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8.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0.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1.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2.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3.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14.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15.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oter16.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02D18" w14:textId="77777777" w:rsidR="008C3A33" w:rsidRPr="008F45A0" w:rsidRDefault="008C3A33" w:rsidP="008C3A33">
      <w:pPr>
        <w:pStyle w:val="NoSpacing"/>
        <w:spacing w:after="0"/>
        <w:ind w:left="0" w:firstLine="0"/>
        <w:jc w:val="center"/>
        <w:rPr>
          <w:rFonts w:ascii="Arial" w:eastAsia="Times New Roman" w:hAnsi="Arial" w:cs="Arial"/>
          <w:smallCaps/>
          <w:color w:val="000000" w:themeColor="text1"/>
          <w:sz w:val="66"/>
          <w:szCs w:val="72"/>
        </w:rPr>
      </w:pPr>
      <w:r w:rsidRPr="008F45A0">
        <w:rPr>
          <w:rFonts w:ascii="Arial" w:eastAsia="Times New Roman" w:hAnsi="Arial" w:cs="Arial"/>
          <w:noProof/>
          <w:color w:val="000000" w:themeColor="text1"/>
          <w:lang w:eastAsia="zh-TW"/>
        </w:rPr>
        <mc:AlternateContent>
          <mc:Choice Requires="wps">
            <w:drawing>
              <wp:anchor distT="0" distB="0" distL="114300" distR="114300" simplePos="0" relativeHeight="251659264" behindDoc="0" locked="0" layoutInCell="0" allowOverlap="1" wp14:anchorId="18114628" wp14:editId="69BD33C9">
                <wp:simplePos x="0" y="0"/>
                <wp:positionH relativeFrom="page">
                  <wp:align>center</wp:align>
                </wp:positionH>
                <wp:positionV relativeFrom="page">
                  <wp:align>bottom</wp:align>
                </wp:positionV>
                <wp:extent cx="7940040" cy="822960"/>
                <wp:effectExtent l="0" t="0" r="0" b="2540"/>
                <wp:wrapNone/>
                <wp:docPr id="1047490595"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40040" cy="822960"/>
                        </a:xfrm>
                        <a:prstGeom prst="rect">
                          <a:avLst/>
                        </a:prstGeom>
                        <a:solidFill>
                          <a:srgbClr val="FFC000"/>
                        </a:solidFill>
                        <a:ln w="9525">
                          <a:solidFill>
                            <a:srgbClr val="FFC000"/>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78CA28A6" id="Rectangle 82" o:spid="_x0000_s1026" style="position:absolute;margin-left:0;margin-top:0;width:625.2pt;height:64.8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" o:allowincell="f" fillcolor="#ffc000" strokecolor="#ffc000">
                <v:path arrowok="t"/>
                <w10:wrap anchorx="page" anchory="page"/>
              </v:rect>
            </w:pict>
          </mc:Fallback>
        </mc:AlternateContent>
      </w:r>
      <w:r w:rsidRPr="008F45A0">
        <w:rPr>
          <w:rFonts w:ascii="Arial" w:eastAsia="Times New Roman" w:hAnsi="Arial" w:cs="Arial"/>
          <w:noProof/>
          <w:color w:val="000000" w:themeColor="text1"/>
          <w:lang w:eastAsia="zh-TW"/>
        </w:rPr>
        <mc:AlternateContent>
          <mc:Choice Requires="wps">
            <w:drawing>
              <wp:anchor distT="0" distB="0" distL="114300" distR="114300" simplePos="0" relativeHeight="251667456" behindDoc="0" locked="0" layoutInCell="0" allowOverlap="1" wp14:anchorId="1A789C42" wp14:editId="200F5B95">
                <wp:simplePos x="0" y="0"/>
                <wp:positionH relativeFrom="page">
                  <wp:posOffset>411480</wp:posOffset>
                </wp:positionH>
                <wp:positionV relativeFrom="page">
                  <wp:posOffset>-262255</wp:posOffset>
                </wp:positionV>
                <wp:extent cx="90805" cy="11224260"/>
                <wp:effectExtent l="0" t="0" r="0" b="2540"/>
                <wp:wrapNone/>
                <wp:docPr id="1063785756"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1224260"/>
                        </a:xfrm>
                        <a:prstGeom prst="rect">
                          <a:avLst/>
                        </a:prstGeom>
                        <a:solidFill>
                          <a:srgbClr val="FFFFFF"/>
                        </a:solidFill>
                        <a:ln w="9525">
                          <a:solidFill>
                            <a:srgbClr val="FFC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0C58E445" id="Rectangle 81" o:spid="_x0000_s1026" style="position:absolute;margin-left:32.4pt;margin-top:-20.65pt;width:7.15pt;height:883.8pt;z-index:251667456;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" o:allowincell="f" strokecolor="#ffc000">
                <v:path arrowok="t"/>
                <w10:wrap anchorx="page" anchory="page"/>
              </v:rect>
            </w:pict>
          </mc:Fallback>
        </mc:AlternateContent>
      </w:r>
      <w:r w:rsidRPr="008F45A0">
        <w:rPr>
          <w:rFonts w:ascii="Arial" w:eastAsia="Times New Roman" w:hAnsi="Arial" w:cs="Arial"/>
          <w:noProof/>
          <w:color w:val="000000" w:themeColor="text1"/>
          <w:lang w:eastAsia="zh-TW"/>
        </w:rPr>
        <mc:AlternateContent>
          <mc:Choice Requires="wps">
            <w:drawing>
              <wp:anchor distT="0" distB="0" distL="114300" distR="114300" simplePos="0" relativeHeight="251666432" behindDoc="0" locked="0" layoutInCell="0" allowOverlap="1" wp14:anchorId="0839212C" wp14:editId="12BA57C0">
                <wp:simplePos x="0" y="0"/>
                <wp:positionH relativeFrom="page">
                  <wp:posOffset>7059295</wp:posOffset>
                </wp:positionH>
                <wp:positionV relativeFrom="page">
                  <wp:posOffset>-262255</wp:posOffset>
                </wp:positionV>
                <wp:extent cx="90805" cy="11224260"/>
                <wp:effectExtent l="0" t="0" r="0" b="2540"/>
                <wp:wrapNone/>
                <wp:docPr id="1245381762"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1224260"/>
                        </a:xfrm>
                        <a:prstGeom prst="rect">
                          <a:avLst/>
                        </a:prstGeom>
                        <a:solidFill>
                          <a:srgbClr val="FFFFFF"/>
                        </a:solidFill>
                        <a:ln w="9525">
                          <a:solidFill>
                            <a:srgbClr val="FFC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0C8A81F6" id="Rectangle 80" o:spid="_x0000_s1026" style="position:absolute;margin-left:555.85pt;margin-top:-20.65pt;width:7.15pt;height:883.8pt;z-index:251666432;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" o:allowincell="f" strokecolor="#ffc000">
                <v:path arrowok="t"/>
                <w10:wrap anchorx="page" anchory="page"/>
              </v:rect>
            </w:pict>
          </mc:Fallback>
        </mc:AlternateContent>
      </w:r>
      <w:r w:rsidRPr="008F45A0">
        <w:rPr>
          <w:rFonts w:ascii="Arial" w:eastAsia="Times New Roman" w:hAnsi="Arial" w:cs="Arial"/>
          <w:noProof/>
          <w:color w:val="000000" w:themeColor="text1"/>
          <w:lang w:eastAsia="zh-TW"/>
        </w:rPr>
        <mc:AlternateContent>
          <mc:Choice Requires="wps">
            <w:drawing>
              <wp:anchor distT="0" distB="0" distL="114300" distR="114300" simplePos="0" relativeHeight="251660288" behindDoc="0" locked="0" layoutInCell="0" allowOverlap="1" wp14:anchorId="11C50E29" wp14:editId="4FBCF138">
                <wp:simplePos x="0" y="0"/>
                <wp:positionH relativeFrom="page">
                  <wp:posOffset>-184150</wp:posOffset>
                </wp:positionH>
                <wp:positionV relativeFrom="page">
                  <wp:posOffset>5080</wp:posOffset>
                </wp:positionV>
                <wp:extent cx="7940040" cy="822960"/>
                <wp:effectExtent l="0" t="0" r="0" b="2540"/>
                <wp:wrapNone/>
                <wp:docPr id="221925984"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40040" cy="822960"/>
                        </a:xfrm>
                        <a:prstGeom prst="rect">
                          <a:avLst/>
                        </a:prstGeom>
                        <a:solidFill>
                          <a:srgbClr val="FFC000"/>
                        </a:solidFill>
                        <a:ln w="9525">
                          <a:solidFill>
                            <a:srgbClr val="FFC000"/>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60729CAA" id="Rectangle 79" o:spid="_x0000_s1026" style="position:absolute;margin-left:-14.5pt;margin-top:.4pt;width:625.2pt;height:64.8pt;z-index:251660288;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" o:allowincell="f" fillcolor="#ffc000" strokecolor="#ffc000">
                <v:path arrowok="t"/>
                <w10:wrap anchorx="page" anchory="page"/>
              </v:rect>
            </w:pict>
          </mc:Fallback>
        </mc:AlternateContent>
      </w:r>
      <w:r>
        <w:rPr>
          <w:rFonts w:ascii="Arial" w:eastAsia="Times New Roman" w:hAnsi="Arial" w:cs="Arial"/>
          <w:smallCaps/>
          <w:color w:val="000000" w:themeColor="text1"/>
          <w:sz w:val="66"/>
          <w:szCs w:val="72"/>
        </w:rPr>
        <w:t xml:space="preserve"> </w:t>
      </w:r>
    </w:p>
    <w:p w14:paraId="1FDEF658" w14:textId="77777777" w:rsidR="008C3A33" w:rsidRPr="008F45A0" w:rsidRDefault="008C3A33" w:rsidP="008C3A33">
      <w:pPr>
        <w:pStyle w:val="NoSpacing"/>
        <w:spacing w:after="0"/>
        <w:ind w:left="0" w:firstLine="0"/>
        <w:jc w:val="center"/>
        <w:rPr>
          <w:rFonts w:ascii="Arial" w:eastAsia="Arial" w:hAnsi="Arial" w:cs="Arial"/>
          <w:b/>
          <w:bCs/>
          <w:smallCaps/>
          <w:color w:val="000000" w:themeColor="text1"/>
          <w:sz w:val="62"/>
          <w:szCs w:val="62"/>
        </w:rPr>
      </w:pPr>
      <w:r w:rsidRPr="008F45A0">
        <w:rPr>
          <w:rFonts w:ascii="Arial" w:eastAsia="Arial" w:hAnsi="Arial" w:cs="Arial"/>
          <w:b/>
          <w:bCs/>
          <w:smallCaps/>
          <w:color w:val="000000" w:themeColor="text1"/>
          <w:sz w:val="62"/>
          <w:szCs w:val="62"/>
        </w:rPr>
        <w:t>Philippine Bidding Documents</w:t>
      </w:r>
    </w:p>
    <w:p w14:paraId="479D54ED" w14:textId="77777777" w:rsidR="008C3A33" w:rsidRPr="008F45A0" w:rsidRDefault="008C3A33" w:rsidP="008C3A33">
      <w:pPr>
        <w:pStyle w:val="NoSpacing"/>
        <w:spacing w:after="0"/>
        <w:ind w:left="0" w:firstLine="0"/>
        <w:jc w:val="center"/>
        <w:rPr>
          <w:rFonts w:ascii="Arial" w:eastAsia="Arial" w:hAnsi="Arial" w:cs="Arial"/>
          <w:strike/>
          <w:color w:val="000000" w:themeColor="text1"/>
          <w:sz w:val="36"/>
          <w:szCs w:val="36"/>
        </w:rPr>
      </w:pPr>
    </w:p>
    <w:p w14:paraId="79CFE275" w14:textId="77777777" w:rsidR="008C3A33" w:rsidRPr="008F45A0" w:rsidRDefault="008C3A33" w:rsidP="008C3A33">
      <w:pPr>
        <w:pStyle w:val="NoSpacing"/>
        <w:spacing w:after="0"/>
        <w:ind w:left="0" w:firstLine="0"/>
        <w:jc w:val="center"/>
        <w:rPr>
          <w:rFonts w:ascii="Arial" w:eastAsia="Arial" w:hAnsi="Arial" w:cs="Arial"/>
          <w:color w:val="000000" w:themeColor="text1"/>
          <w:sz w:val="36"/>
          <w:szCs w:val="36"/>
        </w:rPr>
      </w:pPr>
      <w:r w:rsidRPr="008F45A0">
        <w:rPr>
          <w:rFonts w:ascii="Arial" w:eastAsia="Arial" w:hAnsi="Arial" w:cs="Arial"/>
          <w:color w:val="000000" w:themeColor="text1"/>
          <w:sz w:val="36"/>
          <w:szCs w:val="36"/>
        </w:rPr>
        <w:t xml:space="preserve">Government of the </w:t>
      </w:r>
    </w:p>
    <w:p w14:paraId="372FA4F4" w14:textId="77777777" w:rsidR="008C3A33" w:rsidRPr="008F45A0" w:rsidRDefault="008C3A33" w:rsidP="008C3A33">
      <w:pPr>
        <w:pStyle w:val="NoSpacing"/>
        <w:spacing w:after="0"/>
        <w:ind w:left="0" w:firstLine="0"/>
        <w:jc w:val="center"/>
        <w:rPr>
          <w:rFonts w:ascii="Arial" w:eastAsia="Arial" w:hAnsi="Arial" w:cs="Arial"/>
          <w:color w:val="000000" w:themeColor="text1"/>
          <w:sz w:val="36"/>
          <w:szCs w:val="36"/>
        </w:rPr>
      </w:pPr>
      <w:r w:rsidRPr="008F45A0">
        <w:rPr>
          <w:rFonts w:ascii="Arial" w:eastAsia="Arial" w:hAnsi="Arial" w:cs="Arial"/>
          <w:color w:val="000000" w:themeColor="text1"/>
          <w:sz w:val="36"/>
          <w:szCs w:val="36"/>
        </w:rPr>
        <w:t>Republic of the Philippines</w:t>
      </w:r>
    </w:p>
    <w:p w14:paraId="39D8079F" w14:textId="77777777" w:rsidR="008C3A33" w:rsidRPr="008F45A0" w:rsidRDefault="008C3A33" w:rsidP="008C3A33">
      <w:pPr>
        <w:pStyle w:val="NoSpacing"/>
        <w:spacing w:after="0"/>
        <w:ind w:left="0" w:firstLine="0"/>
        <w:jc w:val="center"/>
        <w:rPr>
          <w:rFonts w:ascii="Arial" w:eastAsia="Arial" w:hAnsi="Arial" w:cs="Arial"/>
          <w:b/>
          <w:bCs/>
          <w:color w:val="000000" w:themeColor="text1"/>
          <w:sz w:val="32"/>
          <w:szCs w:val="32"/>
        </w:rPr>
      </w:pPr>
    </w:p>
    <w:p w14:paraId="2FA93694" w14:textId="77777777" w:rsidR="008C3A33" w:rsidRPr="008F45A0" w:rsidRDefault="008C3A33" w:rsidP="008C3A33">
      <w:pPr>
        <w:pStyle w:val="NoSpacing"/>
        <w:spacing w:after="0"/>
        <w:ind w:left="0" w:firstLine="0"/>
        <w:jc w:val="center"/>
        <w:rPr>
          <w:rFonts w:ascii="Arial" w:eastAsia="Arial" w:hAnsi="Arial" w:cs="Arial"/>
          <w:b/>
          <w:bCs/>
          <w:color w:val="000000" w:themeColor="text1"/>
          <w:sz w:val="32"/>
          <w:szCs w:val="32"/>
        </w:rPr>
      </w:pPr>
    </w:p>
    <w:p w14:paraId="099FA11D" w14:textId="77777777" w:rsidR="008C3A33" w:rsidRPr="008F45A0" w:rsidRDefault="008C3A33" w:rsidP="008C3A33">
      <w:pPr>
        <w:pStyle w:val="NoSpacing"/>
        <w:spacing w:after="0"/>
        <w:ind w:left="0" w:firstLine="0"/>
        <w:jc w:val="center"/>
        <w:rPr>
          <w:rFonts w:ascii="Arial" w:eastAsia="Arial" w:hAnsi="Arial" w:cs="Arial"/>
          <w:b/>
          <w:bCs/>
          <w:color w:val="000000" w:themeColor="text1"/>
          <w:sz w:val="32"/>
          <w:szCs w:val="32"/>
        </w:rPr>
      </w:pPr>
    </w:p>
    <w:p w14:paraId="4BF484BD" w14:textId="77777777" w:rsidR="008C3A33" w:rsidRPr="008F45A0" w:rsidRDefault="008C3A33" w:rsidP="008C3A33">
      <w:pPr>
        <w:pStyle w:val="NoSpacing"/>
        <w:spacing w:after="0"/>
        <w:ind w:left="0" w:firstLine="0"/>
        <w:jc w:val="center"/>
        <w:rPr>
          <w:rFonts w:ascii="Arial" w:eastAsia="Arial" w:hAnsi="Arial" w:cs="Arial"/>
          <w:b/>
          <w:bCs/>
          <w:color w:val="000000" w:themeColor="text1"/>
          <w:sz w:val="32"/>
          <w:szCs w:val="32"/>
        </w:rPr>
      </w:pPr>
    </w:p>
    <w:p w14:paraId="7E953121" w14:textId="77777777" w:rsidR="008C3A33" w:rsidRPr="008F45A0" w:rsidRDefault="008C3A33" w:rsidP="008C3A33">
      <w:pPr>
        <w:pStyle w:val="NoSpacing"/>
        <w:spacing w:after="0"/>
        <w:ind w:left="0" w:firstLine="0"/>
        <w:jc w:val="center"/>
        <w:rPr>
          <w:rFonts w:ascii="Arial" w:eastAsia="Arial" w:hAnsi="Arial" w:cs="Arial"/>
          <w:color w:val="000000" w:themeColor="text1"/>
          <w:sz w:val="12"/>
          <w:szCs w:val="12"/>
        </w:rPr>
      </w:pPr>
      <w:r w:rsidRPr="008F45A0">
        <w:rPr>
          <w:rFonts w:ascii="Arial" w:eastAsia="Arial" w:hAnsi="Arial" w:cs="Arial"/>
          <w:color w:val="000000" w:themeColor="text1"/>
          <w:sz w:val="96"/>
          <w:szCs w:val="96"/>
        </w:rPr>
        <w:t>Procurement of INFRASTRUCTURE PROJECTS</w:t>
      </w:r>
    </w:p>
    <w:p w14:paraId="3C8AC376" w14:textId="77777777" w:rsidR="008C3A33" w:rsidRPr="008F45A0" w:rsidRDefault="008C3A33" w:rsidP="008C3A33">
      <w:pPr>
        <w:suppressAutoHyphens/>
        <w:spacing w:before="0" w:after="0"/>
        <w:jc w:val="center"/>
        <w:rPr>
          <w:rFonts w:ascii="Arial" w:eastAsia="Arial" w:hAnsi="Arial" w:cs="Arial"/>
          <w:color w:val="000000" w:themeColor="text1"/>
          <w:sz w:val="48"/>
          <w:szCs w:val="48"/>
        </w:rPr>
      </w:pPr>
    </w:p>
    <w:p w14:paraId="3279651A" w14:textId="77777777" w:rsidR="008C3A33" w:rsidRPr="008F45A0" w:rsidRDefault="008C3A33" w:rsidP="008C3A33">
      <w:pPr>
        <w:spacing w:before="0" w:after="0"/>
        <w:jc w:val="center"/>
        <w:rPr>
          <w:rFonts w:ascii="Arial" w:eastAsia="Arial" w:hAnsi="Arial" w:cs="Arial"/>
          <w:color w:val="000000" w:themeColor="text1"/>
          <w:sz w:val="48"/>
          <w:szCs w:val="48"/>
        </w:rPr>
      </w:pPr>
    </w:p>
    <w:p w14:paraId="76286B1C" w14:textId="77777777" w:rsidR="008C3A33" w:rsidRPr="008F45A0" w:rsidRDefault="008C3A33" w:rsidP="008C3A33">
      <w:pPr>
        <w:spacing w:before="0" w:after="0"/>
        <w:jc w:val="center"/>
        <w:rPr>
          <w:rFonts w:ascii="Arial" w:eastAsia="Arial" w:hAnsi="Arial" w:cs="Arial"/>
          <w:color w:val="000000" w:themeColor="text1"/>
          <w:sz w:val="48"/>
          <w:szCs w:val="48"/>
        </w:rPr>
      </w:pPr>
    </w:p>
    <w:p w14:paraId="07A21B1E" w14:textId="77777777" w:rsidR="008C3A33" w:rsidRPr="008F45A0" w:rsidRDefault="008C3A33" w:rsidP="008C3A33">
      <w:pPr>
        <w:suppressAutoHyphens/>
        <w:spacing w:before="0" w:after="0"/>
        <w:jc w:val="center"/>
        <w:rPr>
          <w:rFonts w:ascii="Arial" w:eastAsia="Arial" w:hAnsi="Arial" w:cs="Arial"/>
          <w:b/>
          <w:bCs/>
          <w:color w:val="000000" w:themeColor="text1"/>
          <w:sz w:val="32"/>
          <w:szCs w:val="32"/>
        </w:rPr>
      </w:pPr>
    </w:p>
    <w:p w14:paraId="70F710CF" w14:textId="77777777" w:rsidR="008C3A33" w:rsidRPr="008F45A0" w:rsidRDefault="008C3A33" w:rsidP="008C3A33">
      <w:pPr>
        <w:spacing w:before="0" w:after="0"/>
        <w:jc w:val="center"/>
        <w:rPr>
          <w:rFonts w:ascii="Arial" w:eastAsia="Arial" w:hAnsi="Arial" w:cs="Arial"/>
          <w:b/>
          <w:bCs/>
          <w:color w:val="000000" w:themeColor="text1"/>
          <w:sz w:val="32"/>
          <w:szCs w:val="32"/>
        </w:rPr>
      </w:pPr>
    </w:p>
    <w:p w14:paraId="514CB6E8" w14:textId="77777777" w:rsidR="008C3A33" w:rsidRPr="008F45A0" w:rsidRDefault="008C3A33" w:rsidP="008C3A33">
      <w:pPr>
        <w:spacing w:before="0" w:after="0"/>
        <w:jc w:val="center"/>
        <w:rPr>
          <w:rFonts w:ascii="Arial" w:eastAsia="Arial" w:hAnsi="Arial" w:cs="Arial"/>
          <w:b/>
          <w:bCs/>
          <w:color w:val="000000" w:themeColor="text1"/>
          <w:sz w:val="32"/>
          <w:szCs w:val="32"/>
        </w:rPr>
      </w:pPr>
    </w:p>
    <w:p w14:paraId="0711B6BB" w14:textId="77777777" w:rsidR="008C3A33" w:rsidRPr="008F45A0" w:rsidRDefault="008C3A33" w:rsidP="008C3A33">
      <w:pPr>
        <w:suppressAutoHyphens/>
        <w:spacing w:before="0" w:after="0"/>
        <w:jc w:val="center"/>
        <w:rPr>
          <w:rFonts w:ascii="Arial" w:eastAsia="Arial" w:hAnsi="Arial" w:cs="Arial"/>
          <w:b/>
          <w:bCs/>
          <w:color w:val="000000" w:themeColor="text1"/>
          <w:sz w:val="32"/>
          <w:szCs w:val="32"/>
        </w:rPr>
      </w:pPr>
    </w:p>
    <w:p w14:paraId="4D9BCC3F" w14:textId="77777777" w:rsidR="008C3A33" w:rsidRPr="008F45A0" w:rsidRDefault="008C3A33" w:rsidP="008C3A33">
      <w:pPr>
        <w:suppressAutoHyphens/>
        <w:spacing w:before="0" w:after="0"/>
        <w:jc w:val="center"/>
        <w:rPr>
          <w:rFonts w:ascii="Arial" w:eastAsia="Arial" w:hAnsi="Arial" w:cs="Arial"/>
          <w:b/>
          <w:bCs/>
          <w:color w:val="000000" w:themeColor="text1"/>
          <w:sz w:val="32"/>
          <w:szCs w:val="32"/>
        </w:rPr>
      </w:pPr>
      <w:r w:rsidRPr="008F45A0">
        <w:rPr>
          <w:rFonts w:ascii="Arial" w:eastAsia="Arial" w:hAnsi="Arial" w:cs="Arial"/>
          <w:b/>
          <w:bCs/>
          <w:color w:val="000000" w:themeColor="text1"/>
          <w:sz w:val="32"/>
          <w:szCs w:val="32"/>
        </w:rPr>
        <w:t>First Edition</w:t>
      </w:r>
    </w:p>
    <w:p w14:paraId="6CF75C15" w14:textId="77777777" w:rsidR="008C3A33" w:rsidRPr="008F45A0" w:rsidRDefault="008C3A33" w:rsidP="008C3A33">
      <w:pPr>
        <w:suppressAutoHyphens/>
        <w:spacing w:before="0" w:after="0"/>
        <w:jc w:val="center"/>
        <w:rPr>
          <w:rFonts w:ascii="Arial" w:eastAsia="Arial" w:hAnsi="Arial" w:cs="Arial"/>
          <w:b/>
          <w:bCs/>
          <w:color w:val="000000" w:themeColor="text1"/>
          <w:sz w:val="32"/>
          <w:szCs w:val="32"/>
        </w:rPr>
      </w:pPr>
      <w:r w:rsidRPr="008F45A0">
        <w:rPr>
          <w:rFonts w:ascii="Arial" w:eastAsia="Arial" w:hAnsi="Arial" w:cs="Arial"/>
          <w:b/>
          <w:bCs/>
          <w:color w:val="000000" w:themeColor="text1"/>
          <w:sz w:val="32"/>
          <w:szCs w:val="32"/>
        </w:rPr>
        <w:t>May 2025</w:t>
      </w:r>
    </w:p>
    <w:p w14:paraId="6894919B" w14:textId="77777777" w:rsidR="008C3A33" w:rsidRPr="008F45A0" w:rsidRDefault="008C3A33" w:rsidP="008C3A33">
      <w:pPr>
        <w:rPr>
          <w:rFonts w:ascii="Arial" w:eastAsia="Arial" w:hAnsi="Arial" w:cs="Arial"/>
          <w:color w:val="000000" w:themeColor="text1"/>
        </w:rPr>
        <w:sectPr w:rsidR="008C3A33" w:rsidRPr="008F45A0" w:rsidSect="008C3A33">
          <w:headerReference w:type="even" r:id="rId7"/>
          <w:headerReference w:type="default" r:id="rId8"/>
          <w:footerReference w:type="default" r:id="rId9"/>
          <w:headerReference w:type="first" r:id="rId10"/>
          <w:pgSz w:w="11909" w:h="16834" w:code="9"/>
          <w:pgMar w:top="1440" w:right="1440" w:bottom="1440" w:left="1440" w:header="720" w:footer="720" w:gutter="0"/>
          <w:cols w:space="720"/>
          <w:docGrid w:linePitch="360"/>
        </w:sectPr>
      </w:pPr>
    </w:p>
    <w:p w14:paraId="26A2CA71" w14:textId="77777777" w:rsidR="008C3A33" w:rsidRPr="00E85DC7" w:rsidRDefault="008C3A33" w:rsidP="008C3A33">
      <w:pPr>
        <w:suppressAutoHyphens/>
        <w:jc w:val="center"/>
        <w:rPr>
          <w:rFonts w:ascii="Arial" w:eastAsia="Arial" w:hAnsi="Arial" w:cs="Arial"/>
          <w:color w:val="000000" w:themeColor="text1"/>
          <w:sz w:val="28"/>
          <w:szCs w:val="28"/>
        </w:rPr>
      </w:pPr>
      <w:bookmarkStart w:id="0" w:name="_Toc100571192"/>
      <w:bookmarkStart w:id="1" w:name="_Toc100571488"/>
      <w:bookmarkStart w:id="2" w:name="_Toc101169500"/>
      <w:bookmarkStart w:id="3" w:name="_Toc101542541"/>
      <w:bookmarkStart w:id="4" w:name="_Toc101545818"/>
      <w:bookmarkStart w:id="5" w:name="_Toc102300309"/>
      <w:bookmarkStart w:id="6" w:name="_Toc102300540"/>
      <w:r w:rsidRPr="00E85DC7">
        <w:rPr>
          <w:rFonts w:ascii="Arial" w:eastAsia="Arial" w:hAnsi="Arial" w:cs="Arial"/>
          <w:b/>
          <w:color w:val="000000" w:themeColor="text1"/>
          <w:sz w:val="28"/>
          <w:szCs w:val="28"/>
        </w:rPr>
        <w:lastRenderedPageBreak/>
        <w:t>Preface</w:t>
      </w:r>
    </w:p>
    <w:p w14:paraId="4E3D1071" w14:textId="77777777" w:rsidR="008C3A33" w:rsidRPr="008F45A0" w:rsidRDefault="008C3A33" w:rsidP="008C3A33">
      <w:pPr>
        <w:pStyle w:val="paragraph"/>
        <w:spacing w:before="0" w:beforeAutospacing="0" w:after="0" w:afterAutospacing="0"/>
        <w:ind w:firstLine="720"/>
        <w:jc w:val="both"/>
        <w:textAlignment w:val="baseline"/>
        <w:rPr>
          <w:rStyle w:val="normaltextrun"/>
          <w:rFonts w:ascii="Arial" w:eastAsia="Arial" w:hAnsi="Arial" w:cs="Arial"/>
          <w:lang w:val="en-US"/>
        </w:rPr>
      </w:pPr>
      <w:r w:rsidRPr="008F45A0">
        <w:rPr>
          <w:rStyle w:val="normaltextrun"/>
          <w:rFonts w:ascii="Arial" w:eastAsia="Arial" w:hAnsi="Arial" w:cs="Arial"/>
          <w:color w:val="000000" w:themeColor="text1"/>
          <w:sz w:val="22"/>
          <w:szCs w:val="22"/>
          <w:lang w:val="en-US"/>
        </w:rPr>
        <w:t xml:space="preserve">These Philippine  Bidding Documents (PBD) for the procurement of Infrastructure Projects (hereinafter referred to also as the “Works”) through </w:t>
      </w:r>
      <w:r w:rsidRPr="002E3DAA">
        <w:rPr>
          <w:rStyle w:val="normaltextrun"/>
          <w:rFonts w:ascii="Arial" w:eastAsia="Arial" w:hAnsi="Arial" w:cs="Arial"/>
          <w:i/>
          <w:color w:val="000000" w:themeColor="text1"/>
          <w:sz w:val="22"/>
          <w:szCs w:val="22"/>
          <w:lang w:val="en-US"/>
        </w:rPr>
        <w:t>[Competitive Bidding, Limited Source Bidding, or Competitive Dialogue</w:t>
      </w:r>
      <w:r w:rsidRPr="002E3DAA">
        <w:rPr>
          <w:rStyle w:val="FootnoteReference"/>
          <w:rFonts w:ascii="Arial" w:eastAsia="Arial" w:hAnsi="Arial" w:cs="Arial"/>
          <w:i/>
          <w:color w:val="000000" w:themeColor="text1"/>
          <w:sz w:val="22"/>
          <w:szCs w:val="22"/>
          <w:vertAlign w:val="superscript"/>
          <w:lang w:val="en-US"/>
        </w:rPr>
        <w:footnoteReference w:id="1"/>
      </w:r>
      <w:r w:rsidRPr="002E3DAA">
        <w:rPr>
          <w:rStyle w:val="normaltextrun"/>
          <w:rFonts w:ascii="Arial" w:eastAsia="Arial" w:hAnsi="Arial" w:cs="Arial"/>
          <w:i/>
          <w:color w:val="000000" w:themeColor="text1"/>
          <w:sz w:val="22"/>
          <w:szCs w:val="22"/>
          <w:lang w:val="en-US"/>
        </w:rPr>
        <w:t>]</w:t>
      </w:r>
      <w:r w:rsidRPr="008F45A0">
        <w:rPr>
          <w:rStyle w:val="normaltextrun"/>
          <w:rFonts w:ascii="Arial" w:eastAsia="Arial" w:hAnsi="Arial" w:cs="Arial"/>
          <w:color w:val="000000" w:themeColor="text1"/>
          <w:sz w:val="22"/>
          <w:szCs w:val="22"/>
          <w:lang w:val="en-US"/>
        </w:rPr>
        <w:t xml:space="preserve"> have been prepared by the Government of the Philippines (GoP) for use by all branches, agencies, departments, bureaus, offices, or instrumentalities of the Government, including government-owned and/or -controlled corporations (GOCC), government financial institutions (GFI), state universities and colleges (SUC), local government units (LGU), and autonomous regional government.  The procedures and practices presented in this document have been developed through broad experience, and are for mandatory</w:t>
      </w:r>
      <w:r w:rsidRPr="008F45A0">
        <w:rPr>
          <w:rStyle w:val="FootnoteReference"/>
          <w:rFonts w:ascii="Arial" w:eastAsia="Arial" w:hAnsi="Arial" w:cs="Arial"/>
          <w:color w:val="000000" w:themeColor="text1"/>
          <w:sz w:val="22"/>
          <w:szCs w:val="22"/>
          <w:vertAlign w:val="superscript"/>
          <w:lang w:val="en-US"/>
        </w:rPr>
        <w:footnoteReference w:id="2"/>
      </w:r>
      <w:r w:rsidRPr="008F45A0">
        <w:rPr>
          <w:rStyle w:val="normaltextrun"/>
          <w:rFonts w:ascii="Arial" w:eastAsia="Arial" w:hAnsi="Arial" w:cs="Arial"/>
          <w:color w:val="000000" w:themeColor="text1"/>
          <w:sz w:val="22"/>
          <w:szCs w:val="22"/>
          <w:lang w:val="en-US"/>
        </w:rPr>
        <w:t xml:space="preserve"> use in projects that are financed in whole or in part by the GoP or any foreign government/foreign or international financing institution in accordance with the provisions of the Implementing Rules and Regulations (IRR) of Republic Act No. 12009 (RA No. 12009).</w:t>
      </w:r>
    </w:p>
    <w:p w14:paraId="17AC8C28" w14:textId="77777777" w:rsidR="008C3A33" w:rsidRPr="008F45A0" w:rsidRDefault="008C3A33" w:rsidP="008C3A33">
      <w:pPr>
        <w:pStyle w:val="paragraph"/>
        <w:spacing w:before="0" w:beforeAutospacing="0" w:after="0" w:afterAutospacing="0"/>
        <w:ind w:firstLine="720"/>
        <w:jc w:val="both"/>
        <w:textAlignment w:val="baseline"/>
        <w:rPr>
          <w:rStyle w:val="normaltextrun"/>
          <w:rFonts w:ascii="Arial" w:eastAsia="Arial" w:hAnsi="Arial" w:cs="Arial"/>
          <w:lang w:val="en-US"/>
        </w:rPr>
      </w:pPr>
    </w:p>
    <w:p w14:paraId="51898A7C" w14:textId="77777777" w:rsidR="008C3A33" w:rsidRPr="008F45A0" w:rsidRDefault="008C3A33" w:rsidP="008C3A33">
      <w:pPr>
        <w:pStyle w:val="paragraph"/>
        <w:spacing w:before="0" w:beforeAutospacing="0" w:after="0" w:afterAutospacing="0"/>
        <w:ind w:firstLine="720"/>
        <w:jc w:val="both"/>
        <w:textAlignment w:val="baseline"/>
        <w:rPr>
          <w:rStyle w:val="normaltextrun"/>
          <w:rFonts w:ascii="Arial" w:eastAsia="Arial" w:hAnsi="Arial" w:cs="Arial"/>
          <w:lang w:val="en-US"/>
        </w:rPr>
      </w:pPr>
      <w:r w:rsidRPr="33916F18">
        <w:rPr>
          <w:rStyle w:val="normaltextrun"/>
          <w:rFonts w:ascii="Arial" w:eastAsia="Arial" w:hAnsi="Arial" w:cs="Arial"/>
          <w:color w:val="000000" w:themeColor="text1"/>
          <w:sz w:val="22"/>
          <w:szCs w:val="22"/>
          <w:lang w:val="en-US"/>
        </w:rPr>
        <w:t>Th</w:t>
      </w:r>
      <w:r>
        <w:rPr>
          <w:rStyle w:val="normaltextrun"/>
          <w:rFonts w:ascii="Arial" w:eastAsia="Arial" w:hAnsi="Arial" w:cs="Arial"/>
          <w:color w:val="000000" w:themeColor="text1"/>
          <w:sz w:val="22"/>
          <w:szCs w:val="22"/>
          <w:lang w:val="en-US"/>
        </w:rPr>
        <w:t>is</w:t>
      </w:r>
      <w:r w:rsidRPr="33916F18">
        <w:rPr>
          <w:rStyle w:val="normaltextrun"/>
          <w:rFonts w:ascii="Arial" w:eastAsia="Arial" w:hAnsi="Arial" w:cs="Arial"/>
          <w:color w:val="000000" w:themeColor="text1"/>
          <w:sz w:val="22"/>
          <w:szCs w:val="22"/>
          <w:lang w:val="en-US"/>
        </w:rPr>
        <w:t xml:space="preserve"> PBD </w:t>
      </w:r>
      <w:r>
        <w:rPr>
          <w:rStyle w:val="normaltextrun"/>
          <w:rFonts w:ascii="Arial" w:eastAsia="Arial" w:hAnsi="Arial" w:cs="Arial"/>
          <w:color w:val="000000" w:themeColor="text1"/>
          <w:sz w:val="22"/>
          <w:szCs w:val="22"/>
          <w:lang w:val="en-US"/>
        </w:rPr>
        <w:t>is</w:t>
      </w:r>
      <w:r w:rsidRPr="33916F18">
        <w:rPr>
          <w:rStyle w:val="normaltextrun"/>
          <w:rFonts w:ascii="Arial" w:eastAsia="Arial" w:hAnsi="Arial" w:cs="Arial"/>
          <w:color w:val="000000" w:themeColor="text1"/>
          <w:sz w:val="22"/>
          <w:szCs w:val="22"/>
          <w:lang w:val="en-US"/>
        </w:rPr>
        <w:t xml:space="preserve"> intended as a model for admeasurements (unit prices or unit rates in a bill of quantities) types of contract, which are the most common in Works contracting.</w:t>
      </w:r>
      <w:r w:rsidRPr="33916F18">
        <w:rPr>
          <w:rStyle w:val="normaltextrun"/>
          <w:rFonts w:ascii="Arial" w:eastAsia="Arial" w:hAnsi="Arial" w:cs="Arial"/>
          <w:lang w:val="en-US"/>
        </w:rPr>
        <w:t> </w:t>
      </w:r>
    </w:p>
    <w:p w14:paraId="24929A7B" w14:textId="77777777" w:rsidR="008C3A33" w:rsidRPr="008F45A0" w:rsidRDefault="008C3A33" w:rsidP="008C3A33">
      <w:pPr>
        <w:pStyle w:val="paragraph"/>
        <w:spacing w:before="0" w:beforeAutospacing="0" w:after="0" w:afterAutospacing="0"/>
        <w:ind w:firstLine="720"/>
        <w:jc w:val="both"/>
        <w:textAlignment w:val="baseline"/>
        <w:rPr>
          <w:rStyle w:val="normaltextrun"/>
          <w:rFonts w:ascii="Arial" w:eastAsia="Arial" w:hAnsi="Arial" w:cs="Arial"/>
          <w:lang w:val="en-US"/>
        </w:rPr>
      </w:pPr>
    </w:p>
    <w:p w14:paraId="273D1596" w14:textId="77777777" w:rsidR="008C3A33" w:rsidRPr="008F45A0" w:rsidRDefault="008C3A33" w:rsidP="008C3A33">
      <w:pPr>
        <w:pStyle w:val="paragraph"/>
        <w:spacing w:before="0" w:beforeAutospacing="0" w:after="0" w:afterAutospacing="0"/>
        <w:ind w:firstLine="720"/>
        <w:jc w:val="both"/>
        <w:textAlignment w:val="baseline"/>
        <w:rPr>
          <w:rStyle w:val="normaltextrun"/>
          <w:rFonts w:ascii="Arial" w:eastAsia="Arial" w:hAnsi="Arial" w:cs="Arial"/>
          <w:lang w:val="en-US"/>
        </w:rPr>
      </w:pPr>
      <w:r w:rsidRPr="008F45A0">
        <w:rPr>
          <w:rStyle w:val="normaltextrun"/>
          <w:rFonts w:ascii="Arial" w:eastAsia="Arial" w:hAnsi="Arial" w:cs="Arial"/>
          <w:color w:val="000000" w:themeColor="text1"/>
          <w:sz w:val="22"/>
          <w:szCs w:val="22"/>
          <w:lang w:val="en-US"/>
        </w:rPr>
        <w:t>The Bidding Documents shall clearly and adequately define, among others: (a) the objectives, scope, and expected outputs and/or results of the proposed contract; (b) the eligibility requirements of Bidders; (c) the expected contract duration; and (d) the obligations, duties, and/or functions of the winning bidder.</w:t>
      </w:r>
      <w:r w:rsidRPr="008F45A0">
        <w:rPr>
          <w:rStyle w:val="normaltextrun"/>
          <w:rFonts w:ascii="Arial" w:eastAsia="Arial" w:hAnsi="Arial" w:cs="Arial"/>
          <w:lang w:val="en-US"/>
        </w:rPr>
        <w:t> </w:t>
      </w:r>
    </w:p>
    <w:p w14:paraId="6D71D81B" w14:textId="77777777" w:rsidR="008C3A33" w:rsidRPr="008F45A0" w:rsidRDefault="008C3A33" w:rsidP="008C3A33">
      <w:pPr>
        <w:pStyle w:val="paragraph"/>
        <w:spacing w:before="0" w:beforeAutospacing="0" w:after="0" w:afterAutospacing="0"/>
        <w:ind w:firstLine="720"/>
        <w:jc w:val="both"/>
        <w:textAlignment w:val="baseline"/>
        <w:rPr>
          <w:rStyle w:val="normaltextrun"/>
          <w:rFonts w:ascii="Arial" w:eastAsia="Arial" w:hAnsi="Arial" w:cs="Arial"/>
          <w:color w:val="000000" w:themeColor="text1"/>
          <w:sz w:val="22"/>
          <w:szCs w:val="22"/>
          <w:lang w:val="en-US"/>
        </w:rPr>
      </w:pPr>
    </w:p>
    <w:p w14:paraId="437C81FD" w14:textId="77777777" w:rsidR="008C3A33" w:rsidRPr="008F45A0" w:rsidRDefault="008C3A33" w:rsidP="008C3A33">
      <w:pPr>
        <w:pStyle w:val="paragraph"/>
        <w:spacing w:before="0" w:beforeAutospacing="0" w:after="0" w:afterAutospacing="0"/>
        <w:ind w:firstLine="720"/>
        <w:jc w:val="both"/>
        <w:textAlignment w:val="baseline"/>
        <w:rPr>
          <w:rStyle w:val="normaltextrun"/>
          <w:rFonts w:ascii="Arial" w:eastAsia="Arial" w:hAnsi="Arial" w:cs="Arial"/>
          <w:color w:val="000000" w:themeColor="text1"/>
          <w:sz w:val="22"/>
          <w:szCs w:val="22"/>
          <w:lang w:val="en-US"/>
        </w:rPr>
      </w:pPr>
      <w:r w:rsidRPr="33916F18">
        <w:rPr>
          <w:rStyle w:val="normaltextrun"/>
          <w:rFonts w:ascii="Arial" w:eastAsia="Arial" w:hAnsi="Arial" w:cs="Arial"/>
          <w:color w:val="000000" w:themeColor="text1"/>
          <w:sz w:val="22"/>
          <w:szCs w:val="22"/>
          <w:lang w:val="en-US"/>
        </w:rPr>
        <w:t>In order to simplify the preparation of the Bidding Documents for each procurement, the PBD group</w:t>
      </w:r>
      <w:r>
        <w:rPr>
          <w:rStyle w:val="normaltextrun"/>
          <w:rFonts w:ascii="Arial" w:eastAsia="Arial" w:hAnsi="Arial" w:cs="Arial"/>
          <w:color w:val="000000" w:themeColor="text1"/>
          <w:sz w:val="22"/>
          <w:szCs w:val="22"/>
          <w:lang w:val="en-US"/>
        </w:rPr>
        <w:t>s</w:t>
      </w:r>
      <w:r w:rsidRPr="33916F18">
        <w:rPr>
          <w:rStyle w:val="normaltextrun"/>
          <w:rFonts w:ascii="Arial" w:eastAsia="Arial" w:hAnsi="Arial" w:cs="Arial"/>
          <w:color w:val="000000" w:themeColor="text1"/>
          <w:sz w:val="22"/>
          <w:szCs w:val="22"/>
          <w:lang w:val="en-US"/>
        </w:rPr>
        <w:t xml:space="preserve"> the provisions that are intended to be used unchanged in Section II. Instructions to Bidders (ITB) and in Section IV. General Conditions of Contract (GCC).  Data and provisions specific to each procurement and contract should be included in Section III. Bid Data Sheet (BDS); Section V. Special Conditions of Contract (SCC); Section VI. Specifications; Section VII. Drawings; and Section VIII. Bill of Quantities.  The forms to be used are provided in Section IX. Philippine Bidding Documents Related Forms. </w:t>
      </w:r>
    </w:p>
    <w:p w14:paraId="1A939C42" w14:textId="77777777" w:rsidR="008C3A33" w:rsidRPr="008F45A0" w:rsidRDefault="008C3A33" w:rsidP="008C3A33">
      <w:pPr>
        <w:pStyle w:val="paragraph"/>
        <w:spacing w:before="0" w:beforeAutospacing="0" w:after="0" w:afterAutospacing="0"/>
        <w:ind w:firstLine="720"/>
        <w:jc w:val="both"/>
        <w:textAlignment w:val="baseline"/>
        <w:rPr>
          <w:rStyle w:val="normaltextrun"/>
          <w:rFonts w:ascii="Arial" w:eastAsia="Arial" w:hAnsi="Arial" w:cs="Arial"/>
          <w:color w:val="000000" w:themeColor="text1"/>
          <w:sz w:val="22"/>
          <w:szCs w:val="22"/>
          <w:lang w:val="en-US"/>
        </w:rPr>
      </w:pPr>
    </w:p>
    <w:p w14:paraId="2BDE3F2F" w14:textId="77777777" w:rsidR="008C3A33" w:rsidRPr="008F45A0" w:rsidRDefault="008C3A33" w:rsidP="008C3A33">
      <w:pPr>
        <w:spacing w:before="0" w:after="0"/>
        <w:ind w:firstLine="720"/>
        <w:rPr>
          <w:rFonts w:ascii="Arial" w:eastAsia="Arial" w:hAnsi="Arial" w:cs="Arial"/>
          <w:color w:val="000000" w:themeColor="text1"/>
          <w:sz w:val="22"/>
          <w:szCs w:val="22"/>
        </w:rPr>
      </w:pPr>
      <w:r w:rsidRPr="008F45A0">
        <w:rPr>
          <w:rStyle w:val="normaltextrun"/>
          <w:rFonts w:ascii="Arial" w:eastAsia="Arial" w:hAnsi="Arial" w:cs="Arial"/>
          <w:color w:val="000000" w:themeColor="text1"/>
          <w:sz w:val="22"/>
          <w:szCs w:val="22"/>
        </w:rPr>
        <w:t xml:space="preserve">Prudence must be exercised to check the relevance of the provisions of the PBD against the requirements of the specific Works to be procured.  In addition, each </w:t>
      </w:r>
      <w:r>
        <w:rPr>
          <w:rStyle w:val="normaltextrun"/>
          <w:rFonts w:ascii="Arial" w:eastAsia="Arial" w:hAnsi="Arial" w:cs="Arial"/>
          <w:color w:val="000000" w:themeColor="text1"/>
          <w:sz w:val="22"/>
          <w:szCs w:val="22"/>
        </w:rPr>
        <w:t>S</w:t>
      </w:r>
      <w:r w:rsidRPr="008F45A0">
        <w:rPr>
          <w:rStyle w:val="normaltextrun"/>
          <w:rFonts w:ascii="Arial" w:eastAsia="Arial" w:hAnsi="Arial" w:cs="Arial"/>
          <w:color w:val="000000" w:themeColor="text1"/>
          <w:sz w:val="22"/>
          <w:szCs w:val="22"/>
        </w:rPr>
        <w:t>ection is prepared with notes intended only as information for the Procuring Entity or the person drafting the Bidding Documents.  They shall not be included in the final documents, except for the notes introducing Section IX. Philippine Bidding Documents Related Forms, where the information is useful for the Bidder.  The following general directions should be observed when using the documents:</w:t>
      </w:r>
      <w:r w:rsidRPr="008F45A0">
        <w:rPr>
          <w:rStyle w:val="eop"/>
          <w:rFonts w:ascii="Arial" w:eastAsia="Arial" w:hAnsi="Arial" w:cs="Arial"/>
          <w:color w:val="000000" w:themeColor="text1"/>
          <w:sz w:val="22"/>
          <w:szCs w:val="22"/>
        </w:rPr>
        <w:t> </w:t>
      </w:r>
    </w:p>
    <w:p w14:paraId="082AB230" w14:textId="77777777" w:rsidR="008C3A33" w:rsidRPr="008F45A0" w:rsidRDefault="008C3A33" w:rsidP="008C3A33">
      <w:pPr>
        <w:numPr>
          <w:ilvl w:val="0"/>
          <w:numId w:val="32"/>
        </w:numPr>
        <w:tabs>
          <w:tab w:val="clear" w:pos="1080"/>
        </w:tabs>
        <w:ind w:left="1440" w:hanging="720"/>
        <w:rPr>
          <w:rFonts w:ascii="Arial" w:eastAsia="Arial" w:hAnsi="Arial" w:cs="Arial"/>
          <w:color w:val="000000" w:themeColor="text1"/>
          <w:sz w:val="22"/>
          <w:szCs w:val="22"/>
        </w:rPr>
      </w:pPr>
      <w:r w:rsidRPr="008F45A0">
        <w:rPr>
          <w:rFonts w:ascii="Arial" w:eastAsia="Arial" w:hAnsi="Arial" w:cs="Arial"/>
          <w:color w:val="000000" w:themeColor="text1"/>
          <w:sz w:val="22"/>
          <w:szCs w:val="22"/>
        </w:rPr>
        <w:t>All the documents listed in the Table of Contents are normally required for the procurement of Infrastructure Projects.  However, they should be adapted as necessary to the circumstances of the particular Project.</w:t>
      </w:r>
    </w:p>
    <w:p w14:paraId="6902932F" w14:textId="77777777" w:rsidR="008C3A33" w:rsidRPr="008F45A0" w:rsidRDefault="008C3A33" w:rsidP="008C3A33">
      <w:pPr>
        <w:numPr>
          <w:ilvl w:val="0"/>
          <w:numId w:val="32"/>
        </w:numPr>
        <w:tabs>
          <w:tab w:val="clear" w:pos="1080"/>
        </w:tabs>
        <w:ind w:left="1440" w:hanging="720"/>
        <w:rPr>
          <w:rFonts w:ascii="Arial" w:eastAsia="Arial" w:hAnsi="Arial" w:cs="Arial"/>
          <w:color w:val="000000" w:themeColor="text1"/>
          <w:sz w:val="22"/>
          <w:szCs w:val="22"/>
        </w:rPr>
      </w:pPr>
      <w:r w:rsidRPr="008F45A0">
        <w:rPr>
          <w:rFonts w:ascii="Arial" w:eastAsia="Arial" w:hAnsi="Arial" w:cs="Arial"/>
          <w:color w:val="000000" w:themeColor="text1"/>
          <w:sz w:val="22"/>
          <w:szCs w:val="22"/>
        </w:rPr>
        <w:t>Specific details, such as the “name of the Procuring Entity” and “address for proposal submission,” should be furnished in the BDS and SCC.  The final documents should contain neither blank spaces nor options.</w:t>
      </w:r>
    </w:p>
    <w:p w14:paraId="22D5514F" w14:textId="77777777" w:rsidR="008C3A33" w:rsidRPr="008F45A0" w:rsidRDefault="008C3A33" w:rsidP="008C3A33">
      <w:pPr>
        <w:numPr>
          <w:ilvl w:val="0"/>
          <w:numId w:val="32"/>
        </w:numPr>
        <w:tabs>
          <w:tab w:val="clear" w:pos="1080"/>
        </w:tabs>
        <w:ind w:left="1440" w:hanging="720"/>
        <w:rPr>
          <w:rFonts w:ascii="Arial" w:eastAsia="Arial" w:hAnsi="Arial" w:cs="Arial"/>
          <w:color w:val="000000" w:themeColor="text1"/>
          <w:sz w:val="22"/>
          <w:szCs w:val="22"/>
        </w:rPr>
      </w:pPr>
      <w:r w:rsidRPr="33916F18">
        <w:rPr>
          <w:rFonts w:ascii="Arial" w:eastAsia="Arial" w:hAnsi="Arial" w:cs="Arial"/>
          <w:color w:val="000000" w:themeColor="text1"/>
          <w:sz w:val="22"/>
          <w:szCs w:val="22"/>
        </w:rPr>
        <w:t xml:space="preserve">This Preface and the footnotes, or notes in italics included in the Invitation to Bid, BDS, SCC, Specifications, Drawings, and Bill of Quantities are not part of the text of the final document, although they contain instructions that the </w:t>
      </w:r>
      <w:r w:rsidRPr="33916F18">
        <w:rPr>
          <w:rFonts w:ascii="Arial" w:eastAsia="Arial" w:hAnsi="Arial" w:cs="Arial"/>
          <w:color w:val="000000" w:themeColor="text1"/>
          <w:sz w:val="22"/>
          <w:szCs w:val="22"/>
        </w:rPr>
        <w:lastRenderedPageBreak/>
        <w:t>Procuring Entity should strictly follow.  The Bidding Documents should not contain footnotes except Section IX. Philippine Bidding Documents Related Forms since these provide important guidance to Bidders.</w:t>
      </w:r>
    </w:p>
    <w:p w14:paraId="6C9D185E" w14:textId="77777777" w:rsidR="008C3A33" w:rsidRPr="008F45A0" w:rsidRDefault="008C3A33" w:rsidP="008C3A33">
      <w:pPr>
        <w:numPr>
          <w:ilvl w:val="0"/>
          <w:numId w:val="32"/>
        </w:numPr>
        <w:tabs>
          <w:tab w:val="clear" w:pos="1080"/>
        </w:tabs>
        <w:ind w:left="1440" w:hanging="720"/>
        <w:rPr>
          <w:rFonts w:ascii="Arial" w:eastAsia="Arial" w:hAnsi="Arial" w:cs="Arial"/>
          <w:color w:val="000000" w:themeColor="text1"/>
          <w:sz w:val="22"/>
          <w:szCs w:val="22"/>
        </w:rPr>
      </w:pPr>
      <w:r w:rsidRPr="008F45A0">
        <w:rPr>
          <w:rFonts w:ascii="Arial" w:eastAsia="Arial" w:hAnsi="Arial" w:cs="Arial"/>
          <w:color w:val="000000" w:themeColor="text1"/>
          <w:sz w:val="22"/>
          <w:szCs w:val="22"/>
        </w:rPr>
        <w:t>The cover page should be modified as required to identify the Bidding Documents and date of issue.</w:t>
      </w:r>
    </w:p>
    <w:p w14:paraId="61BCB1BA" w14:textId="77777777" w:rsidR="008C3A33" w:rsidRPr="008F45A0" w:rsidRDefault="008C3A33" w:rsidP="008C3A33">
      <w:pPr>
        <w:pStyle w:val="ListParagraph"/>
        <w:ind w:hanging="720"/>
        <w:rPr>
          <w:rStyle w:val="normaltextrun"/>
          <w:rFonts w:ascii="Arial" w:eastAsia="Arial" w:hAnsi="Arial" w:cs="Arial"/>
          <w:color w:val="000000" w:themeColor="text1"/>
          <w:sz w:val="22"/>
          <w:szCs w:val="22"/>
        </w:rPr>
      </w:pPr>
      <w:r w:rsidRPr="008F45A0">
        <w:rPr>
          <w:rFonts w:ascii="Arial" w:eastAsia="Arial" w:hAnsi="Arial" w:cs="Arial"/>
          <w:color w:val="000000" w:themeColor="text1"/>
          <w:sz w:val="22"/>
          <w:szCs w:val="22"/>
        </w:rPr>
        <w:t>e)</w:t>
      </w:r>
      <w:r w:rsidRPr="008F45A0">
        <w:rPr>
          <w:rFonts w:ascii="Arial" w:hAnsi="Arial" w:cs="Arial"/>
        </w:rPr>
        <w:tab/>
      </w:r>
      <w:r w:rsidRPr="008F45A0">
        <w:rPr>
          <w:rFonts w:ascii="Arial" w:eastAsia="Arial" w:hAnsi="Arial" w:cs="Arial"/>
          <w:color w:val="000000" w:themeColor="text1"/>
          <w:sz w:val="22"/>
          <w:szCs w:val="22"/>
        </w:rPr>
        <w:t>The Project title page should be modified as required to identify the Project title and number, name and address of the Procuring Entity.</w:t>
      </w:r>
    </w:p>
    <w:p w14:paraId="1EFB15D9" w14:textId="77777777" w:rsidR="008C3A33" w:rsidRPr="008F45A0" w:rsidRDefault="008C3A33" w:rsidP="008C3A33">
      <w:pPr>
        <w:pStyle w:val="ListParagraph"/>
        <w:ind w:hanging="720"/>
        <w:rPr>
          <w:rStyle w:val="normaltextrun"/>
          <w:rFonts w:ascii="Arial" w:eastAsia="Arial" w:hAnsi="Arial" w:cs="Arial"/>
          <w:color w:val="000000" w:themeColor="text1"/>
          <w:sz w:val="22"/>
          <w:szCs w:val="22"/>
        </w:rPr>
      </w:pPr>
      <w:r w:rsidRPr="008F45A0">
        <w:rPr>
          <w:rFonts w:ascii="Arial" w:eastAsia="Arial" w:hAnsi="Arial" w:cs="Arial"/>
          <w:color w:val="000000" w:themeColor="text1"/>
          <w:sz w:val="22"/>
          <w:szCs w:val="22"/>
        </w:rPr>
        <w:t>f)</w:t>
      </w:r>
      <w:r w:rsidRPr="008F45A0">
        <w:rPr>
          <w:rFonts w:ascii="Arial" w:hAnsi="Arial" w:cs="Arial"/>
          <w:color w:val="000000" w:themeColor="text1"/>
        </w:rPr>
        <w:tab/>
      </w:r>
      <w:r w:rsidRPr="008F45A0">
        <w:rPr>
          <w:rFonts w:ascii="Arial" w:eastAsia="Arial" w:hAnsi="Arial" w:cs="Arial"/>
          <w:color w:val="000000" w:themeColor="text1"/>
          <w:sz w:val="22"/>
          <w:szCs w:val="22"/>
        </w:rPr>
        <w:t>I</w:t>
      </w:r>
      <w:r w:rsidRPr="008F45A0">
        <w:rPr>
          <w:rStyle w:val="normaltextrun"/>
          <w:rFonts w:ascii="Arial" w:eastAsia="Arial" w:hAnsi="Arial" w:cs="Arial"/>
          <w:color w:val="000000" w:themeColor="text1"/>
          <w:sz w:val="22"/>
          <w:szCs w:val="22"/>
          <w:shd w:val="clear" w:color="auto" w:fill="FFFFFF"/>
        </w:rPr>
        <w:t>f modifications must be made to the bidding requirements, they can be presented in the BDS. Modifications for specific Project or Contract details should be provided in the SCC as amendments to the Conditions of Contract.  For easy completion, whenever reference has to be made to specific clauses in the BDS or SCC</w:t>
      </w:r>
      <w:r>
        <w:rPr>
          <w:rStyle w:val="normaltextrun"/>
          <w:rFonts w:ascii="Arial" w:eastAsia="Arial" w:hAnsi="Arial" w:cs="Arial"/>
          <w:color w:val="000000" w:themeColor="text1"/>
          <w:sz w:val="22"/>
          <w:szCs w:val="22"/>
          <w:shd w:val="clear" w:color="auto" w:fill="FFFFFF"/>
        </w:rPr>
        <w:t>,</w:t>
      </w:r>
      <w:r w:rsidRPr="008F45A0">
        <w:rPr>
          <w:rStyle w:val="normaltextrun"/>
          <w:rFonts w:ascii="Arial" w:eastAsia="Arial" w:hAnsi="Arial" w:cs="Arial"/>
          <w:color w:val="000000" w:themeColor="text1"/>
          <w:sz w:val="22"/>
          <w:szCs w:val="22"/>
          <w:shd w:val="clear" w:color="auto" w:fill="FFFFFF"/>
        </w:rPr>
        <w:t xml:space="preserve"> these terms shall be printed in bold type face on Section II. Instructions to Bidders, and Section IV. General Conditions of Contract, respectively.  To facilitate easy reference and completion, clauses from the BDS and SCC shall appear in bold type face in Sections II and IV, respectively. </w:t>
      </w:r>
    </w:p>
    <w:p w14:paraId="2181E12D" w14:textId="77777777" w:rsidR="008C3A33" w:rsidRPr="008F45A0" w:rsidRDefault="008C3A33" w:rsidP="008C3A33">
      <w:pPr>
        <w:tabs>
          <w:tab w:val="num" w:pos="1440"/>
        </w:tabs>
        <w:suppressAutoHyphens/>
        <w:ind w:left="1440" w:hanging="720"/>
        <w:rPr>
          <w:rFonts w:ascii="Arial" w:hAnsi="Arial" w:cs="Arial"/>
          <w:color w:val="000000" w:themeColor="text1"/>
        </w:rPr>
      </w:pPr>
    </w:p>
    <w:p w14:paraId="0EA84FCC" w14:textId="77777777" w:rsidR="008C3A33" w:rsidRPr="008F45A0" w:rsidRDefault="008C3A33" w:rsidP="008C3A33">
      <w:pPr>
        <w:tabs>
          <w:tab w:val="num" w:pos="1440"/>
        </w:tabs>
        <w:suppressAutoHyphens/>
        <w:ind w:left="1440" w:hanging="720"/>
        <w:rPr>
          <w:rFonts w:ascii="Arial" w:hAnsi="Arial" w:cs="Arial"/>
          <w:color w:val="000000" w:themeColor="text1"/>
        </w:rPr>
      </w:pPr>
    </w:p>
    <w:p w14:paraId="6A09ED6B" w14:textId="77777777" w:rsidR="008C3A33" w:rsidRPr="008F45A0" w:rsidRDefault="008C3A33" w:rsidP="008C3A33">
      <w:pPr>
        <w:tabs>
          <w:tab w:val="num" w:pos="1440"/>
        </w:tabs>
        <w:suppressAutoHyphens/>
        <w:ind w:left="1440" w:hanging="720"/>
        <w:rPr>
          <w:rFonts w:ascii="Arial" w:hAnsi="Arial" w:cs="Arial"/>
          <w:color w:val="000000" w:themeColor="text1"/>
        </w:rPr>
      </w:pPr>
    </w:p>
    <w:p w14:paraId="19E61770" w14:textId="77777777" w:rsidR="008C3A33" w:rsidRPr="008F45A0" w:rsidRDefault="008C3A33" w:rsidP="008C3A33">
      <w:pPr>
        <w:tabs>
          <w:tab w:val="num" w:pos="1440"/>
        </w:tabs>
        <w:suppressAutoHyphens/>
        <w:ind w:left="1440" w:hanging="720"/>
        <w:rPr>
          <w:rFonts w:ascii="Arial" w:hAnsi="Arial" w:cs="Arial"/>
          <w:color w:val="000000" w:themeColor="text1"/>
        </w:rPr>
      </w:pPr>
    </w:p>
    <w:p w14:paraId="2B1DD6F1" w14:textId="77777777" w:rsidR="008C3A33" w:rsidRPr="008F45A0" w:rsidRDefault="008C3A33" w:rsidP="008C3A33">
      <w:pPr>
        <w:tabs>
          <w:tab w:val="num" w:pos="1440"/>
        </w:tabs>
        <w:suppressAutoHyphens/>
        <w:ind w:left="1440" w:hanging="720"/>
        <w:rPr>
          <w:rFonts w:ascii="Arial" w:hAnsi="Arial" w:cs="Arial"/>
          <w:color w:val="000000" w:themeColor="text1"/>
        </w:rPr>
      </w:pPr>
    </w:p>
    <w:p w14:paraId="32CB9852" w14:textId="77777777" w:rsidR="008C3A33" w:rsidRPr="008F45A0" w:rsidRDefault="008C3A33" w:rsidP="008C3A33">
      <w:pPr>
        <w:tabs>
          <w:tab w:val="num" w:pos="1440"/>
        </w:tabs>
        <w:suppressAutoHyphens/>
        <w:ind w:left="1440" w:hanging="720"/>
        <w:rPr>
          <w:rFonts w:ascii="Arial" w:hAnsi="Arial" w:cs="Arial"/>
          <w:color w:val="000000" w:themeColor="text1"/>
        </w:rPr>
      </w:pPr>
    </w:p>
    <w:p w14:paraId="479F412E" w14:textId="77777777" w:rsidR="008C3A33" w:rsidRPr="008F45A0" w:rsidRDefault="008C3A33" w:rsidP="008C3A33">
      <w:pPr>
        <w:tabs>
          <w:tab w:val="num" w:pos="1440"/>
        </w:tabs>
        <w:ind w:left="1440" w:hanging="720"/>
        <w:rPr>
          <w:rFonts w:ascii="Arial" w:hAnsi="Arial" w:cs="Arial"/>
          <w:color w:val="000000" w:themeColor="text1"/>
        </w:rPr>
      </w:pPr>
    </w:p>
    <w:p w14:paraId="43944ED0" w14:textId="77777777" w:rsidR="008C3A33" w:rsidRPr="008F45A0" w:rsidRDefault="008C3A33" w:rsidP="008C3A33">
      <w:pPr>
        <w:tabs>
          <w:tab w:val="num" w:pos="1440"/>
        </w:tabs>
        <w:suppressAutoHyphens/>
        <w:ind w:left="1440" w:hanging="720"/>
        <w:rPr>
          <w:rFonts w:ascii="Arial" w:hAnsi="Arial" w:cs="Arial"/>
          <w:color w:val="000000" w:themeColor="text1"/>
        </w:rPr>
      </w:pPr>
    </w:p>
    <w:p w14:paraId="2BA057E2" w14:textId="77777777" w:rsidR="008C3A33" w:rsidRPr="008F45A0" w:rsidRDefault="008C3A33" w:rsidP="008C3A33">
      <w:pPr>
        <w:tabs>
          <w:tab w:val="num" w:pos="1440"/>
        </w:tabs>
        <w:suppressAutoHyphens/>
        <w:ind w:left="1440" w:hanging="720"/>
        <w:rPr>
          <w:rFonts w:ascii="Arial" w:hAnsi="Arial" w:cs="Arial"/>
          <w:color w:val="000000" w:themeColor="text1"/>
        </w:rPr>
      </w:pPr>
    </w:p>
    <w:p w14:paraId="4158362B" w14:textId="77777777" w:rsidR="008C3A33" w:rsidRPr="008F45A0" w:rsidRDefault="008C3A33" w:rsidP="008C3A33">
      <w:pPr>
        <w:tabs>
          <w:tab w:val="num" w:pos="1440"/>
        </w:tabs>
        <w:suppressAutoHyphens/>
        <w:ind w:left="1440" w:hanging="720"/>
        <w:rPr>
          <w:rFonts w:ascii="Arial" w:hAnsi="Arial" w:cs="Arial"/>
          <w:color w:val="000000" w:themeColor="text1"/>
        </w:rPr>
      </w:pPr>
    </w:p>
    <w:p w14:paraId="7022EAE2" w14:textId="77777777" w:rsidR="008C3A33" w:rsidRPr="008F45A0" w:rsidRDefault="008C3A33" w:rsidP="008C3A33">
      <w:pPr>
        <w:tabs>
          <w:tab w:val="num" w:pos="1440"/>
        </w:tabs>
        <w:suppressAutoHyphens/>
        <w:ind w:left="1440" w:hanging="720"/>
        <w:rPr>
          <w:rFonts w:ascii="Arial" w:hAnsi="Arial" w:cs="Arial"/>
          <w:color w:val="000000" w:themeColor="text1"/>
        </w:rPr>
      </w:pPr>
    </w:p>
    <w:p w14:paraId="0699C316" w14:textId="77777777" w:rsidR="008C3A33" w:rsidRPr="008F45A0" w:rsidRDefault="008C3A33" w:rsidP="008C3A33">
      <w:pPr>
        <w:tabs>
          <w:tab w:val="num" w:pos="1440"/>
        </w:tabs>
        <w:suppressAutoHyphens/>
        <w:ind w:left="1440" w:hanging="720"/>
        <w:rPr>
          <w:rFonts w:ascii="Arial" w:hAnsi="Arial" w:cs="Arial"/>
          <w:color w:val="000000" w:themeColor="text1"/>
        </w:rPr>
      </w:pPr>
    </w:p>
    <w:p w14:paraId="53DDD485" w14:textId="77777777" w:rsidR="008C3A33" w:rsidRPr="008F45A0" w:rsidRDefault="008C3A33" w:rsidP="008C3A33">
      <w:pPr>
        <w:tabs>
          <w:tab w:val="num" w:pos="1440"/>
        </w:tabs>
        <w:suppressAutoHyphens/>
        <w:ind w:left="720"/>
        <w:rPr>
          <w:rFonts w:ascii="Arial" w:hAnsi="Arial" w:cs="Arial"/>
          <w:color w:val="000000" w:themeColor="text1"/>
        </w:rPr>
      </w:pPr>
    </w:p>
    <w:p w14:paraId="002ECEA2" w14:textId="77777777" w:rsidR="008C3A33" w:rsidRPr="008F45A0" w:rsidRDefault="008C3A33" w:rsidP="008C3A33">
      <w:pPr>
        <w:tabs>
          <w:tab w:val="num" w:pos="1440"/>
        </w:tabs>
        <w:suppressAutoHyphens/>
        <w:ind w:left="720"/>
        <w:rPr>
          <w:rFonts w:ascii="Arial" w:hAnsi="Arial" w:cs="Arial"/>
          <w:color w:val="000000" w:themeColor="text1"/>
        </w:rPr>
      </w:pPr>
    </w:p>
    <w:p w14:paraId="1EB9C7F0" w14:textId="77777777" w:rsidR="008C3A33" w:rsidRPr="008F45A0" w:rsidRDefault="008C3A33" w:rsidP="008C3A33">
      <w:pPr>
        <w:tabs>
          <w:tab w:val="num" w:pos="1440"/>
        </w:tabs>
        <w:suppressAutoHyphens/>
        <w:ind w:left="1440" w:hanging="720"/>
        <w:rPr>
          <w:rFonts w:ascii="Arial" w:hAnsi="Arial" w:cs="Arial"/>
          <w:color w:val="000000" w:themeColor="text1"/>
        </w:rPr>
      </w:pPr>
    </w:p>
    <w:p w14:paraId="583806AC" w14:textId="77777777" w:rsidR="008C3A33" w:rsidRDefault="008C3A33" w:rsidP="008C3A33">
      <w:pPr>
        <w:tabs>
          <w:tab w:val="num" w:pos="1440"/>
        </w:tabs>
        <w:suppressAutoHyphens/>
        <w:ind w:left="1440" w:hanging="720"/>
        <w:rPr>
          <w:rFonts w:ascii="Arial" w:hAnsi="Arial" w:cs="Arial"/>
          <w:color w:val="000000" w:themeColor="text1"/>
        </w:rPr>
      </w:pPr>
    </w:p>
    <w:p w14:paraId="6C042CF3" w14:textId="77777777" w:rsidR="00007472" w:rsidRDefault="00007472" w:rsidP="008C3A33">
      <w:pPr>
        <w:tabs>
          <w:tab w:val="num" w:pos="1440"/>
        </w:tabs>
        <w:suppressAutoHyphens/>
        <w:ind w:left="1440" w:hanging="720"/>
        <w:rPr>
          <w:rFonts w:ascii="Arial" w:hAnsi="Arial" w:cs="Arial"/>
          <w:color w:val="000000" w:themeColor="text1"/>
        </w:rPr>
      </w:pPr>
    </w:p>
    <w:p w14:paraId="3F3FCE48" w14:textId="77777777" w:rsidR="00007472" w:rsidRPr="008F45A0" w:rsidRDefault="00007472" w:rsidP="008C3A33">
      <w:pPr>
        <w:tabs>
          <w:tab w:val="num" w:pos="1440"/>
        </w:tabs>
        <w:suppressAutoHyphens/>
        <w:ind w:left="1440" w:hanging="720"/>
        <w:rPr>
          <w:rFonts w:ascii="Arial" w:hAnsi="Arial" w:cs="Arial"/>
          <w:color w:val="000000" w:themeColor="text1"/>
        </w:rPr>
      </w:pPr>
    </w:p>
    <w:p w14:paraId="7864DD75" w14:textId="77777777" w:rsidR="008C3A33" w:rsidRDefault="008C3A33" w:rsidP="008C3A33">
      <w:pPr>
        <w:pStyle w:val="NoSpacing"/>
        <w:suppressAutoHyphens/>
        <w:spacing w:after="0"/>
        <w:ind w:left="0" w:firstLine="0"/>
        <w:jc w:val="center"/>
        <w:rPr>
          <w:rFonts w:ascii="Arial" w:eastAsia="Arial" w:hAnsi="Arial" w:cs="Arial"/>
          <w:color w:val="000000" w:themeColor="text1"/>
          <w:sz w:val="32"/>
          <w:szCs w:val="32"/>
        </w:rPr>
      </w:pPr>
      <w:r w:rsidRPr="006A7DDD">
        <w:rPr>
          <w:rFonts w:ascii="Cambria" w:hAnsi="Cambria"/>
          <w:b/>
          <w:bCs/>
          <w:noProof/>
          <w:sz w:val="24"/>
          <w:szCs w:val="24"/>
          <w:lang w:eastAsia="en-PH"/>
        </w:rPr>
        <w:lastRenderedPageBreak/>
        <w:drawing>
          <wp:anchor distT="0" distB="0" distL="114300" distR="114300" simplePos="0" relativeHeight="251668480" behindDoc="0" locked="0" layoutInCell="1" allowOverlap="1" wp14:anchorId="1E7EBF46" wp14:editId="7F7C904E">
            <wp:simplePos x="0" y="0"/>
            <wp:positionH relativeFrom="column">
              <wp:posOffset>-156210</wp:posOffset>
            </wp:positionH>
            <wp:positionV relativeFrom="paragraph">
              <wp:posOffset>-253092</wp:posOffset>
            </wp:positionV>
            <wp:extent cx="832485" cy="832485"/>
            <wp:effectExtent l="0" t="0" r="5715" b="5715"/>
            <wp:wrapNone/>
            <wp:docPr id="2094595060" name="Picture 2094595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AMINOS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2485" cy="832485"/>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color w:val="000000" w:themeColor="text1"/>
          <w:sz w:val="32"/>
          <w:szCs w:val="32"/>
        </w:rPr>
        <w:t>Municipality of Alaminos, Laguna</w:t>
      </w:r>
    </w:p>
    <w:p w14:paraId="5090BDB3" w14:textId="77777777" w:rsidR="008C3A33" w:rsidRPr="00434F2B" w:rsidRDefault="008C3A33" w:rsidP="008C3A33">
      <w:pPr>
        <w:pStyle w:val="NoSpacing"/>
        <w:suppressAutoHyphens/>
        <w:spacing w:after="0"/>
        <w:ind w:left="0" w:firstLine="0"/>
        <w:jc w:val="center"/>
        <w:rPr>
          <w:rFonts w:ascii="Arial" w:eastAsia="Arial" w:hAnsi="Arial" w:cs="Arial"/>
          <w:color w:val="000000" w:themeColor="text1"/>
          <w:sz w:val="32"/>
          <w:szCs w:val="32"/>
        </w:rPr>
      </w:pPr>
      <w:r>
        <w:rPr>
          <w:rFonts w:ascii="Arial" w:eastAsia="Arial" w:hAnsi="Arial" w:cs="Arial"/>
          <w:color w:val="000000" w:themeColor="text1"/>
          <w:sz w:val="32"/>
          <w:szCs w:val="32"/>
        </w:rPr>
        <w:t>D. Fandiño St., Poblacion III, Alaminos, Laguna</w:t>
      </w:r>
    </w:p>
    <w:p w14:paraId="5BCA60F4" w14:textId="77777777" w:rsidR="008C3A33" w:rsidRPr="008F45A0" w:rsidRDefault="008C3A33" w:rsidP="008C3A33">
      <w:pPr>
        <w:pStyle w:val="NoSpacing"/>
        <w:suppressAutoHyphens/>
        <w:spacing w:after="0"/>
        <w:ind w:left="0" w:firstLine="0"/>
        <w:jc w:val="center"/>
        <w:rPr>
          <w:rFonts w:ascii="Arial" w:eastAsia="Arial" w:hAnsi="Arial" w:cs="Arial"/>
          <w:b/>
          <w:bCs/>
          <w:i/>
          <w:iCs/>
          <w:color w:val="000000" w:themeColor="text1"/>
          <w:sz w:val="32"/>
          <w:szCs w:val="32"/>
        </w:rPr>
      </w:pPr>
    </w:p>
    <w:p w14:paraId="7DF6642D" w14:textId="77777777" w:rsidR="008C3A33" w:rsidRPr="008F45A0" w:rsidRDefault="008C3A33" w:rsidP="008C3A33">
      <w:pPr>
        <w:pStyle w:val="NoSpacing"/>
        <w:suppressAutoHyphens/>
        <w:spacing w:after="0"/>
        <w:ind w:left="0" w:firstLine="0"/>
        <w:jc w:val="center"/>
        <w:rPr>
          <w:rFonts w:ascii="Arial" w:eastAsia="Arial" w:hAnsi="Arial" w:cs="Arial"/>
          <w:b/>
          <w:bCs/>
          <w:color w:val="000000" w:themeColor="text1"/>
          <w:sz w:val="32"/>
          <w:szCs w:val="32"/>
        </w:rPr>
      </w:pPr>
    </w:p>
    <w:p w14:paraId="706E15FE" w14:textId="77777777" w:rsidR="008C3A33" w:rsidRPr="008F45A0" w:rsidRDefault="008C3A33" w:rsidP="008C3A33">
      <w:pPr>
        <w:pStyle w:val="NoSpacing"/>
        <w:suppressAutoHyphens/>
        <w:spacing w:after="0"/>
        <w:ind w:left="0" w:firstLine="0"/>
        <w:jc w:val="center"/>
        <w:rPr>
          <w:rFonts w:ascii="Arial" w:eastAsia="Arial" w:hAnsi="Arial" w:cs="Arial"/>
          <w:b/>
          <w:bCs/>
          <w:color w:val="000000" w:themeColor="text1"/>
          <w:sz w:val="32"/>
          <w:szCs w:val="32"/>
        </w:rPr>
      </w:pPr>
    </w:p>
    <w:p w14:paraId="4A4EB705" w14:textId="77777777" w:rsidR="008C3A33" w:rsidRPr="008F45A0" w:rsidRDefault="008C3A33" w:rsidP="008C3A33">
      <w:pPr>
        <w:pStyle w:val="NoSpacing"/>
        <w:suppressAutoHyphens/>
        <w:spacing w:after="0"/>
        <w:ind w:left="0" w:firstLine="0"/>
        <w:jc w:val="center"/>
        <w:rPr>
          <w:rFonts w:ascii="Arial" w:eastAsia="Arial" w:hAnsi="Arial" w:cs="Arial"/>
          <w:b/>
          <w:bCs/>
          <w:color w:val="000000" w:themeColor="text1"/>
          <w:sz w:val="32"/>
          <w:szCs w:val="32"/>
        </w:rPr>
      </w:pPr>
    </w:p>
    <w:p w14:paraId="48D01D7F" w14:textId="77777777" w:rsidR="008C3A33" w:rsidRPr="008F45A0" w:rsidRDefault="008C3A33" w:rsidP="008C3A33">
      <w:pPr>
        <w:pStyle w:val="NoSpacing"/>
        <w:suppressAutoHyphens/>
        <w:spacing w:after="0"/>
        <w:ind w:left="0" w:firstLine="0"/>
        <w:jc w:val="center"/>
        <w:rPr>
          <w:rFonts w:ascii="Arial" w:eastAsia="Arial" w:hAnsi="Arial" w:cs="Arial"/>
          <w:color w:val="000000" w:themeColor="text1"/>
          <w:sz w:val="2"/>
          <w:szCs w:val="2"/>
        </w:rPr>
      </w:pPr>
      <w:r w:rsidRPr="008F45A0">
        <w:rPr>
          <w:rFonts w:ascii="Arial" w:eastAsia="Arial" w:hAnsi="Arial" w:cs="Arial"/>
          <w:color w:val="000000" w:themeColor="text1"/>
          <w:sz w:val="96"/>
          <w:szCs w:val="96"/>
        </w:rPr>
        <w:t>Procurement of INFRASTRUCTURE PROJECTS</w:t>
      </w:r>
    </w:p>
    <w:p w14:paraId="73087371" w14:textId="77777777" w:rsidR="008C3A33" w:rsidRPr="008F45A0" w:rsidRDefault="008C3A33" w:rsidP="008C3A33">
      <w:pPr>
        <w:pStyle w:val="NoSpacing"/>
        <w:suppressAutoHyphens/>
        <w:spacing w:after="0"/>
        <w:ind w:left="0" w:firstLine="0"/>
        <w:jc w:val="center"/>
        <w:rPr>
          <w:rFonts w:ascii="Arial" w:eastAsia="Arial" w:hAnsi="Arial" w:cs="Arial"/>
          <w:color w:val="000000" w:themeColor="text1"/>
          <w:sz w:val="102"/>
          <w:szCs w:val="102"/>
        </w:rPr>
      </w:pPr>
    </w:p>
    <w:p w14:paraId="26419BE1" w14:textId="77777777" w:rsidR="008C3A33" w:rsidRPr="008F45A0" w:rsidRDefault="008C3A33" w:rsidP="008C3A33">
      <w:pPr>
        <w:pStyle w:val="NoSpacing"/>
        <w:suppressAutoHyphens/>
        <w:spacing w:after="0"/>
        <w:ind w:left="0" w:firstLine="0"/>
        <w:jc w:val="center"/>
        <w:rPr>
          <w:rFonts w:ascii="Arial" w:eastAsia="Arial" w:hAnsi="Arial" w:cs="Arial"/>
          <w:color w:val="000000" w:themeColor="text1"/>
          <w:sz w:val="102"/>
          <w:szCs w:val="102"/>
        </w:rPr>
      </w:pPr>
    </w:p>
    <w:p w14:paraId="3E05DAE2" w14:textId="77777777" w:rsidR="008C3A33" w:rsidRPr="008F45A0" w:rsidRDefault="008C3A33" w:rsidP="008C3A33">
      <w:pPr>
        <w:pStyle w:val="NoSpacing"/>
        <w:suppressAutoHyphens/>
        <w:spacing w:after="0"/>
        <w:ind w:left="0" w:firstLine="0"/>
        <w:jc w:val="center"/>
        <w:rPr>
          <w:rFonts w:ascii="Arial" w:eastAsia="Arial" w:hAnsi="Arial" w:cs="Arial"/>
          <w:color w:val="000000" w:themeColor="text1"/>
          <w:sz w:val="102"/>
          <w:szCs w:val="102"/>
        </w:rPr>
      </w:pPr>
    </w:p>
    <w:p w14:paraId="01AAE945" w14:textId="71FDF998" w:rsidR="008C3A33" w:rsidRDefault="00007472" w:rsidP="008C3A33">
      <w:pPr>
        <w:pStyle w:val="paragraph"/>
        <w:spacing w:before="0" w:beforeAutospacing="0" w:after="0" w:afterAutospacing="0"/>
        <w:jc w:val="center"/>
        <w:textAlignment w:val="baseline"/>
        <w:rPr>
          <w:rStyle w:val="normaltextrun"/>
          <w:rFonts w:ascii="Arial" w:eastAsia="Arial" w:hAnsi="Arial" w:cs="Arial"/>
          <w:color w:val="000000" w:themeColor="text1"/>
          <w:sz w:val="48"/>
          <w:szCs w:val="48"/>
          <w:lang w:val="en-US"/>
        </w:rPr>
      </w:pPr>
      <w:r>
        <w:rPr>
          <w:rStyle w:val="normaltextrun"/>
          <w:rFonts w:ascii="Arial" w:eastAsia="Arial" w:hAnsi="Arial" w:cs="Arial"/>
          <w:color w:val="000000" w:themeColor="text1"/>
          <w:sz w:val="48"/>
          <w:szCs w:val="48"/>
          <w:lang w:val="en-US"/>
        </w:rPr>
        <w:t>Land Development of New Government Center at Brgy. San Agustin, Alaminos, Laguna (Site Grading, Construction of Roads and Drainage System)</w:t>
      </w:r>
    </w:p>
    <w:p w14:paraId="14C3B564" w14:textId="1DF322FE" w:rsidR="008C3A33" w:rsidRDefault="008C3A33" w:rsidP="008C3A33">
      <w:pPr>
        <w:pStyle w:val="paragraph"/>
        <w:spacing w:before="0" w:beforeAutospacing="0" w:after="0" w:afterAutospacing="0"/>
        <w:jc w:val="center"/>
        <w:textAlignment w:val="baseline"/>
        <w:rPr>
          <w:rStyle w:val="eop"/>
          <w:rFonts w:ascii="Arial" w:eastAsia="Arial" w:hAnsi="Arial" w:cs="Arial"/>
          <w:color w:val="000000" w:themeColor="text1"/>
          <w:sz w:val="48"/>
          <w:szCs w:val="48"/>
        </w:rPr>
      </w:pPr>
      <w:r w:rsidRPr="00434F2B">
        <w:rPr>
          <w:rStyle w:val="normaltextrun"/>
          <w:rFonts w:ascii="Arial" w:eastAsia="Arial" w:hAnsi="Arial" w:cs="Arial"/>
          <w:color w:val="000000" w:themeColor="text1"/>
          <w:sz w:val="48"/>
          <w:szCs w:val="48"/>
          <w:lang w:val="en-US"/>
        </w:rPr>
        <w:t>Reference No.</w:t>
      </w:r>
      <w:r w:rsidRPr="00434F2B">
        <w:rPr>
          <w:rStyle w:val="eop"/>
          <w:rFonts w:ascii="Arial" w:eastAsia="Arial" w:hAnsi="Arial" w:cs="Arial"/>
          <w:color w:val="000000" w:themeColor="text1"/>
          <w:sz w:val="48"/>
          <w:szCs w:val="48"/>
        </w:rPr>
        <w:t>12</w:t>
      </w:r>
      <w:r w:rsidR="00007472">
        <w:rPr>
          <w:rStyle w:val="eop"/>
          <w:rFonts w:ascii="Arial" w:eastAsia="Arial" w:hAnsi="Arial" w:cs="Arial"/>
          <w:color w:val="000000" w:themeColor="text1"/>
          <w:sz w:val="48"/>
          <w:szCs w:val="48"/>
        </w:rPr>
        <w:t>863233</w:t>
      </w:r>
    </w:p>
    <w:p w14:paraId="33126F15" w14:textId="77777777" w:rsidR="008C3A33" w:rsidRDefault="008C3A33" w:rsidP="008C3A33">
      <w:pPr>
        <w:pStyle w:val="paragraph"/>
        <w:spacing w:before="0" w:beforeAutospacing="0" w:after="0" w:afterAutospacing="0"/>
        <w:jc w:val="center"/>
        <w:textAlignment w:val="baseline"/>
        <w:rPr>
          <w:rStyle w:val="eop"/>
          <w:rFonts w:ascii="Arial" w:eastAsia="Arial" w:hAnsi="Arial" w:cs="Arial"/>
          <w:color w:val="000000" w:themeColor="text1"/>
          <w:sz w:val="48"/>
          <w:szCs w:val="48"/>
        </w:rPr>
      </w:pPr>
    </w:p>
    <w:p w14:paraId="653C5A7C" w14:textId="77777777" w:rsidR="008C3A33" w:rsidRDefault="008C3A33" w:rsidP="008C3A33">
      <w:pPr>
        <w:pStyle w:val="paragraph"/>
        <w:spacing w:before="0" w:beforeAutospacing="0" w:after="0" w:afterAutospacing="0"/>
        <w:jc w:val="center"/>
        <w:textAlignment w:val="baseline"/>
        <w:rPr>
          <w:rStyle w:val="eop"/>
          <w:rFonts w:ascii="Arial" w:eastAsia="Arial" w:hAnsi="Arial" w:cs="Arial"/>
          <w:color w:val="000000" w:themeColor="text1"/>
          <w:sz w:val="48"/>
          <w:szCs w:val="48"/>
        </w:rPr>
      </w:pPr>
    </w:p>
    <w:p w14:paraId="5768296D" w14:textId="77777777" w:rsidR="008C3A33" w:rsidRDefault="008C3A33" w:rsidP="008C3A33">
      <w:pPr>
        <w:pStyle w:val="paragraph"/>
        <w:spacing w:before="0" w:beforeAutospacing="0" w:after="0" w:afterAutospacing="0"/>
        <w:jc w:val="center"/>
        <w:textAlignment w:val="baseline"/>
        <w:rPr>
          <w:rStyle w:val="eop"/>
          <w:rFonts w:ascii="Arial" w:eastAsia="Arial" w:hAnsi="Arial" w:cs="Arial"/>
          <w:color w:val="000000" w:themeColor="text1"/>
          <w:sz w:val="48"/>
          <w:szCs w:val="48"/>
        </w:rPr>
      </w:pPr>
    </w:p>
    <w:p w14:paraId="520A2765" w14:textId="77777777" w:rsidR="008C3A33" w:rsidRPr="002021EA" w:rsidRDefault="008C3A33" w:rsidP="008C3A33">
      <w:pPr>
        <w:pStyle w:val="paragraph"/>
        <w:spacing w:before="0" w:beforeAutospacing="0" w:after="0" w:afterAutospacing="0"/>
        <w:jc w:val="center"/>
        <w:textAlignment w:val="baseline"/>
        <w:rPr>
          <w:rStyle w:val="eop"/>
          <w:rFonts w:ascii="Arial" w:eastAsia="Arial" w:hAnsi="Arial" w:cs="Arial"/>
          <w:i/>
          <w:iCs/>
          <w:color w:val="000000" w:themeColor="text1"/>
          <w:sz w:val="22"/>
          <w:szCs w:val="22"/>
        </w:rPr>
        <w:sectPr w:rsidR="008C3A33" w:rsidRPr="002021EA" w:rsidSect="008C3A33">
          <w:headerReference w:type="even" r:id="rId12"/>
          <w:headerReference w:type="default" r:id="rId13"/>
          <w:footerReference w:type="default" r:id="rId14"/>
          <w:headerReference w:type="first" r:id="rId15"/>
          <w:pgSz w:w="11909" w:h="16834" w:code="9"/>
          <w:pgMar w:top="1440" w:right="1440" w:bottom="1440" w:left="1440" w:header="720" w:footer="720" w:gutter="0"/>
          <w:cols w:space="720"/>
          <w:docGrid w:linePitch="360"/>
        </w:sectPr>
      </w:pPr>
      <w:r w:rsidRPr="002021EA">
        <w:rPr>
          <w:rStyle w:val="eop"/>
          <w:rFonts w:ascii="Arial" w:eastAsia="Arial" w:hAnsi="Arial" w:cs="Arial"/>
          <w:i/>
          <w:iCs/>
          <w:color w:val="000000" w:themeColor="text1"/>
          <w:sz w:val="22"/>
          <w:szCs w:val="22"/>
        </w:rPr>
        <w:t>The Municipality of Alaminos, Laguna is using the new forms under R</w:t>
      </w:r>
      <w:r>
        <w:rPr>
          <w:rStyle w:val="eop"/>
          <w:rFonts w:ascii="Arial" w:eastAsia="Arial" w:hAnsi="Arial" w:cs="Arial"/>
          <w:i/>
          <w:iCs/>
          <w:color w:val="000000" w:themeColor="text1"/>
          <w:sz w:val="22"/>
          <w:szCs w:val="22"/>
        </w:rPr>
        <w:t>.</w:t>
      </w:r>
      <w:r w:rsidRPr="002021EA">
        <w:rPr>
          <w:rStyle w:val="eop"/>
          <w:rFonts w:ascii="Arial" w:eastAsia="Arial" w:hAnsi="Arial" w:cs="Arial"/>
          <w:i/>
          <w:iCs/>
          <w:color w:val="000000" w:themeColor="text1"/>
          <w:sz w:val="22"/>
          <w:szCs w:val="22"/>
        </w:rPr>
        <w:t>A</w:t>
      </w:r>
      <w:r>
        <w:rPr>
          <w:rStyle w:val="eop"/>
          <w:rFonts w:ascii="Arial" w:eastAsia="Arial" w:hAnsi="Arial" w:cs="Arial"/>
          <w:i/>
          <w:iCs/>
          <w:color w:val="000000" w:themeColor="text1"/>
          <w:sz w:val="22"/>
          <w:szCs w:val="22"/>
        </w:rPr>
        <w:t>. No.</w:t>
      </w:r>
      <w:r w:rsidRPr="002021EA">
        <w:rPr>
          <w:rStyle w:val="eop"/>
          <w:rFonts w:ascii="Arial" w:eastAsia="Arial" w:hAnsi="Arial" w:cs="Arial"/>
          <w:i/>
          <w:iCs/>
          <w:color w:val="000000" w:themeColor="text1"/>
          <w:sz w:val="22"/>
          <w:szCs w:val="22"/>
        </w:rPr>
        <w:t xml:space="preserve"> 12009.</w:t>
      </w:r>
    </w:p>
    <w:p w14:paraId="6A961DA3" w14:textId="77777777" w:rsidR="008C3A33" w:rsidRPr="00184C88" w:rsidRDefault="008C3A33" w:rsidP="008C3A33">
      <w:pPr>
        <w:jc w:val="center"/>
        <w:rPr>
          <w:rFonts w:ascii="Arial" w:eastAsia="Arial" w:hAnsi="Arial" w:cs="Arial"/>
          <w:b/>
          <w:bCs/>
          <w:sz w:val="32"/>
          <w:szCs w:val="32"/>
        </w:rPr>
      </w:pPr>
      <w:r w:rsidRPr="008F45A0">
        <w:rPr>
          <w:rFonts w:ascii="Arial" w:eastAsia="Arial" w:hAnsi="Arial" w:cs="Arial"/>
          <w:b/>
          <w:bCs/>
          <w:sz w:val="32"/>
          <w:szCs w:val="32"/>
        </w:rPr>
        <w:lastRenderedPageBreak/>
        <w:t>TABLE OF CONTENTS</w:t>
      </w:r>
    </w:p>
    <w:p w14:paraId="1BFBEF27" w14:textId="77777777" w:rsidR="008C3A33" w:rsidRPr="005E63A1" w:rsidRDefault="008C3A33" w:rsidP="008C3A33">
      <w:pPr>
        <w:pStyle w:val="TOC1"/>
        <w:rPr>
          <w:b w:val="0"/>
          <w:bCs w:val="0"/>
          <w:kern w:val="2"/>
          <w:lang w:val="en-PH" w:eastAsia="en-PH"/>
          <w14:ligatures w14:val="standardContextual"/>
        </w:rPr>
      </w:pPr>
      <w:r w:rsidRPr="005E63A1">
        <w:rPr>
          <w:color w:val="000000" w:themeColor="text1"/>
        </w:rPr>
        <w:fldChar w:fldCharType="begin"/>
      </w:r>
      <w:r w:rsidRPr="005E63A1">
        <w:rPr>
          <w:color w:val="000000" w:themeColor="text1"/>
        </w:rPr>
        <w:instrText xml:space="preserve"> TOC \o "1-2" \h \z \u </w:instrText>
      </w:r>
      <w:r w:rsidRPr="005E63A1">
        <w:rPr>
          <w:color w:val="000000" w:themeColor="text1"/>
        </w:rPr>
        <w:fldChar w:fldCharType="separate"/>
      </w:r>
      <w:hyperlink w:anchor="_Toc198214478" w:history="1">
        <w:r w:rsidRPr="00B80CF3">
          <w:rPr>
            <w:rFonts w:eastAsia="Times New Roman"/>
            <w:smallCaps w:val="0"/>
            <w:lang w:eastAsia="en-PH"/>
          </w:rPr>
          <w:t>Glossary of Acronyms, Terms, and Abbreviations</w:t>
        </w:r>
        <w:r w:rsidRPr="005E63A1">
          <w:rPr>
            <w:b w:val="0"/>
            <w:bCs w:val="0"/>
            <w:webHidden/>
          </w:rPr>
          <w:tab/>
        </w:r>
        <w:r w:rsidRPr="005E63A1">
          <w:rPr>
            <w:b w:val="0"/>
            <w:bCs w:val="0"/>
            <w:webHidden/>
          </w:rPr>
          <w:fldChar w:fldCharType="begin"/>
        </w:r>
        <w:r w:rsidRPr="005E63A1">
          <w:rPr>
            <w:b w:val="0"/>
            <w:bCs w:val="0"/>
            <w:webHidden/>
          </w:rPr>
          <w:instrText xml:space="preserve"> PAGEREF _Toc198214478 \h </w:instrText>
        </w:r>
        <w:r w:rsidRPr="005E63A1">
          <w:rPr>
            <w:b w:val="0"/>
            <w:bCs w:val="0"/>
            <w:webHidden/>
          </w:rPr>
        </w:r>
        <w:r w:rsidRPr="005E63A1">
          <w:rPr>
            <w:b w:val="0"/>
            <w:bCs w:val="0"/>
            <w:webHidden/>
          </w:rPr>
          <w:fldChar w:fldCharType="separate"/>
        </w:r>
        <w:r>
          <w:rPr>
            <w:b w:val="0"/>
            <w:bCs w:val="0"/>
            <w:webHidden/>
          </w:rPr>
          <w:t>6</w:t>
        </w:r>
        <w:r w:rsidRPr="005E63A1">
          <w:rPr>
            <w:b w:val="0"/>
            <w:bCs w:val="0"/>
            <w:webHidden/>
          </w:rPr>
          <w:fldChar w:fldCharType="end"/>
        </w:r>
      </w:hyperlink>
    </w:p>
    <w:p w14:paraId="2B126517" w14:textId="77777777" w:rsidR="008C3A33" w:rsidRPr="00B80CF3" w:rsidRDefault="008C3A33" w:rsidP="008C3A33">
      <w:pPr>
        <w:pStyle w:val="TOC1"/>
        <w:rPr>
          <w:rFonts w:eastAsia="Times New Roman"/>
          <w:smallCaps w:val="0"/>
          <w:lang w:eastAsia="en-PH"/>
        </w:rPr>
      </w:pPr>
      <w:hyperlink w:anchor="_Toc198214480" w:history="1">
        <w:r w:rsidRPr="00B80CF3">
          <w:rPr>
            <w:rFonts w:eastAsia="Times New Roman"/>
            <w:smallCaps w:val="0"/>
            <w:lang w:eastAsia="en-PH"/>
          </w:rPr>
          <w:t>Definition of Terms</w:t>
        </w:r>
        <w:r w:rsidRPr="00B80CF3">
          <w:rPr>
            <w:rFonts w:eastAsia="Times New Roman"/>
            <w:smallCaps w:val="0"/>
            <w:webHidden/>
            <w:lang w:eastAsia="en-PH"/>
          </w:rPr>
          <w:tab/>
        </w:r>
        <w:r w:rsidRPr="00B80CF3">
          <w:rPr>
            <w:rFonts w:eastAsia="Times New Roman"/>
            <w:smallCaps w:val="0"/>
            <w:webHidden/>
            <w:lang w:eastAsia="en-PH"/>
          </w:rPr>
          <w:fldChar w:fldCharType="begin"/>
        </w:r>
        <w:r w:rsidRPr="00B80CF3">
          <w:rPr>
            <w:rFonts w:eastAsia="Times New Roman"/>
            <w:smallCaps w:val="0"/>
            <w:webHidden/>
            <w:lang w:eastAsia="en-PH"/>
          </w:rPr>
          <w:instrText xml:space="preserve"> PAGEREF _Toc198214480 \h </w:instrText>
        </w:r>
        <w:r w:rsidRPr="00B80CF3">
          <w:rPr>
            <w:rFonts w:eastAsia="Times New Roman"/>
            <w:smallCaps w:val="0"/>
            <w:webHidden/>
            <w:lang w:eastAsia="en-PH"/>
          </w:rPr>
        </w:r>
        <w:r w:rsidRPr="00B80CF3">
          <w:rPr>
            <w:rFonts w:eastAsia="Times New Roman"/>
            <w:smallCaps w:val="0"/>
            <w:webHidden/>
            <w:lang w:eastAsia="en-PH"/>
          </w:rPr>
          <w:fldChar w:fldCharType="separate"/>
        </w:r>
        <w:r>
          <w:rPr>
            <w:rFonts w:eastAsia="Times New Roman"/>
            <w:smallCaps w:val="0"/>
            <w:webHidden/>
            <w:lang w:eastAsia="en-PH"/>
          </w:rPr>
          <w:t>8</w:t>
        </w:r>
        <w:r w:rsidRPr="00B80CF3">
          <w:rPr>
            <w:rFonts w:eastAsia="Times New Roman"/>
            <w:smallCaps w:val="0"/>
            <w:webHidden/>
            <w:lang w:eastAsia="en-PH"/>
          </w:rPr>
          <w:fldChar w:fldCharType="end"/>
        </w:r>
      </w:hyperlink>
    </w:p>
    <w:p w14:paraId="7BBCE67D" w14:textId="77777777" w:rsidR="008C3A33" w:rsidRPr="00B80CF3" w:rsidRDefault="008C3A33" w:rsidP="008C3A33">
      <w:pPr>
        <w:pStyle w:val="TOC1"/>
        <w:rPr>
          <w:rFonts w:eastAsia="Times New Roman"/>
          <w:smallCaps w:val="0"/>
          <w:lang w:eastAsia="en-PH"/>
        </w:rPr>
      </w:pPr>
      <w:hyperlink w:anchor="_Toc198214481" w:history="1">
        <w:r w:rsidRPr="00B80CF3">
          <w:rPr>
            <w:rFonts w:eastAsia="Times New Roman"/>
            <w:smallCaps w:val="0"/>
            <w:lang w:eastAsia="en-PH"/>
          </w:rPr>
          <w:t>Section I. Invitation to Bid</w:t>
        </w:r>
        <w:r w:rsidRPr="00B80CF3">
          <w:rPr>
            <w:rFonts w:eastAsia="Times New Roman"/>
            <w:smallCaps w:val="0"/>
            <w:webHidden/>
            <w:lang w:eastAsia="en-PH"/>
          </w:rPr>
          <w:tab/>
        </w:r>
        <w:r w:rsidRPr="00B80CF3">
          <w:rPr>
            <w:rFonts w:eastAsia="Times New Roman"/>
            <w:smallCaps w:val="0"/>
            <w:webHidden/>
            <w:lang w:eastAsia="en-PH"/>
          </w:rPr>
          <w:fldChar w:fldCharType="begin"/>
        </w:r>
        <w:r w:rsidRPr="00B80CF3">
          <w:rPr>
            <w:rFonts w:eastAsia="Times New Roman"/>
            <w:smallCaps w:val="0"/>
            <w:webHidden/>
            <w:lang w:eastAsia="en-PH"/>
          </w:rPr>
          <w:instrText xml:space="preserve"> PAGEREF _Toc198214481 \h </w:instrText>
        </w:r>
        <w:r w:rsidRPr="00B80CF3">
          <w:rPr>
            <w:rFonts w:eastAsia="Times New Roman"/>
            <w:smallCaps w:val="0"/>
            <w:webHidden/>
            <w:lang w:eastAsia="en-PH"/>
          </w:rPr>
        </w:r>
        <w:r w:rsidRPr="00B80CF3">
          <w:rPr>
            <w:rFonts w:eastAsia="Times New Roman"/>
            <w:smallCaps w:val="0"/>
            <w:webHidden/>
            <w:lang w:eastAsia="en-PH"/>
          </w:rPr>
          <w:fldChar w:fldCharType="separate"/>
        </w:r>
        <w:r>
          <w:rPr>
            <w:rFonts w:eastAsia="Times New Roman"/>
            <w:smallCaps w:val="0"/>
            <w:webHidden/>
            <w:lang w:eastAsia="en-PH"/>
          </w:rPr>
          <w:t>11</w:t>
        </w:r>
        <w:r w:rsidRPr="00B80CF3">
          <w:rPr>
            <w:rFonts w:eastAsia="Times New Roman"/>
            <w:smallCaps w:val="0"/>
            <w:webHidden/>
            <w:lang w:eastAsia="en-PH"/>
          </w:rPr>
          <w:fldChar w:fldCharType="end"/>
        </w:r>
      </w:hyperlink>
    </w:p>
    <w:p w14:paraId="18E34006" w14:textId="77777777" w:rsidR="008C3A33" w:rsidRPr="00B80CF3" w:rsidRDefault="008C3A33" w:rsidP="008C3A33">
      <w:pPr>
        <w:pStyle w:val="TOC1"/>
        <w:rPr>
          <w:rFonts w:eastAsia="Times New Roman"/>
          <w:smallCaps w:val="0"/>
          <w:lang w:eastAsia="en-PH"/>
        </w:rPr>
      </w:pPr>
      <w:hyperlink w:anchor="_Toc198214482" w:history="1">
        <w:r w:rsidRPr="00B80CF3">
          <w:rPr>
            <w:rFonts w:eastAsia="Times New Roman"/>
            <w:smallCaps w:val="0"/>
            <w:lang w:eastAsia="en-PH"/>
          </w:rPr>
          <w:t>Section II. Instructions to Bidders</w:t>
        </w:r>
        <w:r w:rsidRPr="00B80CF3">
          <w:rPr>
            <w:rFonts w:eastAsia="Times New Roman"/>
            <w:smallCaps w:val="0"/>
            <w:webHidden/>
            <w:lang w:eastAsia="en-PH"/>
          </w:rPr>
          <w:tab/>
        </w:r>
        <w:r w:rsidRPr="00B80CF3">
          <w:rPr>
            <w:rFonts w:eastAsia="Times New Roman"/>
            <w:smallCaps w:val="0"/>
            <w:webHidden/>
            <w:lang w:eastAsia="en-PH"/>
          </w:rPr>
          <w:fldChar w:fldCharType="begin"/>
        </w:r>
        <w:r w:rsidRPr="00B80CF3">
          <w:rPr>
            <w:rFonts w:eastAsia="Times New Roman"/>
            <w:smallCaps w:val="0"/>
            <w:webHidden/>
            <w:lang w:eastAsia="en-PH"/>
          </w:rPr>
          <w:instrText xml:space="preserve"> PAGEREF _Toc198214482 \h </w:instrText>
        </w:r>
        <w:r w:rsidRPr="00B80CF3">
          <w:rPr>
            <w:rFonts w:eastAsia="Times New Roman"/>
            <w:smallCaps w:val="0"/>
            <w:webHidden/>
            <w:lang w:eastAsia="en-PH"/>
          </w:rPr>
        </w:r>
        <w:r w:rsidRPr="00B80CF3">
          <w:rPr>
            <w:rFonts w:eastAsia="Times New Roman"/>
            <w:smallCaps w:val="0"/>
            <w:webHidden/>
            <w:lang w:eastAsia="en-PH"/>
          </w:rPr>
          <w:fldChar w:fldCharType="separate"/>
        </w:r>
        <w:r>
          <w:rPr>
            <w:rFonts w:eastAsia="Times New Roman"/>
            <w:smallCaps w:val="0"/>
            <w:webHidden/>
            <w:lang w:eastAsia="en-PH"/>
          </w:rPr>
          <w:t>14</w:t>
        </w:r>
        <w:r w:rsidRPr="00B80CF3">
          <w:rPr>
            <w:rFonts w:eastAsia="Times New Roman"/>
            <w:smallCaps w:val="0"/>
            <w:webHidden/>
            <w:lang w:eastAsia="en-PH"/>
          </w:rPr>
          <w:fldChar w:fldCharType="end"/>
        </w:r>
      </w:hyperlink>
    </w:p>
    <w:p w14:paraId="611BEE55" w14:textId="77777777" w:rsidR="008C3A33" w:rsidRPr="00B80CF3" w:rsidRDefault="008C3A33" w:rsidP="008C3A33">
      <w:pPr>
        <w:pStyle w:val="TOC2"/>
        <w:spacing w:line="276" w:lineRule="auto"/>
        <w:ind w:left="1152"/>
        <w:rPr>
          <w:rFonts w:ascii="Arial" w:hAnsi="Arial" w:cs="Arial"/>
          <w:bCs/>
          <w:smallCaps w:val="0"/>
          <w:noProof/>
          <w:sz w:val="22"/>
          <w:szCs w:val="22"/>
          <w:lang w:eastAsia="en-PH"/>
        </w:rPr>
      </w:pPr>
      <w:hyperlink w:anchor="_Toc198214483" w:history="1">
        <w:r w:rsidRPr="00B80CF3">
          <w:rPr>
            <w:rFonts w:ascii="Arial" w:hAnsi="Arial" w:cs="Arial"/>
            <w:bCs/>
            <w:smallCaps w:val="0"/>
            <w:noProof/>
            <w:sz w:val="22"/>
            <w:szCs w:val="22"/>
            <w:lang w:eastAsia="en-PH"/>
          </w:rPr>
          <w:t>A. General</w:t>
        </w:r>
        <w:r w:rsidRPr="00B80CF3">
          <w:rPr>
            <w:rFonts w:ascii="Arial" w:hAnsi="Arial" w:cs="Arial"/>
            <w:bCs/>
            <w:smallCaps w:val="0"/>
            <w:noProof/>
            <w:webHidden/>
            <w:sz w:val="22"/>
            <w:szCs w:val="22"/>
            <w:lang w:eastAsia="en-PH"/>
          </w:rPr>
          <w:tab/>
        </w:r>
        <w:r w:rsidRPr="00B80CF3">
          <w:rPr>
            <w:rFonts w:ascii="Arial" w:hAnsi="Arial" w:cs="Arial"/>
            <w:bCs/>
            <w:smallCaps w:val="0"/>
            <w:noProof/>
            <w:webHidden/>
            <w:sz w:val="22"/>
            <w:szCs w:val="22"/>
            <w:lang w:eastAsia="en-PH"/>
          </w:rPr>
          <w:fldChar w:fldCharType="begin"/>
        </w:r>
        <w:r w:rsidRPr="00B80CF3">
          <w:rPr>
            <w:rFonts w:ascii="Arial" w:hAnsi="Arial" w:cs="Arial"/>
            <w:bCs/>
            <w:smallCaps w:val="0"/>
            <w:noProof/>
            <w:webHidden/>
            <w:sz w:val="22"/>
            <w:szCs w:val="22"/>
            <w:lang w:eastAsia="en-PH"/>
          </w:rPr>
          <w:instrText xml:space="preserve"> PAGEREF _Toc198214483 \h </w:instrText>
        </w:r>
        <w:r w:rsidRPr="00B80CF3">
          <w:rPr>
            <w:rFonts w:ascii="Arial" w:hAnsi="Arial" w:cs="Arial"/>
            <w:bCs/>
            <w:smallCaps w:val="0"/>
            <w:noProof/>
            <w:webHidden/>
            <w:sz w:val="22"/>
            <w:szCs w:val="22"/>
            <w:lang w:eastAsia="en-PH"/>
          </w:rPr>
        </w:r>
        <w:r w:rsidRPr="00B80CF3">
          <w:rPr>
            <w:rFonts w:ascii="Arial" w:hAnsi="Arial" w:cs="Arial"/>
            <w:bCs/>
            <w:smallCaps w:val="0"/>
            <w:noProof/>
            <w:webHidden/>
            <w:sz w:val="22"/>
            <w:szCs w:val="22"/>
            <w:lang w:eastAsia="en-PH"/>
          </w:rPr>
          <w:fldChar w:fldCharType="separate"/>
        </w:r>
        <w:r>
          <w:rPr>
            <w:rFonts w:ascii="Arial" w:hAnsi="Arial" w:cs="Arial"/>
            <w:bCs/>
            <w:smallCaps w:val="0"/>
            <w:noProof/>
            <w:webHidden/>
            <w:sz w:val="22"/>
            <w:szCs w:val="22"/>
            <w:lang w:eastAsia="en-PH"/>
          </w:rPr>
          <w:t>17</w:t>
        </w:r>
        <w:r w:rsidRPr="00B80CF3">
          <w:rPr>
            <w:rFonts w:ascii="Arial" w:hAnsi="Arial" w:cs="Arial"/>
            <w:bCs/>
            <w:smallCaps w:val="0"/>
            <w:noProof/>
            <w:webHidden/>
            <w:sz w:val="22"/>
            <w:szCs w:val="22"/>
            <w:lang w:eastAsia="en-PH"/>
          </w:rPr>
          <w:fldChar w:fldCharType="end"/>
        </w:r>
      </w:hyperlink>
    </w:p>
    <w:p w14:paraId="07933003" w14:textId="77777777" w:rsidR="008C3A33" w:rsidRPr="00B80CF3" w:rsidRDefault="008C3A33" w:rsidP="008C3A33">
      <w:pPr>
        <w:pStyle w:val="TOC2"/>
        <w:spacing w:line="276" w:lineRule="auto"/>
        <w:ind w:left="1152"/>
        <w:rPr>
          <w:rFonts w:ascii="Arial" w:hAnsi="Arial" w:cs="Arial"/>
          <w:bCs/>
          <w:smallCaps w:val="0"/>
          <w:noProof/>
          <w:sz w:val="22"/>
          <w:szCs w:val="22"/>
          <w:lang w:eastAsia="en-PH"/>
        </w:rPr>
      </w:pPr>
      <w:hyperlink w:anchor="_Toc198214485" w:history="1">
        <w:r w:rsidRPr="00B80CF3">
          <w:rPr>
            <w:rFonts w:ascii="Arial" w:hAnsi="Arial" w:cs="Arial"/>
            <w:bCs/>
            <w:smallCaps w:val="0"/>
            <w:noProof/>
            <w:sz w:val="22"/>
            <w:szCs w:val="22"/>
            <w:lang w:eastAsia="en-PH"/>
          </w:rPr>
          <w:t>B. Contents of Bidding Documents</w:t>
        </w:r>
        <w:r w:rsidRPr="00B80CF3">
          <w:rPr>
            <w:rFonts w:ascii="Arial" w:hAnsi="Arial" w:cs="Arial"/>
            <w:bCs/>
            <w:smallCaps w:val="0"/>
            <w:noProof/>
            <w:webHidden/>
            <w:sz w:val="22"/>
            <w:szCs w:val="22"/>
            <w:lang w:eastAsia="en-PH"/>
          </w:rPr>
          <w:tab/>
        </w:r>
        <w:r w:rsidRPr="00B80CF3">
          <w:rPr>
            <w:rFonts w:ascii="Arial" w:hAnsi="Arial" w:cs="Arial"/>
            <w:bCs/>
            <w:smallCaps w:val="0"/>
            <w:noProof/>
            <w:webHidden/>
            <w:sz w:val="22"/>
            <w:szCs w:val="22"/>
            <w:lang w:eastAsia="en-PH"/>
          </w:rPr>
          <w:fldChar w:fldCharType="begin"/>
        </w:r>
        <w:r w:rsidRPr="00B80CF3">
          <w:rPr>
            <w:rFonts w:ascii="Arial" w:hAnsi="Arial" w:cs="Arial"/>
            <w:bCs/>
            <w:smallCaps w:val="0"/>
            <w:noProof/>
            <w:webHidden/>
            <w:sz w:val="22"/>
            <w:szCs w:val="22"/>
            <w:lang w:eastAsia="en-PH"/>
          </w:rPr>
          <w:instrText xml:space="preserve"> PAGEREF _Toc198214485 \h </w:instrText>
        </w:r>
        <w:r w:rsidRPr="00B80CF3">
          <w:rPr>
            <w:rFonts w:ascii="Arial" w:hAnsi="Arial" w:cs="Arial"/>
            <w:bCs/>
            <w:smallCaps w:val="0"/>
            <w:noProof/>
            <w:webHidden/>
            <w:sz w:val="22"/>
            <w:szCs w:val="22"/>
            <w:lang w:eastAsia="en-PH"/>
          </w:rPr>
        </w:r>
        <w:r w:rsidRPr="00B80CF3">
          <w:rPr>
            <w:rFonts w:ascii="Arial" w:hAnsi="Arial" w:cs="Arial"/>
            <w:bCs/>
            <w:smallCaps w:val="0"/>
            <w:noProof/>
            <w:webHidden/>
            <w:sz w:val="22"/>
            <w:szCs w:val="22"/>
            <w:lang w:eastAsia="en-PH"/>
          </w:rPr>
          <w:fldChar w:fldCharType="separate"/>
        </w:r>
        <w:r>
          <w:rPr>
            <w:rFonts w:ascii="Arial" w:hAnsi="Arial" w:cs="Arial"/>
            <w:bCs/>
            <w:smallCaps w:val="0"/>
            <w:noProof/>
            <w:webHidden/>
            <w:sz w:val="22"/>
            <w:szCs w:val="22"/>
            <w:lang w:eastAsia="en-PH"/>
          </w:rPr>
          <w:t>24</w:t>
        </w:r>
        <w:r w:rsidRPr="00B80CF3">
          <w:rPr>
            <w:rFonts w:ascii="Arial" w:hAnsi="Arial" w:cs="Arial"/>
            <w:bCs/>
            <w:smallCaps w:val="0"/>
            <w:noProof/>
            <w:webHidden/>
            <w:sz w:val="22"/>
            <w:szCs w:val="22"/>
            <w:lang w:eastAsia="en-PH"/>
          </w:rPr>
          <w:fldChar w:fldCharType="end"/>
        </w:r>
      </w:hyperlink>
    </w:p>
    <w:p w14:paraId="34A5A39B" w14:textId="77777777" w:rsidR="008C3A33" w:rsidRPr="00B80CF3" w:rsidRDefault="008C3A33" w:rsidP="008C3A33">
      <w:pPr>
        <w:pStyle w:val="TOC2"/>
        <w:spacing w:line="276" w:lineRule="auto"/>
        <w:ind w:left="1152"/>
        <w:rPr>
          <w:rFonts w:ascii="Arial" w:hAnsi="Arial" w:cs="Arial"/>
          <w:bCs/>
          <w:smallCaps w:val="0"/>
          <w:noProof/>
          <w:sz w:val="22"/>
          <w:szCs w:val="22"/>
          <w:lang w:eastAsia="en-PH"/>
        </w:rPr>
      </w:pPr>
      <w:hyperlink w:anchor="_Toc198214486" w:history="1">
        <w:r w:rsidRPr="00B80CF3">
          <w:rPr>
            <w:rFonts w:ascii="Arial" w:hAnsi="Arial" w:cs="Arial"/>
            <w:bCs/>
            <w:smallCaps w:val="0"/>
            <w:noProof/>
            <w:sz w:val="22"/>
            <w:szCs w:val="22"/>
            <w:lang w:eastAsia="en-PH"/>
          </w:rPr>
          <w:t>C. Preparation of Bids</w:t>
        </w:r>
        <w:r w:rsidRPr="00B80CF3">
          <w:rPr>
            <w:rFonts w:ascii="Arial" w:hAnsi="Arial" w:cs="Arial"/>
            <w:bCs/>
            <w:smallCaps w:val="0"/>
            <w:noProof/>
            <w:webHidden/>
            <w:sz w:val="22"/>
            <w:szCs w:val="22"/>
            <w:lang w:eastAsia="en-PH"/>
          </w:rPr>
          <w:tab/>
        </w:r>
        <w:r w:rsidRPr="00B80CF3">
          <w:rPr>
            <w:rFonts w:ascii="Arial" w:hAnsi="Arial" w:cs="Arial"/>
            <w:bCs/>
            <w:smallCaps w:val="0"/>
            <w:noProof/>
            <w:webHidden/>
            <w:sz w:val="22"/>
            <w:szCs w:val="22"/>
            <w:lang w:eastAsia="en-PH"/>
          </w:rPr>
          <w:fldChar w:fldCharType="begin"/>
        </w:r>
        <w:r w:rsidRPr="00B80CF3">
          <w:rPr>
            <w:rFonts w:ascii="Arial" w:hAnsi="Arial" w:cs="Arial"/>
            <w:bCs/>
            <w:smallCaps w:val="0"/>
            <w:noProof/>
            <w:webHidden/>
            <w:sz w:val="22"/>
            <w:szCs w:val="22"/>
            <w:lang w:eastAsia="en-PH"/>
          </w:rPr>
          <w:instrText xml:space="preserve"> PAGEREF _Toc198214486 \h </w:instrText>
        </w:r>
        <w:r w:rsidRPr="00B80CF3">
          <w:rPr>
            <w:rFonts w:ascii="Arial" w:hAnsi="Arial" w:cs="Arial"/>
            <w:bCs/>
            <w:smallCaps w:val="0"/>
            <w:noProof/>
            <w:webHidden/>
            <w:sz w:val="22"/>
            <w:szCs w:val="22"/>
            <w:lang w:eastAsia="en-PH"/>
          </w:rPr>
        </w:r>
        <w:r w:rsidRPr="00B80CF3">
          <w:rPr>
            <w:rFonts w:ascii="Arial" w:hAnsi="Arial" w:cs="Arial"/>
            <w:bCs/>
            <w:smallCaps w:val="0"/>
            <w:noProof/>
            <w:webHidden/>
            <w:sz w:val="22"/>
            <w:szCs w:val="22"/>
            <w:lang w:eastAsia="en-PH"/>
          </w:rPr>
          <w:fldChar w:fldCharType="separate"/>
        </w:r>
        <w:r>
          <w:rPr>
            <w:rFonts w:ascii="Arial" w:hAnsi="Arial" w:cs="Arial"/>
            <w:bCs/>
            <w:smallCaps w:val="0"/>
            <w:noProof/>
            <w:webHidden/>
            <w:sz w:val="22"/>
            <w:szCs w:val="22"/>
            <w:lang w:eastAsia="en-PH"/>
          </w:rPr>
          <w:t>25</w:t>
        </w:r>
        <w:r w:rsidRPr="00B80CF3">
          <w:rPr>
            <w:rFonts w:ascii="Arial" w:hAnsi="Arial" w:cs="Arial"/>
            <w:bCs/>
            <w:smallCaps w:val="0"/>
            <w:noProof/>
            <w:webHidden/>
            <w:sz w:val="22"/>
            <w:szCs w:val="22"/>
            <w:lang w:eastAsia="en-PH"/>
          </w:rPr>
          <w:fldChar w:fldCharType="end"/>
        </w:r>
      </w:hyperlink>
    </w:p>
    <w:p w14:paraId="518233D8" w14:textId="77777777" w:rsidR="008C3A33" w:rsidRPr="00B80CF3" w:rsidRDefault="008C3A33" w:rsidP="008C3A33">
      <w:pPr>
        <w:pStyle w:val="TOC2"/>
        <w:spacing w:line="276" w:lineRule="auto"/>
        <w:ind w:left="1152"/>
        <w:rPr>
          <w:rFonts w:ascii="Arial" w:hAnsi="Arial" w:cs="Arial"/>
          <w:bCs/>
          <w:smallCaps w:val="0"/>
          <w:noProof/>
          <w:sz w:val="22"/>
          <w:szCs w:val="22"/>
          <w:lang w:eastAsia="en-PH"/>
        </w:rPr>
      </w:pPr>
      <w:hyperlink w:anchor="_Toc198214492" w:history="1">
        <w:r w:rsidRPr="00B80CF3">
          <w:rPr>
            <w:rFonts w:ascii="Arial" w:hAnsi="Arial" w:cs="Arial"/>
            <w:bCs/>
            <w:smallCaps w:val="0"/>
            <w:noProof/>
            <w:sz w:val="22"/>
            <w:szCs w:val="22"/>
            <w:lang w:eastAsia="en-PH"/>
          </w:rPr>
          <w:t>D. Submission and Opening of Bids</w:t>
        </w:r>
        <w:r w:rsidRPr="00B80CF3">
          <w:rPr>
            <w:rFonts w:ascii="Arial" w:hAnsi="Arial" w:cs="Arial"/>
            <w:bCs/>
            <w:smallCaps w:val="0"/>
            <w:noProof/>
            <w:webHidden/>
            <w:sz w:val="22"/>
            <w:szCs w:val="22"/>
            <w:lang w:eastAsia="en-PH"/>
          </w:rPr>
          <w:tab/>
        </w:r>
        <w:r w:rsidRPr="00B80CF3">
          <w:rPr>
            <w:rFonts w:ascii="Arial" w:hAnsi="Arial" w:cs="Arial"/>
            <w:bCs/>
            <w:smallCaps w:val="0"/>
            <w:noProof/>
            <w:webHidden/>
            <w:sz w:val="22"/>
            <w:szCs w:val="22"/>
            <w:lang w:eastAsia="en-PH"/>
          </w:rPr>
          <w:fldChar w:fldCharType="begin"/>
        </w:r>
        <w:r w:rsidRPr="00B80CF3">
          <w:rPr>
            <w:rFonts w:ascii="Arial" w:hAnsi="Arial" w:cs="Arial"/>
            <w:bCs/>
            <w:smallCaps w:val="0"/>
            <w:noProof/>
            <w:webHidden/>
            <w:sz w:val="22"/>
            <w:szCs w:val="22"/>
            <w:lang w:eastAsia="en-PH"/>
          </w:rPr>
          <w:instrText xml:space="preserve"> PAGEREF _Toc198214492 \h </w:instrText>
        </w:r>
        <w:r w:rsidRPr="00B80CF3">
          <w:rPr>
            <w:rFonts w:ascii="Arial" w:hAnsi="Arial" w:cs="Arial"/>
            <w:bCs/>
            <w:smallCaps w:val="0"/>
            <w:noProof/>
            <w:webHidden/>
            <w:sz w:val="22"/>
            <w:szCs w:val="22"/>
            <w:lang w:eastAsia="en-PH"/>
          </w:rPr>
        </w:r>
        <w:r w:rsidRPr="00B80CF3">
          <w:rPr>
            <w:rFonts w:ascii="Arial" w:hAnsi="Arial" w:cs="Arial"/>
            <w:bCs/>
            <w:smallCaps w:val="0"/>
            <w:noProof/>
            <w:webHidden/>
            <w:sz w:val="22"/>
            <w:szCs w:val="22"/>
            <w:lang w:eastAsia="en-PH"/>
          </w:rPr>
          <w:fldChar w:fldCharType="separate"/>
        </w:r>
        <w:r>
          <w:rPr>
            <w:rFonts w:ascii="Arial" w:hAnsi="Arial" w:cs="Arial"/>
            <w:bCs/>
            <w:smallCaps w:val="0"/>
            <w:noProof/>
            <w:webHidden/>
            <w:sz w:val="22"/>
            <w:szCs w:val="22"/>
            <w:lang w:eastAsia="en-PH"/>
          </w:rPr>
          <w:t>33</w:t>
        </w:r>
        <w:r w:rsidRPr="00B80CF3">
          <w:rPr>
            <w:rFonts w:ascii="Arial" w:hAnsi="Arial" w:cs="Arial"/>
            <w:bCs/>
            <w:smallCaps w:val="0"/>
            <w:noProof/>
            <w:webHidden/>
            <w:sz w:val="22"/>
            <w:szCs w:val="22"/>
            <w:lang w:eastAsia="en-PH"/>
          </w:rPr>
          <w:fldChar w:fldCharType="end"/>
        </w:r>
      </w:hyperlink>
    </w:p>
    <w:p w14:paraId="0B0BCAB3" w14:textId="77777777" w:rsidR="008C3A33" w:rsidRPr="00B80CF3" w:rsidRDefault="008C3A33" w:rsidP="008C3A33">
      <w:pPr>
        <w:pStyle w:val="TOC2"/>
        <w:spacing w:line="276" w:lineRule="auto"/>
        <w:ind w:left="1152"/>
        <w:rPr>
          <w:rFonts w:ascii="Arial" w:hAnsi="Arial" w:cs="Arial"/>
          <w:bCs/>
          <w:smallCaps w:val="0"/>
          <w:noProof/>
          <w:sz w:val="22"/>
          <w:szCs w:val="22"/>
          <w:lang w:eastAsia="en-PH"/>
        </w:rPr>
      </w:pPr>
      <w:hyperlink w:anchor="_Toc198214493" w:history="1">
        <w:r w:rsidRPr="00B80CF3">
          <w:rPr>
            <w:rFonts w:ascii="Arial" w:hAnsi="Arial" w:cs="Arial"/>
            <w:bCs/>
            <w:smallCaps w:val="0"/>
            <w:noProof/>
            <w:sz w:val="22"/>
            <w:szCs w:val="22"/>
            <w:lang w:eastAsia="en-PH"/>
          </w:rPr>
          <w:t>E. Evaluation and Comparison of Bids</w:t>
        </w:r>
        <w:r w:rsidRPr="00B80CF3">
          <w:rPr>
            <w:rFonts w:ascii="Arial" w:hAnsi="Arial" w:cs="Arial"/>
            <w:bCs/>
            <w:smallCaps w:val="0"/>
            <w:noProof/>
            <w:webHidden/>
            <w:sz w:val="22"/>
            <w:szCs w:val="22"/>
            <w:lang w:eastAsia="en-PH"/>
          </w:rPr>
          <w:tab/>
        </w:r>
        <w:r w:rsidRPr="00B80CF3">
          <w:rPr>
            <w:rFonts w:ascii="Arial" w:hAnsi="Arial" w:cs="Arial"/>
            <w:bCs/>
            <w:smallCaps w:val="0"/>
            <w:noProof/>
            <w:webHidden/>
            <w:sz w:val="22"/>
            <w:szCs w:val="22"/>
            <w:lang w:eastAsia="en-PH"/>
          </w:rPr>
          <w:fldChar w:fldCharType="begin"/>
        </w:r>
        <w:r w:rsidRPr="00B80CF3">
          <w:rPr>
            <w:rFonts w:ascii="Arial" w:hAnsi="Arial" w:cs="Arial"/>
            <w:bCs/>
            <w:smallCaps w:val="0"/>
            <w:noProof/>
            <w:webHidden/>
            <w:sz w:val="22"/>
            <w:szCs w:val="22"/>
            <w:lang w:eastAsia="en-PH"/>
          </w:rPr>
          <w:instrText xml:space="preserve"> PAGEREF _Toc198214493 \h </w:instrText>
        </w:r>
        <w:r w:rsidRPr="00B80CF3">
          <w:rPr>
            <w:rFonts w:ascii="Arial" w:hAnsi="Arial" w:cs="Arial"/>
            <w:bCs/>
            <w:smallCaps w:val="0"/>
            <w:noProof/>
            <w:webHidden/>
            <w:sz w:val="22"/>
            <w:szCs w:val="22"/>
            <w:lang w:eastAsia="en-PH"/>
          </w:rPr>
        </w:r>
        <w:r w:rsidRPr="00B80CF3">
          <w:rPr>
            <w:rFonts w:ascii="Arial" w:hAnsi="Arial" w:cs="Arial"/>
            <w:bCs/>
            <w:smallCaps w:val="0"/>
            <w:noProof/>
            <w:webHidden/>
            <w:sz w:val="22"/>
            <w:szCs w:val="22"/>
            <w:lang w:eastAsia="en-PH"/>
          </w:rPr>
          <w:fldChar w:fldCharType="separate"/>
        </w:r>
        <w:r>
          <w:rPr>
            <w:rFonts w:ascii="Arial" w:hAnsi="Arial" w:cs="Arial"/>
            <w:bCs/>
            <w:smallCaps w:val="0"/>
            <w:noProof/>
            <w:webHidden/>
            <w:sz w:val="22"/>
            <w:szCs w:val="22"/>
            <w:lang w:eastAsia="en-PH"/>
          </w:rPr>
          <w:t>35</w:t>
        </w:r>
        <w:r w:rsidRPr="00B80CF3">
          <w:rPr>
            <w:rFonts w:ascii="Arial" w:hAnsi="Arial" w:cs="Arial"/>
            <w:bCs/>
            <w:smallCaps w:val="0"/>
            <w:noProof/>
            <w:webHidden/>
            <w:sz w:val="22"/>
            <w:szCs w:val="22"/>
            <w:lang w:eastAsia="en-PH"/>
          </w:rPr>
          <w:fldChar w:fldCharType="end"/>
        </w:r>
      </w:hyperlink>
    </w:p>
    <w:p w14:paraId="5E6BF7B6" w14:textId="77777777" w:rsidR="008C3A33" w:rsidRPr="00B80CF3" w:rsidRDefault="008C3A33" w:rsidP="008C3A33">
      <w:pPr>
        <w:pStyle w:val="TOC2"/>
        <w:spacing w:line="276" w:lineRule="auto"/>
        <w:ind w:left="1152"/>
        <w:rPr>
          <w:rFonts w:ascii="Arial" w:hAnsi="Arial" w:cs="Arial"/>
          <w:bCs/>
          <w:smallCaps w:val="0"/>
          <w:noProof/>
          <w:sz w:val="22"/>
          <w:szCs w:val="22"/>
          <w:lang w:eastAsia="en-PH"/>
        </w:rPr>
      </w:pPr>
      <w:hyperlink w:anchor="_Toc198214494" w:history="1">
        <w:r w:rsidRPr="00B80CF3">
          <w:rPr>
            <w:rFonts w:ascii="Arial" w:hAnsi="Arial" w:cs="Arial"/>
            <w:bCs/>
            <w:smallCaps w:val="0"/>
            <w:noProof/>
            <w:sz w:val="22"/>
            <w:szCs w:val="22"/>
            <w:lang w:eastAsia="en-PH"/>
          </w:rPr>
          <w:t>F. Award of Contract</w:t>
        </w:r>
        <w:r w:rsidRPr="00B80CF3">
          <w:rPr>
            <w:rFonts w:ascii="Arial" w:hAnsi="Arial" w:cs="Arial"/>
            <w:bCs/>
            <w:smallCaps w:val="0"/>
            <w:noProof/>
            <w:webHidden/>
            <w:sz w:val="22"/>
            <w:szCs w:val="22"/>
            <w:lang w:eastAsia="en-PH"/>
          </w:rPr>
          <w:tab/>
        </w:r>
        <w:r w:rsidRPr="00B80CF3">
          <w:rPr>
            <w:rFonts w:ascii="Arial" w:hAnsi="Arial" w:cs="Arial"/>
            <w:bCs/>
            <w:smallCaps w:val="0"/>
            <w:noProof/>
            <w:webHidden/>
            <w:sz w:val="22"/>
            <w:szCs w:val="22"/>
            <w:lang w:eastAsia="en-PH"/>
          </w:rPr>
          <w:fldChar w:fldCharType="begin"/>
        </w:r>
        <w:r w:rsidRPr="00B80CF3">
          <w:rPr>
            <w:rFonts w:ascii="Arial" w:hAnsi="Arial" w:cs="Arial"/>
            <w:bCs/>
            <w:smallCaps w:val="0"/>
            <w:noProof/>
            <w:webHidden/>
            <w:sz w:val="22"/>
            <w:szCs w:val="22"/>
            <w:lang w:eastAsia="en-PH"/>
          </w:rPr>
          <w:instrText xml:space="preserve"> PAGEREF _Toc198214494 \h </w:instrText>
        </w:r>
        <w:r w:rsidRPr="00B80CF3">
          <w:rPr>
            <w:rFonts w:ascii="Arial" w:hAnsi="Arial" w:cs="Arial"/>
            <w:bCs/>
            <w:smallCaps w:val="0"/>
            <w:noProof/>
            <w:webHidden/>
            <w:sz w:val="22"/>
            <w:szCs w:val="22"/>
            <w:lang w:eastAsia="en-PH"/>
          </w:rPr>
        </w:r>
        <w:r w:rsidRPr="00B80CF3">
          <w:rPr>
            <w:rFonts w:ascii="Arial" w:hAnsi="Arial" w:cs="Arial"/>
            <w:bCs/>
            <w:smallCaps w:val="0"/>
            <w:noProof/>
            <w:webHidden/>
            <w:sz w:val="22"/>
            <w:szCs w:val="22"/>
            <w:lang w:eastAsia="en-PH"/>
          </w:rPr>
          <w:fldChar w:fldCharType="separate"/>
        </w:r>
        <w:r>
          <w:rPr>
            <w:rFonts w:ascii="Arial" w:hAnsi="Arial" w:cs="Arial"/>
            <w:bCs/>
            <w:smallCaps w:val="0"/>
            <w:noProof/>
            <w:webHidden/>
            <w:sz w:val="22"/>
            <w:szCs w:val="22"/>
            <w:lang w:eastAsia="en-PH"/>
          </w:rPr>
          <w:t>40</w:t>
        </w:r>
        <w:r w:rsidRPr="00B80CF3">
          <w:rPr>
            <w:rFonts w:ascii="Arial" w:hAnsi="Arial" w:cs="Arial"/>
            <w:bCs/>
            <w:smallCaps w:val="0"/>
            <w:noProof/>
            <w:webHidden/>
            <w:sz w:val="22"/>
            <w:szCs w:val="22"/>
            <w:lang w:eastAsia="en-PH"/>
          </w:rPr>
          <w:fldChar w:fldCharType="end"/>
        </w:r>
      </w:hyperlink>
    </w:p>
    <w:p w14:paraId="6F0AF448" w14:textId="77777777" w:rsidR="008C3A33" w:rsidRPr="00B80CF3" w:rsidRDefault="008C3A33" w:rsidP="008C3A33">
      <w:pPr>
        <w:pStyle w:val="TOC1"/>
        <w:rPr>
          <w:rFonts w:eastAsia="Times New Roman"/>
          <w:smallCaps w:val="0"/>
          <w:lang w:eastAsia="en-PH"/>
        </w:rPr>
      </w:pPr>
      <w:hyperlink w:anchor="_Toc198214495" w:history="1">
        <w:r w:rsidRPr="00B80CF3">
          <w:rPr>
            <w:rFonts w:eastAsia="Times New Roman"/>
            <w:smallCaps w:val="0"/>
            <w:lang w:eastAsia="en-PH"/>
          </w:rPr>
          <w:t>Section III. Bid Data Sheet</w:t>
        </w:r>
        <w:r w:rsidRPr="00B80CF3">
          <w:rPr>
            <w:rFonts w:eastAsia="Times New Roman"/>
            <w:smallCaps w:val="0"/>
            <w:webHidden/>
            <w:lang w:eastAsia="en-PH"/>
          </w:rPr>
          <w:tab/>
        </w:r>
        <w:r w:rsidRPr="00B80CF3">
          <w:rPr>
            <w:rFonts w:eastAsia="Times New Roman"/>
            <w:smallCaps w:val="0"/>
            <w:webHidden/>
            <w:lang w:eastAsia="en-PH"/>
          </w:rPr>
          <w:fldChar w:fldCharType="begin"/>
        </w:r>
        <w:r w:rsidRPr="00B80CF3">
          <w:rPr>
            <w:rFonts w:eastAsia="Times New Roman"/>
            <w:smallCaps w:val="0"/>
            <w:webHidden/>
            <w:lang w:eastAsia="en-PH"/>
          </w:rPr>
          <w:instrText xml:space="preserve"> PAGEREF _Toc198214495 \h </w:instrText>
        </w:r>
        <w:r w:rsidRPr="00B80CF3">
          <w:rPr>
            <w:rFonts w:eastAsia="Times New Roman"/>
            <w:smallCaps w:val="0"/>
            <w:webHidden/>
            <w:lang w:eastAsia="en-PH"/>
          </w:rPr>
        </w:r>
        <w:r w:rsidRPr="00B80CF3">
          <w:rPr>
            <w:rFonts w:eastAsia="Times New Roman"/>
            <w:smallCaps w:val="0"/>
            <w:webHidden/>
            <w:lang w:eastAsia="en-PH"/>
          </w:rPr>
          <w:fldChar w:fldCharType="separate"/>
        </w:r>
        <w:r>
          <w:rPr>
            <w:rFonts w:eastAsia="Times New Roman"/>
            <w:smallCaps w:val="0"/>
            <w:webHidden/>
            <w:lang w:eastAsia="en-PH"/>
          </w:rPr>
          <w:t>43</w:t>
        </w:r>
        <w:r w:rsidRPr="00B80CF3">
          <w:rPr>
            <w:rFonts w:eastAsia="Times New Roman"/>
            <w:smallCaps w:val="0"/>
            <w:webHidden/>
            <w:lang w:eastAsia="en-PH"/>
          </w:rPr>
          <w:fldChar w:fldCharType="end"/>
        </w:r>
      </w:hyperlink>
    </w:p>
    <w:p w14:paraId="124A4EF7" w14:textId="77777777" w:rsidR="008C3A33" w:rsidRPr="00B80CF3" w:rsidRDefault="008C3A33" w:rsidP="008C3A33">
      <w:pPr>
        <w:pStyle w:val="TOC1"/>
        <w:rPr>
          <w:rFonts w:eastAsia="Times New Roman"/>
          <w:smallCaps w:val="0"/>
          <w:lang w:eastAsia="en-PH"/>
        </w:rPr>
      </w:pPr>
      <w:hyperlink w:anchor="_Toc198214496" w:history="1">
        <w:r w:rsidRPr="00B80CF3">
          <w:rPr>
            <w:rFonts w:eastAsia="Times New Roman"/>
            <w:smallCaps w:val="0"/>
            <w:lang w:eastAsia="en-PH"/>
          </w:rPr>
          <w:t>Section IV. General Conditions of Contract</w:t>
        </w:r>
        <w:r w:rsidRPr="00B80CF3">
          <w:rPr>
            <w:rFonts w:eastAsia="Times New Roman"/>
            <w:smallCaps w:val="0"/>
            <w:webHidden/>
            <w:lang w:eastAsia="en-PH"/>
          </w:rPr>
          <w:tab/>
        </w:r>
        <w:r w:rsidRPr="00B80CF3">
          <w:rPr>
            <w:rFonts w:eastAsia="Times New Roman"/>
            <w:smallCaps w:val="0"/>
            <w:webHidden/>
            <w:lang w:eastAsia="en-PH"/>
          </w:rPr>
          <w:fldChar w:fldCharType="begin"/>
        </w:r>
        <w:r w:rsidRPr="00B80CF3">
          <w:rPr>
            <w:rFonts w:eastAsia="Times New Roman"/>
            <w:smallCaps w:val="0"/>
            <w:webHidden/>
            <w:lang w:eastAsia="en-PH"/>
          </w:rPr>
          <w:instrText xml:space="preserve"> PAGEREF _Toc198214496 \h </w:instrText>
        </w:r>
        <w:r w:rsidRPr="00B80CF3">
          <w:rPr>
            <w:rFonts w:eastAsia="Times New Roman"/>
            <w:smallCaps w:val="0"/>
            <w:webHidden/>
            <w:lang w:eastAsia="en-PH"/>
          </w:rPr>
        </w:r>
        <w:r w:rsidRPr="00B80CF3">
          <w:rPr>
            <w:rFonts w:eastAsia="Times New Roman"/>
            <w:smallCaps w:val="0"/>
            <w:webHidden/>
            <w:lang w:eastAsia="en-PH"/>
          </w:rPr>
          <w:fldChar w:fldCharType="separate"/>
        </w:r>
        <w:r>
          <w:rPr>
            <w:rFonts w:eastAsia="Times New Roman"/>
            <w:smallCaps w:val="0"/>
            <w:webHidden/>
            <w:lang w:eastAsia="en-PH"/>
          </w:rPr>
          <w:t>51</w:t>
        </w:r>
        <w:r w:rsidRPr="00B80CF3">
          <w:rPr>
            <w:rFonts w:eastAsia="Times New Roman"/>
            <w:smallCaps w:val="0"/>
            <w:webHidden/>
            <w:lang w:eastAsia="en-PH"/>
          </w:rPr>
          <w:fldChar w:fldCharType="end"/>
        </w:r>
      </w:hyperlink>
    </w:p>
    <w:p w14:paraId="47C42748" w14:textId="77777777" w:rsidR="008C3A33" w:rsidRPr="00B80CF3" w:rsidRDefault="008C3A33" w:rsidP="008C3A33">
      <w:pPr>
        <w:pStyle w:val="TOC1"/>
        <w:rPr>
          <w:rFonts w:eastAsia="Times New Roman"/>
          <w:smallCaps w:val="0"/>
          <w:lang w:eastAsia="en-PH"/>
        </w:rPr>
      </w:pPr>
      <w:hyperlink w:anchor="_Toc198214497" w:history="1">
        <w:r w:rsidRPr="00B80CF3">
          <w:rPr>
            <w:rFonts w:eastAsia="Times New Roman"/>
            <w:smallCaps w:val="0"/>
            <w:lang w:eastAsia="en-PH"/>
          </w:rPr>
          <w:t>Section V. Special Conditions of Contract</w:t>
        </w:r>
        <w:r w:rsidRPr="00B80CF3">
          <w:rPr>
            <w:rFonts w:eastAsia="Times New Roman"/>
            <w:smallCaps w:val="0"/>
            <w:webHidden/>
            <w:lang w:eastAsia="en-PH"/>
          </w:rPr>
          <w:tab/>
        </w:r>
        <w:r w:rsidRPr="00B80CF3">
          <w:rPr>
            <w:rFonts w:eastAsia="Times New Roman"/>
            <w:smallCaps w:val="0"/>
            <w:webHidden/>
            <w:lang w:eastAsia="en-PH"/>
          </w:rPr>
          <w:fldChar w:fldCharType="begin"/>
        </w:r>
        <w:r w:rsidRPr="00B80CF3">
          <w:rPr>
            <w:rFonts w:eastAsia="Times New Roman"/>
            <w:smallCaps w:val="0"/>
            <w:webHidden/>
            <w:lang w:eastAsia="en-PH"/>
          </w:rPr>
          <w:instrText xml:space="preserve"> PAGEREF _Toc198214497 \h </w:instrText>
        </w:r>
        <w:r w:rsidRPr="00B80CF3">
          <w:rPr>
            <w:rFonts w:eastAsia="Times New Roman"/>
            <w:smallCaps w:val="0"/>
            <w:webHidden/>
            <w:lang w:eastAsia="en-PH"/>
          </w:rPr>
        </w:r>
        <w:r w:rsidRPr="00B80CF3">
          <w:rPr>
            <w:rFonts w:eastAsia="Times New Roman"/>
            <w:smallCaps w:val="0"/>
            <w:webHidden/>
            <w:lang w:eastAsia="en-PH"/>
          </w:rPr>
          <w:fldChar w:fldCharType="separate"/>
        </w:r>
        <w:r>
          <w:rPr>
            <w:rFonts w:eastAsia="Times New Roman"/>
            <w:smallCaps w:val="0"/>
            <w:webHidden/>
            <w:lang w:eastAsia="en-PH"/>
          </w:rPr>
          <w:t>81</w:t>
        </w:r>
        <w:r w:rsidRPr="00B80CF3">
          <w:rPr>
            <w:rFonts w:eastAsia="Times New Roman"/>
            <w:smallCaps w:val="0"/>
            <w:webHidden/>
            <w:lang w:eastAsia="en-PH"/>
          </w:rPr>
          <w:fldChar w:fldCharType="end"/>
        </w:r>
      </w:hyperlink>
    </w:p>
    <w:p w14:paraId="4B23CEEC" w14:textId="77777777" w:rsidR="008C3A33" w:rsidRPr="00B80CF3" w:rsidRDefault="008C3A33" w:rsidP="008C3A33">
      <w:pPr>
        <w:pStyle w:val="TOC1"/>
        <w:rPr>
          <w:rFonts w:eastAsia="Times New Roman"/>
          <w:smallCaps w:val="0"/>
          <w:lang w:eastAsia="en-PH"/>
        </w:rPr>
      </w:pPr>
      <w:hyperlink w:anchor="_Toc198214498" w:history="1">
        <w:r w:rsidRPr="00B80CF3">
          <w:rPr>
            <w:rFonts w:eastAsia="Times New Roman"/>
            <w:smallCaps w:val="0"/>
            <w:lang w:eastAsia="en-PH"/>
          </w:rPr>
          <w:t>Section VI. Specifications</w:t>
        </w:r>
        <w:r w:rsidRPr="00B80CF3">
          <w:rPr>
            <w:rFonts w:eastAsia="Times New Roman"/>
            <w:smallCaps w:val="0"/>
            <w:webHidden/>
            <w:lang w:eastAsia="en-PH"/>
          </w:rPr>
          <w:tab/>
        </w:r>
        <w:r w:rsidRPr="00B80CF3">
          <w:rPr>
            <w:rFonts w:eastAsia="Times New Roman"/>
            <w:smallCaps w:val="0"/>
            <w:webHidden/>
            <w:lang w:eastAsia="en-PH"/>
          </w:rPr>
          <w:fldChar w:fldCharType="begin"/>
        </w:r>
        <w:r w:rsidRPr="00B80CF3">
          <w:rPr>
            <w:rFonts w:eastAsia="Times New Roman"/>
            <w:smallCaps w:val="0"/>
            <w:webHidden/>
            <w:lang w:eastAsia="en-PH"/>
          </w:rPr>
          <w:instrText xml:space="preserve"> PAGEREF _Toc198214498 \h </w:instrText>
        </w:r>
        <w:r w:rsidRPr="00B80CF3">
          <w:rPr>
            <w:rFonts w:eastAsia="Times New Roman"/>
            <w:smallCaps w:val="0"/>
            <w:webHidden/>
            <w:lang w:eastAsia="en-PH"/>
          </w:rPr>
        </w:r>
        <w:r w:rsidRPr="00B80CF3">
          <w:rPr>
            <w:rFonts w:eastAsia="Times New Roman"/>
            <w:smallCaps w:val="0"/>
            <w:webHidden/>
            <w:lang w:eastAsia="en-PH"/>
          </w:rPr>
          <w:fldChar w:fldCharType="separate"/>
        </w:r>
        <w:r>
          <w:rPr>
            <w:rFonts w:eastAsia="Times New Roman"/>
            <w:smallCaps w:val="0"/>
            <w:webHidden/>
            <w:lang w:eastAsia="en-PH"/>
          </w:rPr>
          <w:t>86</w:t>
        </w:r>
        <w:r w:rsidRPr="00B80CF3">
          <w:rPr>
            <w:rFonts w:eastAsia="Times New Roman"/>
            <w:smallCaps w:val="0"/>
            <w:webHidden/>
            <w:lang w:eastAsia="en-PH"/>
          </w:rPr>
          <w:fldChar w:fldCharType="end"/>
        </w:r>
      </w:hyperlink>
    </w:p>
    <w:p w14:paraId="37C5FE70" w14:textId="77777777" w:rsidR="008C3A33" w:rsidRPr="00B80CF3" w:rsidRDefault="008C3A33" w:rsidP="008C3A33">
      <w:pPr>
        <w:pStyle w:val="TOC1"/>
        <w:rPr>
          <w:rFonts w:eastAsia="Times New Roman"/>
          <w:smallCaps w:val="0"/>
          <w:lang w:eastAsia="en-PH"/>
        </w:rPr>
      </w:pPr>
      <w:hyperlink w:anchor="_Toc198214499" w:history="1">
        <w:r w:rsidRPr="00B80CF3">
          <w:rPr>
            <w:rFonts w:eastAsia="Times New Roman"/>
            <w:smallCaps w:val="0"/>
            <w:lang w:eastAsia="en-PH"/>
          </w:rPr>
          <w:t>Section VII. Drawings</w:t>
        </w:r>
        <w:r w:rsidRPr="00B80CF3">
          <w:rPr>
            <w:rFonts w:eastAsia="Times New Roman"/>
            <w:smallCaps w:val="0"/>
            <w:webHidden/>
            <w:lang w:eastAsia="en-PH"/>
          </w:rPr>
          <w:tab/>
        </w:r>
        <w:r w:rsidRPr="00B80CF3">
          <w:rPr>
            <w:rFonts w:eastAsia="Times New Roman"/>
            <w:smallCaps w:val="0"/>
            <w:webHidden/>
            <w:lang w:eastAsia="en-PH"/>
          </w:rPr>
          <w:fldChar w:fldCharType="begin"/>
        </w:r>
        <w:r w:rsidRPr="00B80CF3">
          <w:rPr>
            <w:rFonts w:eastAsia="Times New Roman"/>
            <w:smallCaps w:val="0"/>
            <w:webHidden/>
            <w:lang w:eastAsia="en-PH"/>
          </w:rPr>
          <w:instrText xml:space="preserve"> PAGEREF _Toc198214499 \h </w:instrText>
        </w:r>
        <w:r w:rsidRPr="00B80CF3">
          <w:rPr>
            <w:rFonts w:eastAsia="Times New Roman"/>
            <w:smallCaps w:val="0"/>
            <w:webHidden/>
            <w:lang w:eastAsia="en-PH"/>
          </w:rPr>
        </w:r>
        <w:r w:rsidRPr="00B80CF3">
          <w:rPr>
            <w:rFonts w:eastAsia="Times New Roman"/>
            <w:smallCaps w:val="0"/>
            <w:webHidden/>
            <w:lang w:eastAsia="en-PH"/>
          </w:rPr>
          <w:fldChar w:fldCharType="separate"/>
        </w:r>
        <w:r>
          <w:rPr>
            <w:rFonts w:eastAsia="Times New Roman"/>
            <w:smallCaps w:val="0"/>
            <w:webHidden/>
            <w:lang w:eastAsia="en-PH"/>
          </w:rPr>
          <w:t>88</w:t>
        </w:r>
        <w:r w:rsidRPr="00B80CF3">
          <w:rPr>
            <w:rFonts w:eastAsia="Times New Roman"/>
            <w:smallCaps w:val="0"/>
            <w:webHidden/>
            <w:lang w:eastAsia="en-PH"/>
          </w:rPr>
          <w:fldChar w:fldCharType="end"/>
        </w:r>
      </w:hyperlink>
    </w:p>
    <w:p w14:paraId="41BEEC33" w14:textId="77777777" w:rsidR="008C3A33" w:rsidRPr="00B80CF3" w:rsidRDefault="008C3A33" w:rsidP="008C3A33">
      <w:pPr>
        <w:pStyle w:val="TOC1"/>
        <w:rPr>
          <w:rFonts w:eastAsia="Times New Roman"/>
          <w:smallCaps w:val="0"/>
          <w:lang w:eastAsia="en-PH"/>
        </w:rPr>
      </w:pPr>
      <w:hyperlink w:anchor="_Toc198214500" w:history="1">
        <w:r w:rsidRPr="00B80CF3">
          <w:rPr>
            <w:rFonts w:eastAsia="Times New Roman"/>
            <w:smallCaps w:val="0"/>
            <w:lang w:eastAsia="en-PH"/>
          </w:rPr>
          <w:t>Section VIII. Bill of Quantities</w:t>
        </w:r>
        <w:r w:rsidRPr="00B80CF3">
          <w:rPr>
            <w:rFonts w:eastAsia="Times New Roman"/>
            <w:smallCaps w:val="0"/>
            <w:webHidden/>
            <w:lang w:eastAsia="en-PH"/>
          </w:rPr>
          <w:tab/>
        </w:r>
        <w:r w:rsidRPr="00B80CF3">
          <w:rPr>
            <w:rFonts w:eastAsia="Times New Roman"/>
            <w:smallCaps w:val="0"/>
            <w:webHidden/>
            <w:lang w:eastAsia="en-PH"/>
          </w:rPr>
          <w:fldChar w:fldCharType="begin"/>
        </w:r>
        <w:r w:rsidRPr="00B80CF3">
          <w:rPr>
            <w:rFonts w:eastAsia="Times New Roman"/>
            <w:smallCaps w:val="0"/>
            <w:webHidden/>
            <w:lang w:eastAsia="en-PH"/>
          </w:rPr>
          <w:instrText xml:space="preserve"> PAGEREF _Toc198214500 \h </w:instrText>
        </w:r>
        <w:r w:rsidRPr="00B80CF3">
          <w:rPr>
            <w:rFonts w:eastAsia="Times New Roman"/>
            <w:smallCaps w:val="0"/>
            <w:webHidden/>
            <w:lang w:eastAsia="en-PH"/>
          </w:rPr>
        </w:r>
        <w:r w:rsidRPr="00B80CF3">
          <w:rPr>
            <w:rFonts w:eastAsia="Times New Roman"/>
            <w:smallCaps w:val="0"/>
            <w:webHidden/>
            <w:lang w:eastAsia="en-PH"/>
          </w:rPr>
          <w:fldChar w:fldCharType="separate"/>
        </w:r>
        <w:r>
          <w:rPr>
            <w:rFonts w:eastAsia="Times New Roman"/>
            <w:smallCaps w:val="0"/>
            <w:webHidden/>
            <w:lang w:eastAsia="en-PH"/>
          </w:rPr>
          <w:t>89</w:t>
        </w:r>
        <w:r w:rsidRPr="00B80CF3">
          <w:rPr>
            <w:rFonts w:eastAsia="Times New Roman"/>
            <w:smallCaps w:val="0"/>
            <w:webHidden/>
            <w:lang w:eastAsia="en-PH"/>
          </w:rPr>
          <w:fldChar w:fldCharType="end"/>
        </w:r>
      </w:hyperlink>
    </w:p>
    <w:p w14:paraId="54782E60" w14:textId="77777777" w:rsidR="008C3A33" w:rsidRPr="005E63A1" w:rsidRDefault="008C3A33" w:rsidP="008C3A33">
      <w:pPr>
        <w:pStyle w:val="TOC1"/>
        <w:rPr>
          <w:b w:val="0"/>
          <w:bCs w:val="0"/>
          <w:kern w:val="2"/>
          <w:lang w:val="en-PH" w:eastAsia="en-PH"/>
          <w14:ligatures w14:val="standardContextual"/>
        </w:rPr>
      </w:pPr>
      <w:hyperlink w:anchor="_Toc198214501" w:history="1">
        <w:r w:rsidRPr="00B80CF3">
          <w:rPr>
            <w:rFonts w:eastAsia="Times New Roman"/>
            <w:smallCaps w:val="0"/>
            <w:lang w:eastAsia="en-PH"/>
          </w:rPr>
          <w:t>Section IX. Philippine Bidding Documents Related Forms</w:t>
        </w:r>
        <w:r w:rsidRPr="00B80CF3">
          <w:rPr>
            <w:rFonts w:eastAsia="Times New Roman"/>
            <w:smallCaps w:val="0"/>
            <w:webHidden/>
            <w:lang w:eastAsia="en-PH"/>
          </w:rPr>
          <w:tab/>
        </w:r>
        <w:r w:rsidRPr="00B80CF3">
          <w:rPr>
            <w:rFonts w:eastAsia="Times New Roman"/>
            <w:smallCaps w:val="0"/>
            <w:webHidden/>
            <w:lang w:eastAsia="en-PH"/>
          </w:rPr>
          <w:fldChar w:fldCharType="begin"/>
        </w:r>
        <w:r w:rsidRPr="00B80CF3">
          <w:rPr>
            <w:rFonts w:eastAsia="Times New Roman"/>
            <w:smallCaps w:val="0"/>
            <w:webHidden/>
            <w:lang w:eastAsia="en-PH"/>
          </w:rPr>
          <w:instrText xml:space="preserve"> PAGEREF _Toc198214501 \h </w:instrText>
        </w:r>
        <w:r w:rsidRPr="00B80CF3">
          <w:rPr>
            <w:rFonts w:eastAsia="Times New Roman"/>
            <w:smallCaps w:val="0"/>
            <w:webHidden/>
            <w:lang w:eastAsia="en-PH"/>
          </w:rPr>
        </w:r>
        <w:r w:rsidRPr="00B80CF3">
          <w:rPr>
            <w:rFonts w:eastAsia="Times New Roman"/>
            <w:smallCaps w:val="0"/>
            <w:webHidden/>
            <w:lang w:eastAsia="en-PH"/>
          </w:rPr>
          <w:fldChar w:fldCharType="separate"/>
        </w:r>
        <w:r>
          <w:rPr>
            <w:rFonts w:eastAsia="Times New Roman"/>
            <w:smallCaps w:val="0"/>
            <w:webHidden/>
            <w:lang w:eastAsia="en-PH"/>
          </w:rPr>
          <w:t>91</w:t>
        </w:r>
        <w:r w:rsidRPr="00B80CF3">
          <w:rPr>
            <w:rFonts w:eastAsia="Times New Roman"/>
            <w:smallCaps w:val="0"/>
            <w:webHidden/>
            <w:lang w:eastAsia="en-PH"/>
          </w:rPr>
          <w:fldChar w:fldCharType="end"/>
        </w:r>
      </w:hyperlink>
    </w:p>
    <w:p w14:paraId="21980E84" w14:textId="77777777" w:rsidR="008C3A33" w:rsidRPr="005E63A1" w:rsidRDefault="008C3A33" w:rsidP="008C3A33">
      <w:pPr>
        <w:jc w:val="center"/>
        <w:rPr>
          <w:rFonts w:ascii="Arial" w:eastAsia="Arial" w:hAnsi="Arial" w:cs="Arial"/>
          <w:b/>
          <w:bCs/>
          <w:color w:val="000000" w:themeColor="text1"/>
          <w:sz w:val="22"/>
          <w:szCs w:val="22"/>
        </w:rPr>
      </w:pPr>
      <w:r w:rsidRPr="005E63A1">
        <w:rPr>
          <w:rFonts w:ascii="Arial" w:eastAsia="Arial" w:hAnsi="Arial" w:cs="Arial"/>
          <w:b/>
          <w:bCs/>
          <w:color w:val="000000" w:themeColor="text1"/>
          <w:sz w:val="22"/>
          <w:szCs w:val="22"/>
        </w:rPr>
        <w:fldChar w:fldCharType="end"/>
      </w:r>
    </w:p>
    <w:p w14:paraId="6171982C" w14:textId="77777777" w:rsidR="008C3A33" w:rsidRPr="008F45A0" w:rsidRDefault="008C3A33" w:rsidP="008C3A33">
      <w:pPr>
        <w:pStyle w:val="Heading1"/>
      </w:pPr>
    </w:p>
    <w:p w14:paraId="5DE7AEFE" w14:textId="77777777" w:rsidR="008C3A33" w:rsidRPr="008F45A0" w:rsidRDefault="008C3A33" w:rsidP="008C3A33">
      <w:pPr>
        <w:rPr>
          <w:rFonts w:ascii="Arial" w:eastAsia="Arial" w:hAnsi="Arial" w:cs="Arial"/>
          <w:lang w:val="x-none" w:eastAsia="x-none"/>
        </w:rPr>
      </w:pPr>
    </w:p>
    <w:p w14:paraId="1C312C67" w14:textId="77777777" w:rsidR="008C3A33" w:rsidRPr="008F45A0" w:rsidRDefault="008C3A33" w:rsidP="008C3A33">
      <w:pPr>
        <w:rPr>
          <w:rFonts w:ascii="Arial" w:eastAsia="Arial" w:hAnsi="Arial" w:cs="Arial"/>
          <w:lang w:val="x-none" w:eastAsia="x-none"/>
        </w:rPr>
      </w:pPr>
    </w:p>
    <w:p w14:paraId="25813500" w14:textId="77777777" w:rsidR="008C3A33" w:rsidRPr="008F45A0" w:rsidRDefault="008C3A33" w:rsidP="008C3A33">
      <w:pPr>
        <w:rPr>
          <w:rFonts w:ascii="Arial" w:eastAsia="Arial" w:hAnsi="Arial" w:cs="Arial"/>
          <w:lang w:val="x-none" w:eastAsia="x-none"/>
        </w:rPr>
      </w:pPr>
    </w:p>
    <w:p w14:paraId="68DB02B6" w14:textId="77777777" w:rsidR="008C3A33" w:rsidRPr="008F45A0" w:rsidRDefault="008C3A33" w:rsidP="008C3A33">
      <w:pPr>
        <w:rPr>
          <w:rFonts w:ascii="Arial" w:eastAsia="Arial" w:hAnsi="Arial" w:cs="Arial"/>
          <w:lang w:val="x-none" w:eastAsia="x-none"/>
        </w:rPr>
      </w:pPr>
    </w:p>
    <w:p w14:paraId="3503E56C" w14:textId="77777777" w:rsidR="008C3A33" w:rsidRPr="008F45A0" w:rsidRDefault="008C3A33" w:rsidP="008C3A33">
      <w:pPr>
        <w:rPr>
          <w:rFonts w:ascii="Arial" w:eastAsia="Arial" w:hAnsi="Arial" w:cs="Arial"/>
          <w:lang w:val="x-none" w:eastAsia="x-none"/>
        </w:rPr>
      </w:pPr>
    </w:p>
    <w:p w14:paraId="718529E3" w14:textId="77777777" w:rsidR="008C3A33" w:rsidRPr="008F45A0" w:rsidRDefault="008C3A33" w:rsidP="008C3A33">
      <w:pPr>
        <w:rPr>
          <w:rFonts w:ascii="Arial" w:eastAsia="Arial" w:hAnsi="Arial" w:cs="Arial"/>
          <w:lang w:val="x-none" w:eastAsia="x-none"/>
        </w:rPr>
      </w:pPr>
    </w:p>
    <w:p w14:paraId="1CA4D883" w14:textId="77777777" w:rsidR="008C3A33" w:rsidRPr="008F45A0" w:rsidRDefault="008C3A33" w:rsidP="008C3A33">
      <w:pPr>
        <w:rPr>
          <w:rFonts w:ascii="Arial" w:eastAsia="Arial" w:hAnsi="Arial" w:cs="Arial"/>
          <w:lang w:val="x-none" w:eastAsia="x-none"/>
        </w:rPr>
      </w:pPr>
    </w:p>
    <w:p w14:paraId="7B12D48E" w14:textId="77777777" w:rsidR="008C3A33" w:rsidRDefault="008C3A33" w:rsidP="008C3A33">
      <w:pPr>
        <w:rPr>
          <w:rFonts w:ascii="Arial" w:eastAsia="Arial" w:hAnsi="Arial" w:cs="Arial"/>
          <w:lang w:val="x-none" w:eastAsia="x-none"/>
        </w:rPr>
      </w:pPr>
    </w:p>
    <w:p w14:paraId="1C7149EB" w14:textId="77777777" w:rsidR="008C3A33" w:rsidRPr="008F45A0" w:rsidRDefault="008C3A33" w:rsidP="008C3A33">
      <w:pPr>
        <w:pStyle w:val="Heading1"/>
      </w:pPr>
    </w:p>
    <w:p w14:paraId="412D7970" w14:textId="77777777" w:rsidR="008C3A33" w:rsidRPr="00762D7D" w:rsidRDefault="008C3A33" w:rsidP="008C3A33">
      <w:pPr>
        <w:pStyle w:val="Heading1"/>
        <w:rPr>
          <w:color w:val="000000" w:themeColor="text1"/>
        </w:rPr>
      </w:pPr>
      <w:bookmarkStart w:id="7" w:name="_Toc198214478"/>
      <w:bookmarkStart w:id="8" w:name="_Toc198215810"/>
      <w:r w:rsidRPr="00762D7D">
        <w:t>Glossary of Acronyms, Terms, and Abbreviations</w:t>
      </w:r>
      <w:bookmarkEnd w:id="7"/>
      <w:bookmarkEnd w:id="8"/>
    </w:p>
    <w:p w14:paraId="089898F4" w14:textId="77777777" w:rsidR="008C3A33" w:rsidRPr="008F45A0" w:rsidRDefault="008C3A33" w:rsidP="008C3A33">
      <w:pPr>
        <w:rPr>
          <w:rFonts w:ascii="Arial" w:eastAsia="Arial" w:hAnsi="Arial" w:cs="Arial"/>
          <w:color w:val="000000" w:themeColor="text1"/>
          <w:sz w:val="22"/>
          <w:szCs w:val="22"/>
        </w:rPr>
      </w:pPr>
      <w:r w:rsidRPr="00E96547">
        <w:rPr>
          <w:rFonts w:ascii="Arial" w:eastAsia="Arial" w:hAnsi="Arial" w:cs="Arial"/>
          <w:color w:val="000000" w:themeColor="text1"/>
          <w:sz w:val="22"/>
          <w:szCs w:val="22"/>
        </w:rPr>
        <w:t>ABC</w:t>
      </w:r>
      <w:r w:rsidRPr="008F45A0">
        <w:rPr>
          <w:rFonts w:ascii="Arial" w:eastAsia="Arial" w:hAnsi="Arial" w:cs="Arial"/>
          <w:color w:val="000000" w:themeColor="text1"/>
          <w:sz w:val="22"/>
          <w:szCs w:val="22"/>
        </w:rPr>
        <w:t xml:space="preserve"> –</w:t>
      </w:r>
      <w:r w:rsidRPr="00E96547">
        <w:rPr>
          <w:rFonts w:ascii="Arial" w:eastAsia="Arial" w:hAnsi="Arial" w:cs="Arial"/>
          <w:color w:val="000000" w:themeColor="text1"/>
          <w:sz w:val="22"/>
          <w:szCs w:val="22"/>
        </w:rPr>
        <w:t xml:space="preserve"> </w:t>
      </w:r>
      <w:r w:rsidRPr="008F45A0">
        <w:rPr>
          <w:rFonts w:ascii="Arial" w:eastAsia="Arial" w:hAnsi="Arial" w:cs="Arial"/>
          <w:color w:val="000000" w:themeColor="text1"/>
          <w:sz w:val="22"/>
          <w:szCs w:val="22"/>
        </w:rPr>
        <w:t xml:space="preserve">Approved Budget for the Contract.  </w:t>
      </w:r>
    </w:p>
    <w:p w14:paraId="61308542" w14:textId="77777777" w:rsidR="008C3A33" w:rsidRPr="00E96547" w:rsidRDefault="008C3A33" w:rsidP="008C3A33">
      <w:pPr>
        <w:rPr>
          <w:rFonts w:ascii="Arial" w:eastAsia="Arial" w:hAnsi="Arial" w:cs="Arial"/>
          <w:color w:val="000000" w:themeColor="text1"/>
          <w:sz w:val="22"/>
          <w:szCs w:val="22"/>
        </w:rPr>
      </w:pPr>
      <w:r w:rsidRPr="00E96547">
        <w:rPr>
          <w:rFonts w:ascii="Arial" w:eastAsia="Arial" w:hAnsi="Arial" w:cs="Arial"/>
          <w:color w:val="000000" w:themeColor="text1"/>
          <w:sz w:val="22"/>
          <w:szCs w:val="22"/>
        </w:rPr>
        <w:t xml:space="preserve">ADR </w:t>
      </w:r>
      <w:r w:rsidRPr="008F45A0">
        <w:rPr>
          <w:rFonts w:ascii="Arial" w:eastAsia="Arial" w:hAnsi="Arial" w:cs="Arial"/>
          <w:color w:val="000000" w:themeColor="text1"/>
          <w:sz w:val="22"/>
          <w:szCs w:val="22"/>
        </w:rPr>
        <w:t>–</w:t>
      </w:r>
      <w:r w:rsidRPr="00E96547">
        <w:rPr>
          <w:rFonts w:ascii="Arial" w:eastAsia="Arial" w:hAnsi="Arial" w:cs="Arial"/>
          <w:color w:val="000000" w:themeColor="text1"/>
          <w:sz w:val="22"/>
          <w:szCs w:val="22"/>
        </w:rPr>
        <w:t xml:space="preserve"> </w:t>
      </w:r>
      <w:r w:rsidRPr="008F45A0">
        <w:rPr>
          <w:rFonts w:ascii="Arial" w:eastAsia="Arial" w:hAnsi="Arial" w:cs="Arial"/>
          <w:color w:val="000000" w:themeColor="text1"/>
          <w:sz w:val="22"/>
          <w:szCs w:val="22"/>
        </w:rPr>
        <w:t>Alternative Dispute Resolution.</w:t>
      </w:r>
    </w:p>
    <w:p w14:paraId="1D750CCC" w14:textId="77777777" w:rsidR="008C3A33" w:rsidRPr="008F45A0" w:rsidRDefault="008C3A33" w:rsidP="008C3A33">
      <w:pPr>
        <w:jc w:val="left"/>
        <w:rPr>
          <w:rFonts w:ascii="Arial" w:eastAsia="Arial" w:hAnsi="Arial" w:cs="Arial"/>
          <w:color w:val="000000" w:themeColor="text1"/>
          <w:sz w:val="22"/>
          <w:szCs w:val="22"/>
        </w:rPr>
      </w:pPr>
      <w:r w:rsidRPr="00E96547">
        <w:rPr>
          <w:rFonts w:ascii="Arial" w:eastAsia="Arial" w:hAnsi="Arial" w:cs="Arial"/>
          <w:color w:val="000000" w:themeColor="text1"/>
          <w:sz w:val="22"/>
          <w:szCs w:val="22"/>
        </w:rPr>
        <w:t xml:space="preserve">ARCC </w:t>
      </w:r>
      <w:r w:rsidRPr="008F45A0">
        <w:rPr>
          <w:rFonts w:ascii="Arial" w:eastAsia="Arial" w:hAnsi="Arial" w:cs="Arial"/>
          <w:color w:val="000000" w:themeColor="text1"/>
          <w:sz w:val="22"/>
          <w:szCs w:val="22"/>
        </w:rPr>
        <w:t>– Allowable Range of Contract Cost.</w:t>
      </w:r>
    </w:p>
    <w:p w14:paraId="2E789D17" w14:textId="77777777" w:rsidR="008C3A33" w:rsidRPr="008F45A0" w:rsidRDefault="008C3A33" w:rsidP="008C3A33">
      <w:pPr>
        <w:rPr>
          <w:rFonts w:ascii="Arial" w:eastAsia="Arial" w:hAnsi="Arial" w:cs="Arial"/>
          <w:color w:val="000000" w:themeColor="text1"/>
          <w:sz w:val="22"/>
          <w:szCs w:val="22"/>
        </w:rPr>
      </w:pPr>
      <w:r w:rsidRPr="00E96547">
        <w:rPr>
          <w:rFonts w:ascii="Arial" w:eastAsia="Arial" w:hAnsi="Arial" w:cs="Arial"/>
          <w:color w:val="000000" w:themeColor="text1"/>
          <w:sz w:val="22"/>
          <w:szCs w:val="22"/>
        </w:rPr>
        <w:t xml:space="preserve">BAC </w:t>
      </w:r>
      <w:r w:rsidRPr="008F45A0">
        <w:rPr>
          <w:rFonts w:ascii="Arial" w:eastAsia="Arial" w:hAnsi="Arial" w:cs="Arial"/>
          <w:color w:val="000000" w:themeColor="text1"/>
          <w:sz w:val="22"/>
          <w:szCs w:val="22"/>
        </w:rPr>
        <w:t>– Bids and Awards Committee.</w:t>
      </w:r>
    </w:p>
    <w:p w14:paraId="642F50EC" w14:textId="77777777" w:rsidR="008C3A33" w:rsidRPr="008F45A0" w:rsidRDefault="008C3A33" w:rsidP="008C3A33">
      <w:pPr>
        <w:rPr>
          <w:rFonts w:ascii="Arial" w:eastAsia="Arial" w:hAnsi="Arial" w:cs="Arial"/>
          <w:color w:val="000000" w:themeColor="text1"/>
          <w:sz w:val="22"/>
          <w:szCs w:val="22"/>
        </w:rPr>
      </w:pPr>
      <w:r w:rsidRPr="00E96547">
        <w:rPr>
          <w:rFonts w:ascii="Arial" w:eastAsia="Arial" w:hAnsi="Arial" w:cs="Arial"/>
          <w:color w:val="000000" w:themeColor="text1"/>
          <w:sz w:val="22"/>
          <w:szCs w:val="22"/>
        </w:rPr>
        <w:t xml:space="preserve">BIR </w:t>
      </w:r>
      <w:r w:rsidRPr="008F45A0">
        <w:rPr>
          <w:rFonts w:ascii="Arial" w:eastAsia="Arial" w:hAnsi="Arial" w:cs="Arial"/>
          <w:color w:val="000000" w:themeColor="text1"/>
          <w:sz w:val="22"/>
          <w:szCs w:val="22"/>
        </w:rPr>
        <w:t>– Bureau of Internal Revenue.</w:t>
      </w:r>
    </w:p>
    <w:p w14:paraId="06405836" w14:textId="77777777" w:rsidR="008C3A33" w:rsidRPr="008F45A0" w:rsidRDefault="008C3A33" w:rsidP="008C3A33">
      <w:pPr>
        <w:rPr>
          <w:rFonts w:ascii="Arial" w:eastAsia="Arial" w:hAnsi="Arial" w:cs="Arial"/>
          <w:color w:val="000000" w:themeColor="text1"/>
          <w:sz w:val="22"/>
          <w:szCs w:val="22"/>
        </w:rPr>
      </w:pPr>
      <w:r w:rsidRPr="00E96547">
        <w:rPr>
          <w:rFonts w:ascii="Arial" w:eastAsia="Arial" w:hAnsi="Arial" w:cs="Arial"/>
          <w:color w:val="000000" w:themeColor="text1"/>
          <w:sz w:val="22"/>
          <w:szCs w:val="22"/>
        </w:rPr>
        <w:t>BSP</w:t>
      </w:r>
      <w:r w:rsidRPr="008F45A0">
        <w:rPr>
          <w:rFonts w:ascii="Arial" w:eastAsia="Arial" w:hAnsi="Arial" w:cs="Arial"/>
          <w:color w:val="000000" w:themeColor="text1"/>
          <w:sz w:val="22"/>
          <w:szCs w:val="22"/>
        </w:rPr>
        <w:t xml:space="preserve"> – Bangko Sentral ng Pilipinas. </w:t>
      </w:r>
    </w:p>
    <w:p w14:paraId="6D84C75D" w14:textId="77777777" w:rsidR="008C3A33" w:rsidRPr="008F45A0" w:rsidRDefault="008C3A33" w:rsidP="008C3A33">
      <w:pPr>
        <w:rPr>
          <w:rFonts w:ascii="Arial" w:eastAsia="Arial" w:hAnsi="Arial" w:cs="Arial"/>
          <w:color w:val="000000" w:themeColor="text1"/>
          <w:sz w:val="22"/>
          <w:szCs w:val="22"/>
        </w:rPr>
      </w:pPr>
      <w:r w:rsidRPr="33916F18">
        <w:rPr>
          <w:rFonts w:ascii="Arial" w:eastAsia="Arial" w:hAnsi="Arial" w:cs="Arial"/>
          <w:color w:val="000000" w:themeColor="text1"/>
          <w:sz w:val="22"/>
          <w:szCs w:val="22"/>
        </w:rPr>
        <w:t>CDA – Cooperative Development Authority.</w:t>
      </w:r>
    </w:p>
    <w:p w14:paraId="19E11A06" w14:textId="77777777" w:rsidR="008C3A33" w:rsidRPr="00503112" w:rsidRDefault="008C3A33" w:rsidP="008C3A33">
      <w:pPr>
        <w:rPr>
          <w:rFonts w:ascii="Arial" w:eastAsia="Arial" w:hAnsi="Arial" w:cs="Arial"/>
          <w:color w:val="000000" w:themeColor="text1"/>
          <w:sz w:val="22"/>
          <w:szCs w:val="22"/>
        </w:rPr>
      </w:pPr>
      <w:r w:rsidRPr="00503112">
        <w:rPr>
          <w:rFonts w:ascii="Arial" w:eastAsia="Arial" w:hAnsi="Arial" w:cs="Arial"/>
          <w:color w:val="000000" w:themeColor="text1"/>
          <w:sz w:val="22"/>
          <w:szCs w:val="22"/>
        </w:rPr>
        <w:t>COS – Contract of Service.</w:t>
      </w:r>
    </w:p>
    <w:p w14:paraId="6BB0068F" w14:textId="77777777" w:rsidR="008C3A33" w:rsidRPr="00503112" w:rsidRDefault="008C3A33" w:rsidP="008C3A33">
      <w:pPr>
        <w:rPr>
          <w:rFonts w:ascii="Arial" w:eastAsia="Arial" w:hAnsi="Arial" w:cs="Arial"/>
          <w:color w:val="000000" w:themeColor="text1"/>
          <w:sz w:val="22"/>
          <w:szCs w:val="22"/>
        </w:rPr>
      </w:pPr>
      <w:r w:rsidRPr="00503112">
        <w:rPr>
          <w:rFonts w:ascii="Arial" w:eastAsia="Arial" w:hAnsi="Arial" w:cs="Arial"/>
          <w:color w:val="000000" w:themeColor="text1"/>
          <w:sz w:val="22"/>
          <w:szCs w:val="22"/>
        </w:rPr>
        <w:t>CPI – Consumer Price Index.</w:t>
      </w:r>
    </w:p>
    <w:p w14:paraId="5AF8867F" w14:textId="77777777" w:rsidR="008C3A33" w:rsidRPr="00503112" w:rsidRDefault="008C3A33" w:rsidP="008C3A33">
      <w:pPr>
        <w:rPr>
          <w:rFonts w:ascii="Arial" w:eastAsia="Arial" w:hAnsi="Arial" w:cs="Arial"/>
          <w:color w:val="000000" w:themeColor="text1"/>
          <w:sz w:val="22"/>
          <w:szCs w:val="22"/>
        </w:rPr>
      </w:pPr>
      <w:r w:rsidRPr="00503112">
        <w:rPr>
          <w:rFonts w:ascii="Arial" w:eastAsia="Arial" w:hAnsi="Arial" w:cs="Arial"/>
          <w:color w:val="000000" w:themeColor="text1"/>
          <w:sz w:val="22"/>
          <w:szCs w:val="22"/>
        </w:rPr>
        <w:t xml:space="preserve">DOLE – Department of Labor and Employment. </w:t>
      </w:r>
    </w:p>
    <w:p w14:paraId="0B4C9B5E" w14:textId="77777777" w:rsidR="008C3A33" w:rsidRPr="00503112" w:rsidRDefault="008C3A33" w:rsidP="008C3A33">
      <w:pPr>
        <w:jc w:val="left"/>
        <w:rPr>
          <w:rFonts w:ascii="Arial" w:eastAsia="Arial" w:hAnsi="Arial" w:cs="Arial"/>
          <w:color w:val="000000" w:themeColor="text1"/>
          <w:sz w:val="22"/>
          <w:szCs w:val="22"/>
        </w:rPr>
      </w:pPr>
      <w:r w:rsidRPr="00503112">
        <w:rPr>
          <w:rFonts w:ascii="Arial" w:eastAsia="Arial" w:hAnsi="Arial" w:cs="Arial"/>
          <w:color w:val="000000" w:themeColor="text1"/>
          <w:sz w:val="22"/>
          <w:szCs w:val="22"/>
        </w:rPr>
        <w:t>DTI – Department of Trade and Industry.</w:t>
      </w:r>
    </w:p>
    <w:p w14:paraId="14F127D6" w14:textId="77777777" w:rsidR="008C3A33" w:rsidRPr="00503112" w:rsidRDefault="008C3A33" w:rsidP="008C3A33">
      <w:pPr>
        <w:rPr>
          <w:rFonts w:ascii="Arial" w:eastAsia="Arial" w:hAnsi="Arial" w:cs="Arial"/>
          <w:color w:val="000000" w:themeColor="text1"/>
          <w:sz w:val="22"/>
          <w:szCs w:val="22"/>
        </w:rPr>
      </w:pPr>
      <w:r w:rsidRPr="00503112">
        <w:rPr>
          <w:rFonts w:ascii="Arial" w:eastAsia="Arial" w:hAnsi="Arial" w:cs="Arial"/>
          <w:color w:val="000000" w:themeColor="text1"/>
          <w:sz w:val="22"/>
          <w:szCs w:val="22"/>
          <w:lang w:val="en-PH"/>
        </w:rPr>
        <w:t>GCC - General Conditions of Contract.</w:t>
      </w:r>
    </w:p>
    <w:p w14:paraId="0292098C" w14:textId="77777777" w:rsidR="008C3A33" w:rsidRPr="00503112" w:rsidRDefault="008C3A33" w:rsidP="008C3A33">
      <w:pPr>
        <w:rPr>
          <w:rFonts w:ascii="Arial" w:eastAsia="Arial" w:hAnsi="Arial" w:cs="Arial"/>
          <w:i/>
          <w:color w:val="000000" w:themeColor="text1"/>
          <w:sz w:val="22"/>
          <w:szCs w:val="22"/>
        </w:rPr>
      </w:pPr>
      <w:r w:rsidRPr="00503112">
        <w:rPr>
          <w:rFonts w:ascii="Arial" w:eastAsia="Arial" w:hAnsi="Arial" w:cs="Arial"/>
          <w:color w:val="000000" w:themeColor="text1"/>
          <w:sz w:val="22"/>
          <w:szCs w:val="22"/>
        </w:rPr>
        <w:t xml:space="preserve">GFI – Government Financial Institution. </w:t>
      </w:r>
      <w:r w:rsidRPr="00503112">
        <w:rPr>
          <w:rFonts w:ascii="Arial" w:eastAsia="Arial" w:hAnsi="Arial" w:cs="Arial"/>
          <w:i/>
          <w:color w:val="000000" w:themeColor="text1"/>
          <w:sz w:val="22"/>
          <w:szCs w:val="22"/>
        </w:rPr>
        <w:t xml:space="preserve"> </w:t>
      </w:r>
    </w:p>
    <w:p w14:paraId="3784FA4E" w14:textId="77777777" w:rsidR="008C3A33" w:rsidRPr="00503112" w:rsidRDefault="008C3A33" w:rsidP="008C3A33">
      <w:pPr>
        <w:rPr>
          <w:rFonts w:ascii="Arial" w:eastAsia="Arial" w:hAnsi="Arial" w:cs="Arial"/>
          <w:color w:val="000000" w:themeColor="text1"/>
          <w:sz w:val="22"/>
          <w:szCs w:val="22"/>
        </w:rPr>
      </w:pPr>
      <w:r w:rsidRPr="00503112">
        <w:rPr>
          <w:rFonts w:ascii="Arial" w:eastAsia="Arial" w:hAnsi="Arial" w:cs="Arial"/>
          <w:color w:val="000000" w:themeColor="text1"/>
          <w:sz w:val="22"/>
          <w:szCs w:val="22"/>
        </w:rPr>
        <w:t>GOCC – Government-Owned and/or –Controlled Corporation.</w:t>
      </w:r>
    </w:p>
    <w:p w14:paraId="03834FE5" w14:textId="77777777" w:rsidR="008C3A33" w:rsidRPr="00503112" w:rsidRDefault="008C3A33" w:rsidP="008C3A33">
      <w:pPr>
        <w:rPr>
          <w:rFonts w:ascii="Arial" w:eastAsia="Arial" w:hAnsi="Arial" w:cs="Arial"/>
          <w:color w:val="000000" w:themeColor="text1"/>
          <w:sz w:val="22"/>
          <w:szCs w:val="22"/>
        </w:rPr>
      </w:pPr>
      <w:r w:rsidRPr="00503112">
        <w:rPr>
          <w:rFonts w:ascii="Arial" w:eastAsia="Arial" w:hAnsi="Arial" w:cs="Arial"/>
          <w:color w:val="000000" w:themeColor="text1"/>
          <w:sz w:val="22"/>
          <w:szCs w:val="22"/>
        </w:rPr>
        <w:t>G</w:t>
      </w:r>
      <w:r>
        <w:rPr>
          <w:rFonts w:ascii="Arial" w:eastAsia="Arial" w:hAnsi="Arial" w:cs="Arial"/>
          <w:color w:val="000000" w:themeColor="text1"/>
          <w:sz w:val="22"/>
          <w:szCs w:val="22"/>
        </w:rPr>
        <w:t>o</w:t>
      </w:r>
      <w:r w:rsidRPr="00503112">
        <w:rPr>
          <w:rFonts w:ascii="Arial" w:eastAsia="Arial" w:hAnsi="Arial" w:cs="Arial"/>
          <w:color w:val="000000" w:themeColor="text1"/>
          <w:sz w:val="22"/>
          <w:szCs w:val="22"/>
        </w:rPr>
        <w:t>P – Government of the Philippines.</w:t>
      </w:r>
    </w:p>
    <w:p w14:paraId="5F9CA83B" w14:textId="77777777" w:rsidR="008C3A33" w:rsidRPr="00503112" w:rsidRDefault="008C3A33" w:rsidP="008C3A33">
      <w:pPr>
        <w:rPr>
          <w:rFonts w:ascii="Arial" w:eastAsia="Arial" w:hAnsi="Arial" w:cs="Arial"/>
          <w:color w:val="000000" w:themeColor="text1"/>
          <w:sz w:val="22"/>
          <w:szCs w:val="22"/>
        </w:rPr>
      </w:pPr>
      <w:r w:rsidRPr="00503112">
        <w:rPr>
          <w:rFonts w:ascii="Arial" w:eastAsia="Arial" w:hAnsi="Arial" w:cs="Arial"/>
          <w:color w:val="000000" w:themeColor="text1"/>
          <w:sz w:val="22"/>
          <w:szCs w:val="22"/>
        </w:rPr>
        <w:t>GPPB – Government Procurement Policy Board.</w:t>
      </w:r>
    </w:p>
    <w:p w14:paraId="17EEC770" w14:textId="77777777" w:rsidR="008C3A33" w:rsidRPr="00503112" w:rsidRDefault="008C3A33" w:rsidP="008C3A33">
      <w:pPr>
        <w:spacing w:line="240" w:lineRule="auto"/>
        <w:jc w:val="left"/>
        <w:rPr>
          <w:rFonts w:ascii="Arial" w:eastAsia="Arial" w:hAnsi="Arial" w:cs="Arial"/>
          <w:color w:val="000000" w:themeColor="text1"/>
          <w:sz w:val="22"/>
          <w:szCs w:val="22"/>
        </w:rPr>
      </w:pPr>
      <w:r w:rsidRPr="00503112">
        <w:rPr>
          <w:rFonts w:ascii="Arial" w:eastAsia="Arial" w:hAnsi="Arial" w:cs="Arial"/>
          <w:color w:val="000000" w:themeColor="text1"/>
          <w:sz w:val="22"/>
          <w:szCs w:val="22"/>
        </w:rPr>
        <w:t>HoPE – Head of Procuring Entity.</w:t>
      </w:r>
    </w:p>
    <w:p w14:paraId="3E65CBA9" w14:textId="77777777" w:rsidR="008C3A33" w:rsidRPr="00503112" w:rsidRDefault="008C3A33" w:rsidP="008C3A33">
      <w:pPr>
        <w:spacing w:line="240" w:lineRule="auto"/>
        <w:jc w:val="left"/>
        <w:rPr>
          <w:rFonts w:ascii="Arial" w:eastAsia="Arial" w:hAnsi="Arial" w:cs="Arial"/>
          <w:color w:val="000000" w:themeColor="text1"/>
          <w:sz w:val="22"/>
          <w:szCs w:val="22"/>
        </w:rPr>
      </w:pPr>
      <w:r w:rsidRPr="00503112">
        <w:rPr>
          <w:rFonts w:ascii="Arial" w:eastAsia="Arial" w:hAnsi="Arial" w:cs="Arial"/>
          <w:color w:val="000000" w:themeColor="text1"/>
          <w:sz w:val="22"/>
          <w:szCs w:val="22"/>
        </w:rPr>
        <w:t>JO – Job Order.</w:t>
      </w:r>
    </w:p>
    <w:p w14:paraId="6242E02B" w14:textId="77777777" w:rsidR="008C3A33" w:rsidRPr="008F45A0" w:rsidRDefault="008C3A33" w:rsidP="008C3A33">
      <w:pPr>
        <w:spacing w:line="240" w:lineRule="auto"/>
        <w:jc w:val="left"/>
        <w:rPr>
          <w:rFonts w:ascii="Arial" w:eastAsia="Arial" w:hAnsi="Arial" w:cs="Arial"/>
          <w:color w:val="000000" w:themeColor="text1"/>
          <w:sz w:val="22"/>
          <w:szCs w:val="22"/>
        </w:rPr>
      </w:pPr>
      <w:r w:rsidRPr="00E96547">
        <w:rPr>
          <w:rFonts w:ascii="Arial" w:eastAsia="Arial" w:hAnsi="Arial" w:cs="Arial"/>
          <w:color w:val="000000" w:themeColor="text1"/>
          <w:sz w:val="22"/>
          <w:szCs w:val="22"/>
        </w:rPr>
        <w:t>IRR</w:t>
      </w:r>
      <w:r w:rsidRPr="008F45A0">
        <w:rPr>
          <w:rFonts w:ascii="Arial" w:eastAsia="Arial" w:hAnsi="Arial" w:cs="Arial"/>
          <w:color w:val="000000" w:themeColor="text1"/>
          <w:sz w:val="22"/>
          <w:szCs w:val="22"/>
        </w:rPr>
        <w:t xml:space="preserve"> – Implementing Rules and Regulations.</w:t>
      </w:r>
    </w:p>
    <w:p w14:paraId="3A9EC04A" w14:textId="77777777" w:rsidR="008C3A33" w:rsidRPr="008F45A0" w:rsidRDefault="008C3A33" w:rsidP="008C3A33">
      <w:pPr>
        <w:spacing w:line="240" w:lineRule="auto"/>
        <w:jc w:val="left"/>
        <w:rPr>
          <w:rFonts w:ascii="Arial" w:eastAsia="Arial" w:hAnsi="Arial" w:cs="Arial"/>
          <w:color w:val="000000" w:themeColor="text1"/>
          <w:sz w:val="22"/>
          <w:szCs w:val="22"/>
        </w:rPr>
      </w:pPr>
      <w:r w:rsidRPr="00E96547">
        <w:rPr>
          <w:rFonts w:ascii="Arial" w:eastAsia="Arial" w:hAnsi="Arial" w:cs="Arial"/>
          <w:color w:val="000000" w:themeColor="text1"/>
          <w:sz w:val="22"/>
          <w:szCs w:val="22"/>
        </w:rPr>
        <w:t>ITB</w:t>
      </w:r>
      <w:r w:rsidRPr="008F45A0">
        <w:rPr>
          <w:rFonts w:ascii="Arial" w:eastAsia="Arial" w:hAnsi="Arial" w:cs="Arial"/>
          <w:color w:val="000000" w:themeColor="text1"/>
          <w:sz w:val="22"/>
          <w:szCs w:val="22"/>
        </w:rPr>
        <w:t xml:space="preserve"> – Instructions to Bidders.</w:t>
      </w:r>
    </w:p>
    <w:p w14:paraId="7743BB95" w14:textId="77777777" w:rsidR="008C3A33" w:rsidRPr="008F45A0" w:rsidRDefault="008C3A33" w:rsidP="008C3A33">
      <w:pPr>
        <w:spacing w:line="240" w:lineRule="auto"/>
        <w:jc w:val="left"/>
        <w:rPr>
          <w:rFonts w:ascii="Arial" w:eastAsia="Arial" w:hAnsi="Arial" w:cs="Arial"/>
          <w:color w:val="000000" w:themeColor="text1"/>
          <w:sz w:val="22"/>
          <w:szCs w:val="22"/>
        </w:rPr>
      </w:pPr>
      <w:r w:rsidRPr="00E96547">
        <w:rPr>
          <w:rFonts w:ascii="Arial" w:eastAsia="Arial" w:hAnsi="Arial" w:cs="Arial"/>
          <w:color w:val="000000" w:themeColor="text1"/>
          <w:sz w:val="22"/>
          <w:szCs w:val="22"/>
        </w:rPr>
        <w:t>LCB-</w:t>
      </w:r>
      <w:r w:rsidRPr="008F45A0">
        <w:rPr>
          <w:rFonts w:ascii="Arial" w:eastAsia="Arial" w:hAnsi="Arial" w:cs="Arial"/>
          <w:color w:val="000000" w:themeColor="text1"/>
          <w:sz w:val="22"/>
          <w:szCs w:val="22"/>
        </w:rPr>
        <w:t xml:space="preserve"> Lowest Calculated Bid.</w:t>
      </w:r>
    </w:p>
    <w:p w14:paraId="7C804820" w14:textId="77777777" w:rsidR="008C3A33" w:rsidRPr="008F45A0" w:rsidRDefault="008C3A33" w:rsidP="008C3A33">
      <w:pPr>
        <w:spacing w:line="240" w:lineRule="auto"/>
        <w:rPr>
          <w:rFonts w:ascii="Arial" w:eastAsia="Arial" w:hAnsi="Arial" w:cs="Arial"/>
          <w:color w:val="000000" w:themeColor="text1"/>
          <w:sz w:val="22"/>
          <w:szCs w:val="22"/>
        </w:rPr>
      </w:pPr>
      <w:r w:rsidRPr="00E96547">
        <w:rPr>
          <w:rFonts w:ascii="Arial" w:eastAsia="Arial" w:hAnsi="Arial" w:cs="Arial"/>
          <w:color w:val="000000" w:themeColor="text1"/>
          <w:sz w:val="22"/>
          <w:szCs w:val="22"/>
        </w:rPr>
        <w:t>LCRB</w:t>
      </w:r>
      <w:r w:rsidRPr="008F45A0">
        <w:rPr>
          <w:rFonts w:ascii="Arial" w:eastAsia="Arial" w:hAnsi="Arial" w:cs="Arial"/>
          <w:color w:val="000000" w:themeColor="text1"/>
          <w:sz w:val="22"/>
          <w:szCs w:val="22"/>
        </w:rPr>
        <w:t xml:space="preserve"> – Lowest Calculated Responsive Bid. </w:t>
      </w:r>
      <w:r w:rsidRPr="008F45A0">
        <w:rPr>
          <w:rFonts w:ascii="Arial" w:eastAsia="Arial" w:hAnsi="Arial" w:cs="Arial"/>
          <w:color w:val="000000" w:themeColor="text1"/>
          <w:sz w:val="22"/>
          <w:szCs w:val="22"/>
          <w:lang w:val="en-PH"/>
        </w:rPr>
        <w:t> </w:t>
      </w:r>
    </w:p>
    <w:p w14:paraId="605BDD59" w14:textId="77777777" w:rsidR="008C3A33" w:rsidRPr="008F45A0" w:rsidRDefault="008C3A33" w:rsidP="008C3A33">
      <w:pPr>
        <w:spacing w:line="240" w:lineRule="auto"/>
        <w:rPr>
          <w:rFonts w:ascii="Arial" w:eastAsia="Arial" w:hAnsi="Arial" w:cs="Arial"/>
          <w:color w:val="000000" w:themeColor="text1"/>
          <w:sz w:val="22"/>
          <w:szCs w:val="22"/>
        </w:rPr>
      </w:pPr>
      <w:r w:rsidRPr="00E96547">
        <w:rPr>
          <w:rFonts w:ascii="Arial" w:eastAsia="Arial" w:hAnsi="Arial" w:cs="Arial"/>
          <w:color w:val="000000" w:themeColor="text1"/>
          <w:sz w:val="22"/>
          <w:szCs w:val="22"/>
        </w:rPr>
        <w:t xml:space="preserve">LGUs – </w:t>
      </w:r>
      <w:r w:rsidRPr="008F45A0">
        <w:rPr>
          <w:rFonts w:ascii="Arial" w:eastAsia="Arial" w:hAnsi="Arial" w:cs="Arial"/>
          <w:color w:val="000000" w:themeColor="text1"/>
          <w:sz w:val="22"/>
          <w:szCs w:val="22"/>
        </w:rPr>
        <w:t xml:space="preserve">Local Government Units. </w:t>
      </w:r>
    </w:p>
    <w:p w14:paraId="3F47848F" w14:textId="77777777" w:rsidR="008C3A33" w:rsidRPr="008F45A0" w:rsidRDefault="008C3A33" w:rsidP="008C3A33">
      <w:pPr>
        <w:spacing w:line="240" w:lineRule="auto"/>
        <w:jc w:val="left"/>
        <w:rPr>
          <w:rFonts w:ascii="Arial" w:eastAsia="Arial" w:hAnsi="Arial" w:cs="Arial"/>
          <w:color w:val="000000" w:themeColor="text1"/>
          <w:sz w:val="22"/>
          <w:szCs w:val="22"/>
        </w:rPr>
      </w:pPr>
      <w:r w:rsidRPr="00E96547">
        <w:rPr>
          <w:rFonts w:ascii="Arial" w:eastAsia="Arial" w:hAnsi="Arial" w:cs="Arial"/>
          <w:color w:val="000000" w:themeColor="text1"/>
          <w:sz w:val="22"/>
          <w:szCs w:val="22"/>
          <w:lang w:val="en-PH"/>
        </w:rPr>
        <w:t>LoC –</w:t>
      </w:r>
      <w:r w:rsidRPr="008F45A0">
        <w:rPr>
          <w:rFonts w:ascii="Arial" w:eastAsia="Arial" w:hAnsi="Arial" w:cs="Arial"/>
          <w:color w:val="000000" w:themeColor="text1"/>
          <w:sz w:val="22"/>
          <w:szCs w:val="22"/>
          <w:lang w:val="en-PH"/>
        </w:rPr>
        <w:t xml:space="preserve"> Line of Credit</w:t>
      </w:r>
    </w:p>
    <w:p w14:paraId="35B54B00" w14:textId="77777777" w:rsidR="008C3A33" w:rsidRPr="008F45A0" w:rsidRDefault="008C3A33" w:rsidP="008C3A33">
      <w:pPr>
        <w:spacing w:line="240" w:lineRule="auto"/>
        <w:jc w:val="left"/>
        <w:rPr>
          <w:rFonts w:ascii="Arial" w:eastAsia="Arial" w:hAnsi="Arial" w:cs="Arial"/>
          <w:color w:val="000000" w:themeColor="text1"/>
          <w:sz w:val="22"/>
          <w:szCs w:val="22"/>
        </w:rPr>
      </w:pPr>
      <w:r w:rsidRPr="00E96547">
        <w:rPr>
          <w:rFonts w:ascii="Arial" w:eastAsia="Arial" w:hAnsi="Arial" w:cs="Arial"/>
          <w:color w:val="000000" w:themeColor="text1"/>
          <w:sz w:val="22"/>
          <w:szCs w:val="22"/>
          <w:lang w:val="en-PH"/>
        </w:rPr>
        <w:t>MAB</w:t>
      </w:r>
      <w:r w:rsidRPr="008F45A0">
        <w:rPr>
          <w:rFonts w:ascii="Arial" w:eastAsia="Arial" w:hAnsi="Arial" w:cs="Arial"/>
          <w:color w:val="000000" w:themeColor="text1"/>
          <w:sz w:val="22"/>
          <w:szCs w:val="22"/>
          <w:lang w:val="en-PH"/>
        </w:rPr>
        <w:t xml:space="preserve"> – Most Advantageous Bid.</w:t>
      </w:r>
    </w:p>
    <w:p w14:paraId="070B0BCE" w14:textId="77777777" w:rsidR="008C3A33" w:rsidRPr="008F45A0" w:rsidRDefault="008C3A33" w:rsidP="008C3A33">
      <w:pPr>
        <w:spacing w:line="240" w:lineRule="auto"/>
        <w:rPr>
          <w:rFonts w:ascii="Arial" w:eastAsia="Arial" w:hAnsi="Arial" w:cs="Arial"/>
          <w:color w:val="000000" w:themeColor="text1"/>
          <w:sz w:val="22"/>
          <w:szCs w:val="22"/>
        </w:rPr>
      </w:pPr>
      <w:r w:rsidRPr="00E96547">
        <w:rPr>
          <w:rFonts w:ascii="Arial" w:eastAsia="Arial" w:hAnsi="Arial" w:cs="Arial"/>
          <w:color w:val="000000" w:themeColor="text1"/>
          <w:sz w:val="22"/>
          <w:szCs w:val="22"/>
        </w:rPr>
        <w:lastRenderedPageBreak/>
        <w:t xml:space="preserve">MARB </w:t>
      </w:r>
      <w:r w:rsidRPr="008F45A0">
        <w:rPr>
          <w:rFonts w:ascii="Arial" w:eastAsia="Arial" w:hAnsi="Arial" w:cs="Arial"/>
          <w:color w:val="000000" w:themeColor="text1"/>
          <w:sz w:val="22"/>
          <w:szCs w:val="22"/>
        </w:rPr>
        <w:t xml:space="preserve">– Most Advantageous Responsive Bid.  </w:t>
      </w:r>
    </w:p>
    <w:p w14:paraId="4DD09848" w14:textId="77777777" w:rsidR="008C3A33" w:rsidRPr="008F45A0" w:rsidRDefault="008C3A33" w:rsidP="008C3A33">
      <w:pPr>
        <w:spacing w:line="240" w:lineRule="auto"/>
        <w:rPr>
          <w:rFonts w:ascii="Arial" w:eastAsia="Arial" w:hAnsi="Arial" w:cs="Arial"/>
          <w:color w:val="000000" w:themeColor="text1"/>
          <w:sz w:val="22"/>
          <w:szCs w:val="22"/>
        </w:rPr>
      </w:pPr>
      <w:r w:rsidRPr="00E96547">
        <w:rPr>
          <w:rFonts w:ascii="Arial" w:eastAsia="Arial" w:hAnsi="Arial" w:cs="Arial"/>
          <w:color w:val="000000" w:themeColor="text1"/>
          <w:sz w:val="22"/>
          <w:szCs w:val="22"/>
        </w:rPr>
        <w:t>MEARB</w:t>
      </w:r>
      <w:r w:rsidRPr="008F45A0">
        <w:rPr>
          <w:rFonts w:ascii="Arial" w:eastAsia="Arial" w:hAnsi="Arial" w:cs="Arial"/>
          <w:color w:val="000000" w:themeColor="text1"/>
          <w:sz w:val="22"/>
          <w:szCs w:val="22"/>
        </w:rPr>
        <w:t xml:space="preserve"> – Most Economically Advantageous Responsive Bid.  </w:t>
      </w:r>
    </w:p>
    <w:p w14:paraId="566ECFB5" w14:textId="77777777" w:rsidR="008C3A33" w:rsidRPr="008F45A0" w:rsidRDefault="008C3A33" w:rsidP="008C3A33">
      <w:pPr>
        <w:spacing w:line="240" w:lineRule="auto"/>
        <w:jc w:val="left"/>
        <w:rPr>
          <w:rFonts w:ascii="Arial" w:eastAsia="Arial" w:hAnsi="Arial" w:cs="Arial"/>
          <w:color w:val="000000" w:themeColor="text1"/>
          <w:sz w:val="22"/>
          <w:szCs w:val="22"/>
        </w:rPr>
      </w:pPr>
      <w:r w:rsidRPr="00E96547">
        <w:rPr>
          <w:rFonts w:ascii="Arial" w:eastAsia="Arial" w:hAnsi="Arial" w:cs="Arial"/>
          <w:color w:val="000000" w:themeColor="text1"/>
          <w:sz w:val="22"/>
          <w:szCs w:val="22"/>
          <w:lang w:val="en-PH"/>
        </w:rPr>
        <w:t>MYCA</w:t>
      </w:r>
      <w:r w:rsidRPr="008F45A0">
        <w:rPr>
          <w:rFonts w:ascii="Arial" w:eastAsia="Arial" w:hAnsi="Arial" w:cs="Arial"/>
          <w:color w:val="000000" w:themeColor="text1"/>
          <w:sz w:val="22"/>
          <w:szCs w:val="22"/>
          <w:lang w:val="en-PH"/>
        </w:rPr>
        <w:t xml:space="preserve"> – Multi-Year Contracting Authority.</w:t>
      </w:r>
    </w:p>
    <w:p w14:paraId="74232C84" w14:textId="77777777" w:rsidR="008C3A33" w:rsidRPr="008F45A0" w:rsidRDefault="008C3A33" w:rsidP="008C3A33">
      <w:pPr>
        <w:rPr>
          <w:rFonts w:ascii="Arial" w:eastAsia="Arial" w:hAnsi="Arial" w:cs="Arial"/>
          <w:color w:val="000000" w:themeColor="text1"/>
          <w:sz w:val="22"/>
          <w:szCs w:val="22"/>
        </w:rPr>
      </w:pPr>
      <w:r w:rsidRPr="00E96547">
        <w:rPr>
          <w:rFonts w:ascii="Arial" w:eastAsia="Arial" w:hAnsi="Arial" w:cs="Arial"/>
          <w:color w:val="000000" w:themeColor="text1"/>
          <w:sz w:val="22"/>
          <w:szCs w:val="22"/>
        </w:rPr>
        <w:t xml:space="preserve">NFCC – </w:t>
      </w:r>
      <w:r w:rsidRPr="008F45A0">
        <w:rPr>
          <w:rFonts w:ascii="Arial" w:eastAsia="Arial" w:hAnsi="Arial" w:cs="Arial"/>
          <w:color w:val="000000" w:themeColor="text1"/>
          <w:sz w:val="22"/>
          <w:szCs w:val="22"/>
        </w:rPr>
        <w:t>Net Financial Contracting Capacity.</w:t>
      </w:r>
    </w:p>
    <w:p w14:paraId="046FB506" w14:textId="77777777" w:rsidR="008C3A33" w:rsidRPr="008F45A0" w:rsidRDefault="008C3A33" w:rsidP="008C3A33">
      <w:pPr>
        <w:rPr>
          <w:rFonts w:ascii="Arial" w:eastAsia="Arial" w:hAnsi="Arial" w:cs="Arial"/>
          <w:color w:val="000000" w:themeColor="text1"/>
          <w:sz w:val="22"/>
          <w:szCs w:val="22"/>
        </w:rPr>
      </w:pPr>
      <w:r w:rsidRPr="00E96547">
        <w:rPr>
          <w:rFonts w:ascii="Arial" w:eastAsia="Arial" w:hAnsi="Arial" w:cs="Arial"/>
          <w:color w:val="000000" w:themeColor="text1"/>
          <w:sz w:val="22"/>
          <w:szCs w:val="22"/>
        </w:rPr>
        <w:t xml:space="preserve">NGA – </w:t>
      </w:r>
      <w:r w:rsidRPr="008F45A0">
        <w:rPr>
          <w:rFonts w:ascii="Arial" w:eastAsia="Arial" w:hAnsi="Arial" w:cs="Arial"/>
          <w:color w:val="000000" w:themeColor="text1"/>
          <w:sz w:val="22"/>
          <w:szCs w:val="22"/>
        </w:rPr>
        <w:t>National Government Agency.</w:t>
      </w:r>
    </w:p>
    <w:p w14:paraId="4C805E67" w14:textId="77777777" w:rsidR="008C3A33" w:rsidRPr="008F45A0" w:rsidRDefault="008C3A33" w:rsidP="008C3A33">
      <w:pPr>
        <w:rPr>
          <w:rFonts w:ascii="Arial" w:eastAsia="Arial" w:hAnsi="Arial" w:cs="Arial"/>
          <w:color w:val="000000" w:themeColor="text1"/>
          <w:sz w:val="22"/>
          <w:szCs w:val="22"/>
        </w:rPr>
      </w:pPr>
      <w:r w:rsidRPr="00E96547">
        <w:rPr>
          <w:rFonts w:ascii="Arial" w:eastAsia="Arial" w:hAnsi="Arial" w:cs="Arial"/>
          <w:color w:val="000000" w:themeColor="text1"/>
          <w:sz w:val="22"/>
          <w:szCs w:val="22"/>
        </w:rPr>
        <w:t>PCAB</w:t>
      </w:r>
      <w:r w:rsidRPr="008F45A0">
        <w:rPr>
          <w:rFonts w:ascii="Arial" w:eastAsia="Arial" w:hAnsi="Arial" w:cs="Arial"/>
          <w:color w:val="000000" w:themeColor="text1"/>
          <w:sz w:val="22"/>
          <w:szCs w:val="22"/>
        </w:rPr>
        <w:t xml:space="preserve"> – Philippine Contractors Accreditation Board.</w:t>
      </w:r>
    </w:p>
    <w:p w14:paraId="73B26A3C" w14:textId="77777777" w:rsidR="008C3A33" w:rsidRPr="008F45A0" w:rsidRDefault="008C3A33" w:rsidP="008C3A33">
      <w:pPr>
        <w:rPr>
          <w:rFonts w:ascii="Arial" w:eastAsia="Arial" w:hAnsi="Arial" w:cs="Arial"/>
          <w:color w:val="000000" w:themeColor="text1"/>
          <w:sz w:val="22"/>
          <w:szCs w:val="22"/>
        </w:rPr>
      </w:pPr>
      <w:r w:rsidRPr="00E96547">
        <w:rPr>
          <w:rFonts w:ascii="Arial" w:eastAsia="Arial" w:hAnsi="Arial" w:cs="Arial"/>
          <w:color w:val="000000" w:themeColor="text1"/>
          <w:sz w:val="22"/>
          <w:szCs w:val="22"/>
        </w:rPr>
        <w:t xml:space="preserve">PhilGEPS - </w:t>
      </w:r>
      <w:r w:rsidRPr="008F45A0">
        <w:rPr>
          <w:rFonts w:ascii="Arial" w:eastAsia="Arial" w:hAnsi="Arial" w:cs="Arial"/>
          <w:color w:val="000000" w:themeColor="text1"/>
          <w:sz w:val="22"/>
          <w:szCs w:val="22"/>
        </w:rPr>
        <w:t>Philippine Government Electronic Procurement System.</w:t>
      </w:r>
    </w:p>
    <w:p w14:paraId="1EA27151" w14:textId="77777777" w:rsidR="008C3A33" w:rsidRPr="00E96547" w:rsidRDefault="008C3A33" w:rsidP="008C3A33">
      <w:pPr>
        <w:rPr>
          <w:rFonts w:ascii="Arial" w:eastAsia="Arial" w:hAnsi="Arial" w:cs="Arial"/>
          <w:color w:val="000000" w:themeColor="text1"/>
          <w:sz w:val="22"/>
          <w:szCs w:val="22"/>
        </w:rPr>
      </w:pPr>
      <w:r w:rsidRPr="00E96547">
        <w:rPr>
          <w:rFonts w:ascii="Arial" w:eastAsia="Arial" w:hAnsi="Arial" w:cs="Arial"/>
          <w:color w:val="000000" w:themeColor="text1"/>
          <w:sz w:val="22"/>
          <w:szCs w:val="22"/>
        </w:rPr>
        <w:t xml:space="preserve">PSA – </w:t>
      </w:r>
      <w:r w:rsidRPr="008F45A0">
        <w:rPr>
          <w:rFonts w:ascii="Arial" w:eastAsia="Arial" w:hAnsi="Arial" w:cs="Arial"/>
          <w:color w:val="000000" w:themeColor="text1"/>
          <w:sz w:val="22"/>
          <w:szCs w:val="22"/>
        </w:rPr>
        <w:t>Philippine Statistics Authority.</w:t>
      </w:r>
      <w:r w:rsidRPr="00E96547">
        <w:rPr>
          <w:rFonts w:ascii="Arial" w:eastAsia="Arial" w:hAnsi="Arial" w:cs="Arial"/>
          <w:color w:val="000000" w:themeColor="text1"/>
          <w:sz w:val="22"/>
          <w:szCs w:val="22"/>
        </w:rPr>
        <w:t xml:space="preserve"> </w:t>
      </w:r>
    </w:p>
    <w:p w14:paraId="58E1EB18" w14:textId="77777777" w:rsidR="008C3A33" w:rsidRPr="008F45A0" w:rsidRDefault="008C3A33" w:rsidP="008C3A33">
      <w:pPr>
        <w:rPr>
          <w:rFonts w:ascii="Arial" w:eastAsia="Arial" w:hAnsi="Arial" w:cs="Arial"/>
          <w:color w:val="000000" w:themeColor="text1"/>
          <w:sz w:val="22"/>
          <w:szCs w:val="22"/>
        </w:rPr>
      </w:pPr>
      <w:r w:rsidRPr="00E96547">
        <w:rPr>
          <w:rFonts w:ascii="Arial" w:eastAsia="Arial" w:hAnsi="Arial" w:cs="Arial"/>
          <w:color w:val="000000" w:themeColor="text1"/>
          <w:sz w:val="22"/>
          <w:szCs w:val="22"/>
        </w:rPr>
        <w:t xml:space="preserve">RA No. </w:t>
      </w:r>
      <w:r w:rsidRPr="008F45A0">
        <w:rPr>
          <w:rFonts w:ascii="Arial" w:eastAsia="Arial" w:hAnsi="Arial" w:cs="Arial"/>
          <w:color w:val="000000" w:themeColor="text1"/>
          <w:sz w:val="22"/>
          <w:szCs w:val="22"/>
          <w:lang w:val="en-PH"/>
        </w:rPr>
        <w:t>– Republic Act N</w:t>
      </w:r>
      <w:r>
        <w:rPr>
          <w:rFonts w:ascii="Arial" w:eastAsia="Arial" w:hAnsi="Arial" w:cs="Arial"/>
          <w:color w:val="000000" w:themeColor="text1"/>
          <w:sz w:val="22"/>
          <w:szCs w:val="22"/>
          <w:lang w:val="en-PH"/>
        </w:rPr>
        <w:t>umber.</w:t>
      </w:r>
    </w:p>
    <w:p w14:paraId="6E04DA2C" w14:textId="77777777" w:rsidR="008C3A33" w:rsidRPr="008F45A0" w:rsidRDefault="008C3A33" w:rsidP="008C3A33">
      <w:pPr>
        <w:spacing w:line="240" w:lineRule="auto"/>
        <w:jc w:val="left"/>
        <w:rPr>
          <w:rFonts w:ascii="Arial" w:eastAsia="Arial" w:hAnsi="Arial" w:cs="Arial"/>
          <w:color w:val="000000" w:themeColor="text1"/>
          <w:sz w:val="22"/>
          <w:szCs w:val="22"/>
          <w:lang w:val="en-PH"/>
        </w:rPr>
      </w:pPr>
      <w:r w:rsidRPr="00E96547">
        <w:rPr>
          <w:rFonts w:ascii="Arial" w:eastAsia="Arial" w:hAnsi="Arial" w:cs="Arial"/>
          <w:color w:val="000000" w:themeColor="text1"/>
          <w:sz w:val="22"/>
          <w:szCs w:val="22"/>
          <w:lang w:val="en-PH"/>
        </w:rPr>
        <w:t>SARB</w:t>
      </w:r>
      <w:r w:rsidRPr="008F45A0">
        <w:rPr>
          <w:rFonts w:ascii="Arial" w:eastAsia="Arial" w:hAnsi="Arial" w:cs="Arial"/>
          <w:color w:val="000000" w:themeColor="text1"/>
          <w:sz w:val="22"/>
          <w:szCs w:val="22"/>
          <w:lang w:val="en-PH"/>
        </w:rPr>
        <w:t xml:space="preserve"> – Single Advantageous and Responsive Bid.</w:t>
      </w:r>
    </w:p>
    <w:p w14:paraId="4B32BDC0" w14:textId="77777777" w:rsidR="008C3A33" w:rsidRPr="008F45A0" w:rsidRDefault="008C3A33" w:rsidP="008C3A33">
      <w:pPr>
        <w:rPr>
          <w:rFonts w:ascii="Arial" w:eastAsia="Arial" w:hAnsi="Arial" w:cs="Arial"/>
          <w:color w:val="000000" w:themeColor="text1"/>
          <w:sz w:val="22"/>
          <w:szCs w:val="22"/>
          <w:lang w:val="en-PH"/>
        </w:rPr>
      </w:pPr>
      <w:r w:rsidRPr="00E96547">
        <w:rPr>
          <w:rFonts w:ascii="Arial" w:eastAsia="Arial" w:hAnsi="Arial" w:cs="Arial"/>
          <w:color w:val="000000" w:themeColor="text1"/>
          <w:sz w:val="22"/>
          <w:szCs w:val="22"/>
          <w:lang w:val="en-PH"/>
        </w:rPr>
        <w:t>SCC</w:t>
      </w:r>
      <w:r w:rsidRPr="008F45A0">
        <w:rPr>
          <w:rFonts w:ascii="Arial" w:eastAsia="Arial" w:hAnsi="Arial" w:cs="Arial"/>
          <w:color w:val="000000" w:themeColor="text1"/>
          <w:sz w:val="22"/>
          <w:szCs w:val="22"/>
          <w:lang w:val="en-PH"/>
        </w:rPr>
        <w:t xml:space="preserve"> - Special Conditions of Contract.</w:t>
      </w:r>
    </w:p>
    <w:p w14:paraId="74A63AA6" w14:textId="77777777" w:rsidR="008C3A33" w:rsidRPr="008F45A0" w:rsidRDefault="008C3A33" w:rsidP="008C3A33">
      <w:pPr>
        <w:spacing w:line="240" w:lineRule="auto"/>
        <w:rPr>
          <w:rFonts w:ascii="Arial" w:eastAsia="Arial" w:hAnsi="Arial" w:cs="Arial"/>
          <w:color w:val="000000" w:themeColor="text1"/>
          <w:sz w:val="22"/>
          <w:szCs w:val="22"/>
          <w:lang w:val="en-PH"/>
        </w:rPr>
      </w:pPr>
      <w:r w:rsidRPr="00E96547">
        <w:rPr>
          <w:rFonts w:ascii="Arial" w:eastAsia="Arial" w:hAnsi="Arial" w:cs="Arial"/>
          <w:color w:val="000000" w:themeColor="text1"/>
          <w:sz w:val="22"/>
          <w:szCs w:val="22"/>
          <w:lang w:val="en-PH"/>
        </w:rPr>
        <w:t>SCRB</w:t>
      </w:r>
      <w:r w:rsidRPr="008F45A0">
        <w:rPr>
          <w:rFonts w:ascii="Arial" w:eastAsia="Arial" w:hAnsi="Arial" w:cs="Arial"/>
          <w:color w:val="000000" w:themeColor="text1"/>
          <w:sz w:val="22"/>
          <w:szCs w:val="22"/>
          <w:lang w:val="en-PH"/>
        </w:rPr>
        <w:t xml:space="preserve"> – Single Calculated and Responsive Bid.</w:t>
      </w:r>
    </w:p>
    <w:p w14:paraId="2824F295" w14:textId="77777777" w:rsidR="008C3A33" w:rsidRPr="008F45A0" w:rsidRDefault="008C3A33" w:rsidP="008C3A33">
      <w:pPr>
        <w:spacing w:line="240" w:lineRule="auto"/>
        <w:rPr>
          <w:rFonts w:ascii="Arial" w:eastAsia="Arial" w:hAnsi="Arial" w:cs="Arial"/>
          <w:color w:val="000000" w:themeColor="text1"/>
          <w:sz w:val="22"/>
          <w:szCs w:val="22"/>
          <w:lang w:val="en-PH"/>
        </w:rPr>
      </w:pPr>
      <w:r w:rsidRPr="00E96547">
        <w:rPr>
          <w:rFonts w:ascii="Arial" w:eastAsia="Arial" w:hAnsi="Arial" w:cs="Arial"/>
          <w:color w:val="000000" w:themeColor="text1"/>
          <w:sz w:val="22"/>
          <w:szCs w:val="22"/>
          <w:lang w:val="en-PH"/>
        </w:rPr>
        <w:t xml:space="preserve">SEARB </w:t>
      </w:r>
      <w:r w:rsidRPr="008F45A0">
        <w:rPr>
          <w:rFonts w:ascii="Arial" w:eastAsia="Arial" w:hAnsi="Arial" w:cs="Arial"/>
          <w:color w:val="000000" w:themeColor="text1"/>
          <w:sz w:val="22"/>
          <w:szCs w:val="22"/>
          <w:lang w:val="en-PH"/>
        </w:rPr>
        <w:t>– Single Economically Advantageous Responsive Bid.</w:t>
      </w:r>
    </w:p>
    <w:p w14:paraId="2C7B16C5" w14:textId="77777777" w:rsidR="008C3A33" w:rsidRPr="008F45A0" w:rsidRDefault="008C3A33" w:rsidP="008C3A33">
      <w:pPr>
        <w:rPr>
          <w:rFonts w:ascii="Arial" w:eastAsia="Arial" w:hAnsi="Arial" w:cs="Arial"/>
          <w:color w:val="000000" w:themeColor="text1"/>
          <w:sz w:val="22"/>
          <w:szCs w:val="22"/>
        </w:rPr>
      </w:pPr>
      <w:r w:rsidRPr="00E96547">
        <w:rPr>
          <w:rFonts w:ascii="Arial" w:eastAsia="Arial" w:hAnsi="Arial" w:cs="Arial"/>
          <w:color w:val="000000" w:themeColor="text1"/>
          <w:sz w:val="22"/>
          <w:szCs w:val="22"/>
        </w:rPr>
        <w:t xml:space="preserve">SEC – </w:t>
      </w:r>
      <w:r w:rsidRPr="008F45A0">
        <w:rPr>
          <w:rFonts w:ascii="Arial" w:eastAsia="Arial" w:hAnsi="Arial" w:cs="Arial"/>
          <w:color w:val="000000" w:themeColor="text1"/>
          <w:sz w:val="22"/>
          <w:szCs w:val="22"/>
        </w:rPr>
        <w:t>Securities and Exchange Commission.</w:t>
      </w:r>
    </w:p>
    <w:p w14:paraId="092558D7" w14:textId="77777777" w:rsidR="008C3A33" w:rsidRPr="008F45A0" w:rsidRDefault="008C3A33" w:rsidP="008C3A33">
      <w:pPr>
        <w:rPr>
          <w:rFonts w:ascii="Arial" w:eastAsia="Arial" w:hAnsi="Arial" w:cs="Arial"/>
          <w:color w:val="000000" w:themeColor="text1"/>
          <w:sz w:val="22"/>
          <w:szCs w:val="22"/>
        </w:rPr>
      </w:pPr>
      <w:r w:rsidRPr="00E96547">
        <w:rPr>
          <w:rFonts w:ascii="Arial" w:eastAsia="Arial" w:hAnsi="Arial" w:cs="Arial"/>
          <w:color w:val="000000" w:themeColor="text1"/>
          <w:sz w:val="22"/>
          <w:szCs w:val="22"/>
        </w:rPr>
        <w:t xml:space="preserve">SLCC – </w:t>
      </w:r>
      <w:r w:rsidRPr="008F45A0">
        <w:rPr>
          <w:rFonts w:ascii="Arial" w:eastAsia="Arial" w:hAnsi="Arial" w:cs="Arial"/>
          <w:color w:val="000000" w:themeColor="text1"/>
          <w:sz w:val="22"/>
          <w:szCs w:val="22"/>
        </w:rPr>
        <w:t>Single Largest Completed Contract.</w:t>
      </w:r>
    </w:p>
    <w:p w14:paraId="78CDD857" w14:textId="77777777" w:rsidR="008C3A33" w:rsidRPr="008F45A0" w:rsidRDefault="008C3A33" w:rsidP="008C3A33">
      <w:pPr>
        <w:spacing w:line="240" w:lineRule="auto"/>
        <w:jc w:val="left"/>
        <w:rPr>
          <w:rFonts w:ascii="Arial" w:eastAsia="Arial" w:hAnsi="Arial" w:cs="Arial"/>
          <w:color w:val="000000" w:themeColor="text1"/>
          <w:sz w:val="22"/>
          <w:szCs w:val="22"/>
        </w:rPr>
      </w:pPr>
      <w:r w:rsidRPr="00E96547">
        <w:rPr>
          <w:rFonts w:ascii="Arial" w:eastAsia="Arial" w:hAnsi="Arial" w:cs="Arial"/>
          <w:color w:val="000000" w:themeColor="text1"/>
          <w:sz w:val="22"/>
          <w:szCs w:val="22"/>
          <w:lang w:val="en-PH"/>
        </w:rPr>
        <w:t xml:space="preserve">SRRB </w:t>
      </w:r>
      <w:r w:rsidRPr="008F45A0">
        <w:rPr>
          <w:rFonts w:ascii="Arial" w:eastAsia="Arial" w:hAnsi="Arial" w:cs="Arial"/>
          <w:color w:val="000000" w:themeColor="text1"/>
          <w:sz w:val="22"/>
          <w:szCs w:val="22"/>
          <w:lang w:val="en-PH"/>
        </w:rPr>
        <w:t>– Single Rated and Responsive Bid.</w:t>
      </w:r>
    </w:p>
    <w:p w14:paraId="0BF17034" w14:textId="77777777" w:rsidR="008C3A33" w:rsidRPr="008F45A0" w:rsidRDefault="008C3A33" w:rsidP="008C3A33">
      <w:pPr>
        <w:rPr>
          <w:rFonts w:ascii="Arial" w:eastAsia="Arial" w:hAnsi="Arial" w:cs="Arial"/>
          <w:sz w:val="22"/>
          <w:szCs w:val="22"/>
        </w:rPr>
        <w:sectPr w:rsidR="008C3A33" w:rsidRPr="008F45A0" w:rsidSect="008C3A33">
          <w:pgSz w:w="11909" w:h="16834" w:code="9"/>
          <w:pgMar w:top="1440" w:right="1440" w:bottom="1440" w:left="1440" w:header="720" w:footer="720" w:gutter="0"/>
          <w:cols w:space="720"/>
          <w:docGrid w:linePitch="360"/>
        </w:sectPr>
      </w:pPr>
      <w:bookmarkStart w:id="9" w:name="_Toc198214479"/>
      <w:bookmarkStart w:id="10" w:name="_Toc198215811"/>
      <w:r w:rsidRPr="00E96547">
        <w:rPr>
          <w:rFonts w:ascii="Arial" w:eastAsia="Arial" w:hAnsi="Arial" w:cs="Arial"/>
          <w:sz w:val="22"/>
          <w:szCs w:val="22"/>
        </w:rPr>
        <w:t xml:space="preserve">UN </w:t>
      </w:r>
      <w:r w:rsidRPr="008F45A0">
        <w:rPr>
          <w:rFonts w:ascii="Arial" w:eastAsia="Arial" w:hAnsi="Arial" w:cs="Arial"/>
          <w:sz w:val="22"/>
          <w:szCs w:val="22"/>
        </w:rPr>
        <w:t>– United Nations.</w:t>
      </w:r>
      <w:bookmarkEnd w:id="9"/>
      <w:bookmarkEnd w:id="10"/>
    </w:p>
    <w:p w14:paraId="486A3243" w14:textId="77777777" w:rsidR="008C3A33" w:rsidRPr="00A01D09" w:rsidRDefault="008C3A33" w:rsidP="008C3A33">
      <w:pPr>
        <w:pStyle w:val="Heading1"/>
        <w:rPr>
          <w:color w:val="000000" w:themeColor="text1"/>
        </w:rPr>
      </w:pPr>
      <w:bookmarkStart w:id="11" w:name="_Toc198214480"/>
      <w:bookmarkStart w:id="12" w:name="_Toc198215812"/>
      <w:r w:rsidRPr="00A01D09">
        <w:lastRenderedPageBreak/>
        <w:t>Definition of Terms</w:t>
      </w:r>
      <w:bookmarkEnd w:id="11"/>
      <w:bookmarkEnd w:id="12"/>
    </w:p>
    <w:p w14:paraId="2D171719" w14:textId="77777777" w:rsidR="008C3A33" w:rsidRPr="0073197F" w:rsidRDefault="008C3A33" w:rsidP="008C3A33">
      <w:pPr>
        <w:spacing w:line="240" w:lineRule="auto"/>
        <w:rPr>
          <w:rFonts w:ascii="Arial" w:eastAsia="Arial" w:hAnsi="Arial" w:cs="Arial"/>
          <w:color w:val="000000" w:themeColor="text1"/>
          <w:sz w:val="22"/>
          <w:szCs w:val="22"/>
        </w:rPr>
      </w:pPr>
      <w:r w:rsidRPr="0073197F">
        <w:rPr>
          <w:rFonts w:ascii="Arial" w:eastAsia="Arial" w:hAnsi="Arial" w:cs="Arial"/>
          <w:color w:val="000000" w:themeColor="text1"/>
          <w:sz w:val="22"/>
          <w:szCs w:val="22"/>
        </w:rPr>
        <w:t>Bid –</w:t>
      </w:r>
      <w:r w:rsidRPr="008F45A0">
        <w:rPr>
          <w:rFonts w:ascii="Arial" w:eastAsia="Arial" w:hAnsi="Arial" w:cs="Arial"/>
          <w:color w:val="000000" w:themeColor="text1"/>
          <w:sz w:val="22"/>
          <w:szCs w:val="22"/>
        </w:rPr>
        <w:t xml:space="preserve"> a signed offer, proposal, or quotation submitted by a supplier, manufacturer, distributor, </w:t>
      </w:r>
      <w:r w:rsidRPr="0073197F">
        <w:rPr>
          <w:rFonts w:ascii="Arial" w:eastAsia="Arial" w:hAnsi="Arial" w:cs="Arial"/>
          <w:color w:val="000000" w:themeColor="text1"/>
          <w:sz w:val="22"/>
          <w:szCs w:val="22"/>
        </w:rPr>
        <w:t>contractor, consultant, or service provider in response to the requirements of the Procuring Entity as stated in the Bidding Documents</w:t>
      </w:r>
      <w:r w:rsidRPr="0073197F">
        <w:rPr>
          <w:rFonts w:ascii="Arial" w:eastAsia="Arial" w:hAnsi="Arial" w:cs="Arial"/>
          <w:i/>
          <w:iCs/>
          <w:color w:val="000000" w:themeColor="text1"/>
          <w:sz w:val="22"/>
          <w:szCs w:val="22"/>
        </w:rPr>
        <w:t xml:space="preserve">. </w:t>
      </w:r>
      <w:r w:rsidRPr="0073197F">
        <w:rPr>
          <w:rFonts w:ascii="Arial" w:eastAsia="Arial" w:hAnsi="Arial" w:cs="Arial"/>
          <w:color w:val="000000" w:themeColor="text1"/>
          <w:sz w:val="22"/>
          <w:szCs w:val="22"/>
        </w:rPr>
        <w:t>(IRR of RA No. 12009, Section 5[c]).</w:t>
      </w:r>
      <w:r w:rsidRPr="0073197F">
        <w:rPr>
          <w:rFonts w:ascii="Arial" w:eastAsia="Arial" w:hAnsi="Arial" w:cs="Arial"/>
          <w:color w:val="000000" w:themeColor="text1"/>
          <w:sz w:val="22"/>
          <w:szCs w:val="22"/>
          <w:lang w:val="en-PH"/>
        </w:rPr>
        <w:t> </w:t>
      </w:r>
    </w:p>
    <w:p w14:paraId="69DDDCFE" w14:textId="77777777" w:rsidR="008C3A33" w:rsidRPr="0073197F" w:rsidRDefault="008C3A33" w:rsidP="008C3A33">
      <w:pPr>
        <w:spacing w:line="240" w:lineRule="auto"/>
        <w:rPr>
          <w:rFonts w:ascii="Arial" w:eastAsia="Arial" w:hAnsi="Arial" w:cs="Arial"/>
          <w:color w:val="000000" w:themeColor="text1"/>
          <w:sz w:val="22"/>
          <w:szCs w:val="22"/>
        </w:rPr>
      </w:pPr>
      <w:r w:rsidRPr="0073197F">
        <w:rPr>
          <w:rFonts w:ascii="Arial" w:eastAsia="Arial" w:hAnsi="Arial" w:cs="Arial"/>
          <w:color w:val="000000" w:themeColor="text1"/>
          <w:sz w:val="22"/>
          <w:szCs w:val="22"/>
        </w:rPr>
        <w:t>Bidder – a supplier, manufacturer, distributor, contractor, consultant, and service provider, whether public or private, who submits a Bid in response to the requirements of the Procuring Entity as stated in the Bidding Documents. (IRR of RA No. 12009, Section 5[d])</w:t>
      </w:r>
      <w:r w:rsidRPr="0073197F">
        <w:rPr>
          <w:rFonts w:ascii="Arial" w:eastAsia="Arial" w:hAnsi="Arial" w:cs="Arial"/>
          <w:color w:val="000000" w:themeColor="text1"/>
          <w:sz w:val="22"/>
          <w:szCs w:val="22"/>
          <w:lang w:val="en-PH"/>
        </w:rPr>
        <w:t>.</w:t>
      </w:r>
    </w:p>
    <w:p w14:paraId="7F73DDFA" w14:textId="77777777" w:rsidR="008C3A33" w:rsidRPr="0073197F" w:rsidRDefault="008C3A33" w:rsidP="008C3A33">
      <w:pPr>
        <w:rPr>
          <w:rFonts w:ascii="Arial" w:eastAsia="Arial" w:hAnsi="Arial" w:cs="Arial"/>
          <w:color w:val="000000" w:themeColor="text1"/>
          <w:sz w:val="22"/>
          <w:szCs w:val="22"/>
        </w:rPr>
      </w:pPr>
      <w:r w:rsidRPr="0073197F">
        <w:rPr>
          <w:rFonts w:ascii="Arial" w:eastAsia="Arial" w:hAnsi="Arial" w:cs="Arial"/>
          <w:color w:val="000000" w:themeColor="text1"/>
          <w:sz w:val="22"/>
          <w:szCs w:val="22"/>
        </w:rPr>
        <w:t>Bidding Documents – the documents issued by the Procuring Entity as the basis for Bids, furnishing all information necessary to prospective bidder to prepare a Bid for the Goods, Infrastructure Projects, and Consulting Services required by the Procuring Entity. (IRR of RA No. 12009, Section 5[e])</w:t>
      </w:r>
    </w:p>
    <w:p w14:paraId="1B17BAA1" w14:textId="77777777" w:rsidR="008C3A33" w:rsidRPr="0073197F" w:rsidRDefault="008C3A33" w:rsidP="008C3A33">
      <w:pPr>
        <w:rPr>
          <w:rFonts w:ascii="Arial" w:eastAsia="Arial" w:hAnsi="Arial" w:cs="Arial"/>
          <w:color w:val="000000" w:themeColor="text1"/>
          <w:sz w:val="22"/>
          <w:szCs w:val="22"/>
        </w:rPr>
      </w:pPr>
      <w:r w:rsidRPr="33916F18">
        <w:rPr>
          <w:rFonts w:ascii="Arial" w:eastAsia="Arial" w:hAnsi="Arial" w:cs="Arial"/>
          <w:color w:val="000000" w:themeColor="text1"/>
          <w:sz w:val="22"/>
          <w:szCs w:val="22"/>
        </w:rPr>
        <w:t>Bill of Quantities – a list of the specific items of the Work and their corresponding unit prices, lump sums, and/or provisional sums.</w:t>
      </w:r>
    </w:p>
    <w:p w14:paraId="785F813C" w14:textId="77777777" w:rsidR="008C3A33" w:rsidRPr="0073197F" w:rsidRDefault="008C3A33" w:rsidP="008C3A33">
      <w:pPr>
        <w:spacing w:line="240" w:lineRule="auto"/>
        <w:rPr>
          <w:rFonts w:ascii="Arial" w:eastAsia="Arial" w:hAnsi="Arial" w:cs="Arial"/>
          <w:color w:val="000000" w:themeColor="text1"/>
          <w:sz w:val="22"/>
          <w:szCs w:val="22"/>
        </w:rPr>
      </w:pPr>
      <w:r w:rsidRPr="33916F18">
        <w:rPr>
          <w:rFonts w:ascii="Arial" w:eastAsia="Arial" w:hAnsi="Arial" w:cs="Arial"/>
          <w:color w:val="000000" w:themeColor="text1"/>
          <w:sz w:val="22"/>
          <w:szCs w:val="22"/>
        </w:rPr>
        <w:t>Consulting Services – services for Infrastructure Projects and other types of projects or activities of the government requiring adequate external technical and professional expertise that are beyond the capability or capacity of the government to undertake such as, but not limited to: (i) advisory and review services; (ii) pre-investment or feasibility studies; (iii) design; (iv) construction supervision; (v) management and related services; and (vi) other technical services or special studies. (IRR of RA No. 12009, Section 5[i]).</w:t>
      </w:r>
      <w:r w:rsidRPr="33916F18">
        <w:rPr>
          <w:rFonts w:ascii="Arial" w:eastAsia="Arial" w:hAnsi="Arial" w:cs="Arial"/>
          <w:color w:val="000000" w:themeColor="text1"/>
          <w:sz w:val="22"/>
          <w:szCs w:val="22"/>
          <w:lang w:val="en-PH"/>
        </w:rPr>
        <w:t> </w:t>
      </w:r>
      <w:r w:rsidRPr="33916F18">
        <w:rPr>
          <w:rFonts w:ascii="Arial" w:eastAsia="Arial" w:hAnsi="Arial" w:cs="Arial"/>
          <w:color w:val="000000" w:themeColor="text1"/>
          <w:sz w:val="22"/>
          <w:szCs w:val="22"/>
        </w:rPr>
        <w:t xml:space="preserve"> </w:t>
      </w:r>
    </w:p>
    <w:p w14:paraId="02EDD755" w14:textId="77777777" w:rsidR="008C3A33" w:rsidRPr="0073197F" w:rsidRDefault="008C3A33" w:rsidP="008C3A33">
      <w:pPr>
        <w:spacing w:before="0" w:after="0"/>
        <w:rPr>
          <w:rFonts w:ascii="Arial" w:eastAsia="Arial" w:hAnsi="Arial" w:cs="Arial"/>
          <w:color w:val="000000" w:themeColor="text1"/>
          <w:sz w:val="22"/>
          <w:szCs w:val="22"/>
        </w:rPr>
      </w:pPr>
      <w:r w:rsidRPr="33916F18">
        <w:rPr>
          <w:rFonts w:ascii="Arial" w:eastAsia="Arial" w:hAnsi="Arial" w:cs="Arial"/>
          <w:color w:val="000000" w:themeColor="text1"/>
          <w:sz w:val="22"/>
          <w:szCs w:val="22"/>
        </w:rPr>
        <w:t>Contract – the agreement entered into between the Procuring Entity and the Contractor to execute, complete, and maintain the Works and as recorded in the Contract Form signed by the parties, including all attachments and appendices thereto and all documents incorporated by reference therein.</w:t>
      </w:r>
    </w:p>
    <w:p w14:paraId="796A8728" w14:textId="77777777" w:rsidR="008C3A33" w:rsidRPr="0073197F" w:rsidRDefault="008C3A33" w:rsidP="008C3A33">
      <w:pPr>
        <w:spacing w:before="0" w:after="0"/>
        <w:rPr>
          <w:rFonts w:ascii="Arial" w:eastAsia="Arial" w:hAnsi="Arial" w:cs="Arial"/>
          <w:color w:val="000000" w:themeColor="text1"/>
          <w:sz w:val="22"/>
          <w:szCs w:val="22"/>
        </w:rPr>
      </w:pPr>
    </w:p>
    <w:p w14:paraId="06CFFAFB" w14:textId="77777777" w:rsidR="008C3A33" w:rsidRPr="0073197F" w:rsidRDefault="008C3A33" w:rsidP="008C3A33">
      <w:pPr>
        <w:spacing w:before="0" w:after="0"/>
        <w:rPr>
          <w:rFonts w:ascii="Arial" w:eastAsia="Arial" w:hAnsi="Arial" w:cs="Arial"/>
          <w:color w:val="000000" w:themeColor="text1"/>
          <w:sz w:val="22"/>
          <w:szCs w:val="22"/>
        </w:rPr>
      </w:pPr>
      <w:r w:rsidRPr="33916F18">
        <w:rPr>
          <w:rFonts w:ascii="Arial" w:eastAsia="Arial" w:hAnsi="Arial" w:cs="Arial"/>
          <w:color w:val="000000" w:themeColor="text1"/>
          <w:sz w:val="22"/>
          <w:szCs w:val="22"/>
        </w:rPr>
        <w:t>Contract Price – the price stated in the Notice of Award and thereafter to be paid by the Procuring Entity to the Contractor for the execution of the Works in accordance with this Contract.</w:t>
      </w:r>
    </w:p>
    <w:p w14:paraId="73DC1385" w14:textId="77777777" w:rsidR="008C3A33" w:rsidRPr="0073197F" w:rsidRDefault="008C3A33" w:rsidP="008C3A33">
      <w:pPr>
        <w:spacing w:before="0" w:after="0"/>
        <w:rPr>
          <w:rFonts w:ascii="Arial" w:eastAsia="Arial" w:hAnsi="Arial" w:cs="Arial"/>
          <w:color w:val="000000" w:themeColor="text1"/>
          <w:sz w:val="22"/>
          <w:szCs w:val="22"/>
        </w:rPr>
      </w:pPr>
    </w:p>
    <w:p w14:paraId="5CE5D930" w14:textId="77777777" w:rsidR="008C3A33" w:rsidRPr="0073197F" w:rsidRDefault="008C3A33" w:rsidP="008C3A33">
      <w:pPr>
        <w:spacing w:before="0" w:after="0"/>
        <w:rPr>
          <w:rFonts w:ascii="Arial" w:eastAsia="Arial" w:hAnsi="Arial" w:cs="Arial"/>
          <w:color w:val="000000" w:themeColor="text1"/>
          <w:sz w:val="22"/>
          <w:szCs w:val="22"/>
        </w:rPr>
      </w:pPr>
      <w:r w:rsidRPr="33916F18">
        <w:rPr>
          <w:rFonts w:ascii="Arial" w:eastAsia="Arial" w:hAnsi="Arial" w:cs="Arial"/>
          <w:color w:val="000000" w:themeColor="text1"/>
          <w:sz w:val="22"/>
          <w:szCs w:val="22"/>
        </w:rPr>
        <w:t>Contract Time Extension (CTE) – the allowable period for the Contractor to complete the Works in addition to the original Completion Date stated in this Contract.</w:t>
      </w:r>
    </w:p>
    <w:p w14:paraId="78C9FAA6" w14:textId="77777777" w:rsidR="008C3A33" w:rsidRPr="0073197F" w:rsidRDefault="008C3A33" w:rsidP="008C3A33">
      <w:pPr>
        <w:rPr>
          <w:rFonts w:ascii="Arial" w:eastAsia="Arial" w:hAnsi="Arial" w:cs="Arial"/>
          <w:color w:val="000000" w:themeColor="text1"/>
          <w:sz w:val="22"/>
          <w:szCs w:val="22"/>
        </w:rPr>
      </w:pPr>
      <w:r w:rsidRPr="33916F18">
        <w:rPr>
          <w:rFonts w:ascii="Arial" w:eastAsia="Arial" w:hAnsi="Arial" w:cs="Arial"/>
          <w:color w:val="000000" w:themeColor="text1"/>
          <w:sz w:val="22"/>
          <w:szCs w:val="22"/>
        </w:rPr>
        <w:t>Contractor – a natural or juridical entity whose proposal was accepted by the Procuring Entity and to whom the Contract to execute the Work was awarded.  Contractor as used in these Bidding Documents may likewise refer to a supplier, distributor, manufacturer, or consultant.</w:t>
      </w:r>
    </w:p>
    <w:p w14:paraId="77A1A7F0" w14:textId="77777777" w:rsidR="008C3A33" w:rsidRPr="0073197F" w:rsidRDefault="008C3A33" w:rsidP="008C3A33">
      <w:pPr>
        <w:spacing w:before="0" w:after="0" w:line="240" w:lineRule="auto"/>
        <w:jc w:val="left"/>
        <w:rPr>
          <w:rFonts w:ascii="Arial" w:eastAsia="Arial" w:hAnsi="Arial" w:cs="Arial"/>
          <w:color w:val="000000" w:themeColor="text1"/>
          <w:sz w:val="22"/>
          <w:szCs w:val="22"/>
        </w:rPr>
      </w:pPr>
      <w:r w:rsidRPr="33916F18">
        <w:rPr>
          <w:rFonts w:ascii="Arial" w:eastAsia="Arial" w:hAnsi="Arial" w:cs="Arial"/>
          <w:color w:val="000000" w:themeColor="text1"/>
          <w:sz w:val="22"/>
          <w:szCs w:val="22"/>
        </w:rPr>
        <w:t xml:space="preserve">Days – refers to calendar days; months to calendar months. </w:t>
      </w:r>
    </w:p>
    <w:p w14:paraId="0FB4A949" w14:textId="77777777" w:rsidR="008C3A33" w:rsidRPr="0073197F" w:rsidRDefault="008C3A33" w:rsidP="008C3A33">
      <w:pPr>
        <w:spacing w:before="0" w:after="0" w:line="240" w:lineRule="auto"/>
        <w:jc w:val="left"/>
        <w:rPr>
          <w:rFonts w:ascii="Arial" w:eastAsia="Arial" w:hAnsi="Arial" w:cs="Arial"/>
          <w:color w:val="000000" w:themeColor="text1"/>
          <w:sz w:val="22"/>
          <w:szCs w:val="22"/>
        </w:rPr>
      </w:pPr>
    </w:p>
    <w:p w14:paraId="20CF1C2E" w14:textId="77777777" w:rsidR="008C3A33" w:rsidRPr="0073197F" w:rsidRDefault="008C3A33" w:rsidP="008C3A33">
      <w:pPr>
        <w:spacing w:before="0" w:after="0" w:line="240" w:lineRule="auto"/>
        <w:rPr>
          <w:rFonts w:ascii="Arial" w:eastAsia="Arial" w:hAnsi="Arial" w:cs="Arial"/>
          <w:color w:val="000000" w:themeColor="text1"/>
          <w:sz w:val="22"/>
          <w:szCs w:val="22"/>
        </w:rPr>
      </w:pPr>
      <w:r w:rsidRPr="33916F18">
        <w:rPr>
          <w:rFonts w:ascii="Arial" w:eastAsia="Arial" w:hAnsi="Arial" w:cs="Arial"/>
          <w:color w:val="000000" w:themeColor="text1"/>
          <w:sz w:val="22"/>
          <w:szCs w:val="22"/>
        </w:rPr>
        <w:t>Dayworks – varied work inputs subject to payment on a time basis for the Contractor’s employees and Equipment, in addition to payments for associated Materials and Plant.</w:t>
      </w:r>
    </w:p>
    <w:p w14:paraId="4478CF34" w14:textId="77777777" w:rsidR="008C3A33" w:rsidRPr="0073197F" w:rsidRDefault="008C3A33" w:rsidP="008C3A33">
      <w:pPr>
        <w:spacing w:before="0" w:after="0" w:line="240" w:lineRule="auto"/>
        <w:rPr>
          <w:rFonts w:ascii="Arial" w:eastAsia="Arial" w:hAnsi="Arial" w:cs="Arial"/>
          <w:color w:val="000000" w:themeColor="text1"/>
          <w:sz w:val="22"/>
          <w:szCs w:val="22"/>
        </w:rPr>
      </w:pPr>
    </w:p>
    <w:p w14:paraId="69B1C419" w14:textId="77777777" w:rsidR="008C3A33" w:rsidRPr="0073197F" w:rsidRDefault="008C3A33" w:rsidP="008C3A33">
      <w:pPr>
        <w:spacing w:before="0" w:after="0" w:line="240" w:lineRule="auto"/>
        <w:rPr>
          <w:rFonts w:ascii="Arial" w:eastAsia="Arial" w:hAnsi="Arial" w:cs="Arial"/>
          <w:color w:val="000000" w:themeColor="text1"/>
          <w:sz w:val="22"/>
          <w:szCs w:val="22"/>
        </w:rPr>
      </w:pPr>
      <w:r w:rsidRPr="33916F18">
        <w:rPr>
          <w:rFonts w:ascii="Arial" w:eastAsia="Arial" w:hAnsi="Arial" w:cs="Arial"/>
          <w:color w:val="000000" w:themeColor="text1"/>
          <w:sz w:val="22"/>
          <w:szCs w:val="22"/>
        </w:rPr>
        <w:t>Defect – any part of the Works not completed in accordance with the Contract.</w:t>
      </w:r>
    </w:p>
    <w:p w14:paraId="63BCD47D" w14:textId="77777777" w:rsidR="008C3A33" w:rsidRPr="0073197F" w:rsidRDefault="008C3A33" w:rsidP="008C3A33">
      <w:pPr>
        <w:spacing w:before="0" w:after="0" w:line="240" w:lineRule="auto"/>
        <w:rPr>
          <w:rFonts w:ascii="Arial" w:eastAsia="Arial" w:hAnsi="Arial" w:cs="Arial"/>
          <w:color w:val="000000" w:themeColor="text1"/>
          <w:sz w:val="22"/>
          <w:szCs w:val="22"/>
        </w:rPr>
      </w:pPr>
    </w:p>
    <w:p w14:paraId="5E309E58" w14:textId="77777777" w:rsidR="008C3A33" w:rsidRPr="0073197F" w:rsidRDefault="008C3A33" w:rsidP="008C3A33">
      <w:pPr>
        <w:spacing w:before="0" w:after="0" w:line="240" w:lineRule="auto"/>
        <w:rPr>
          <w:rFonts w:ascii="Arial" w:eastAsia="Arial" w:hAnsi="Arial" w:cs="Arial"/>
          <w:color w:val="000000" w:themeColor="text1"/>
          <w:sz w:val="22"/>
          <w:szCs w:val="22"/>
        </w:rPr>
      </w:pPr>
      <w:r w:rsidRPr="33916F18">
        <w:rPr>
          <w:rFonts w:ascii="Arial" w:eastAsia="Arial" w:hAnsi="Arial" w:cs="Arial"/>
          <w:color w:val="000000" w:themeColor="text1"/>
          <w:sz w:val="22"/>
          <w:szCs w:val="22"/>
        </w:rPr>
        <w:t xml:space="preserve">Defects Liability Certificate – the certificate issued by the Procuring Entity upon correction of defects by the Contractor. </w:t>
      </w:r>
    </w:p>
    <w:p w14:paraId="0A377522" w14:textId="77777777" w:rsidR="008C3A33" w:rsidRPr="0073197F" w:rsidRDefault="008C3A33" w:rsidP="008C3A33">
      <w:pPr>
        <w:spacing w:before="0" w:after="0" w:line="240" w:lineRule="auto"/>
        <w:rPr>
          <w:rFonts w:ascii="Arial" w:eastAsia="Arial" w:hAnsi="Arial" w:cs="Arial"/>
          <w:color w:val="000000" w:themeColor="text1"/>
          <w:sz w:val="22"/>
          <w:szCs w:val="22"/>
        </w:rPr>
      </w:pPr>
      <w:r w:rsidRPr="0073197F">
        <w:rPr>
          <w:rFonts w:ascii="Arial" w:eastAsia="Arial" w:hAnsi="Arial" w:cs="Arial"/>
          <w:color w:val="000000" w:themeColor="text1"/>
          <w:sz w:val="22"/>
          <w:szCs w:val="22"/>
        </w:rPr>
        <w:t xml:space="preserve"> </w:t>
      </w:r>
    </w:p>
    <w:p w14:paraId="0C9540B1" w14:textId="77777777" w:rsidR="008C3A33" w:rsidRPr="0073197F" w:rsidRDefault="008C3A33" w:rsidP="008C3A33">
      <w:pPr>
        <w:spacing w:before="0" w:after="0" w:line="240" w:lineRule="auto"/>
        <w:rPr>
          <w:rFonts w:ascii="Arial" w:eastAsia="Arial" w:hAnsi="Arial" w:cs="Arial"/>
          <w:color w:val="000000" w:themeColor="text1"/>
          <w:sz w:val="22"/>
          <w:szCs w:val="22"/>
        </w:rPr>
      </w:pPr>
      <w:r w:rsidRPr="33916F18">
        <w:rPr>
          <w:rFonts w:ascii="Arial" w:eastAsia="Arial" w:hAnsi="Arial" w:cs="Arial"/>
          <w:color w:val="000000" w:themeColor="text1"/>
          <w:sz w:val="22"/>
          <w:szCs w:val="22"/>
        </w:rPr>
        <w:t xml:space="preserve">Defects Liability Period – the one (1) year period between contract completion and final acceptance within which the Contractor assumes the responsibility to undertake the repair of any damage to the Works at its own expense. </w:t>
      </w:r>
    </w:p>
    <w:p w14:paraId="54DF87A3" w14:textId="77777777" w:rsidR="008C3A33" w:rsidRPr="0073197F" w:rsidRDefault="008C3A33" w:rsidP="008C3A33">
      <w:pPr>
        <w:spacing w:before="0" w:after="0" w:line="240" w:lineRule="auto"/>
        <w:rPr>
          <w:rFonts w:ascii="Arial" w:eastAsia="Arial" w:hAnsi="Arial" w:cs="Arial"/>
          <w:color w:val="000000" w:themeColor="text1"/>
          <w:sz w:val="22"/>
          <w:szCs w:val="22"/>
        </w:rPr>
      </w:pPr>
      <w:r w:rsidRPr="0073197F">
        <w:rPr>
          <w:rFonts w:ascii="Arial" w:eastAsia="Arial" w:hAnsi="Arial" w:cs="Arial"/>
          <w:color w:val="000000" w:themeColor="text1"/>
          <w:sz w:val="22"/>
          <w:szCs w:val="22"/>
        </w:rPr>
        <w:t xml:space="preserve"> </w:t>
      </w:r>
    </w:p>
    <w:p w14:paraId="1E63610B" w14:textId="77777777" w:rsidR="008C3A33" w:rsidRPr="0073197F" w:rsidRDefault="008C3A33" w:rsidP="008C3A33">
      <w:pPr>
        <w:spacing w:before="0" w:after="0" w:line="240" w:lineRule="auto"/>
        <w:rPr>
          <w:rFonts w:ascii="Arial" w:eastAsia="Arial" w:hAnsi="Arial" w:cs="Arial"/>
          <w:color w:val="000000" w:themeColor="text1"/>
          <w:sz w:val="22"/>
          <w:szCs w:val="22"/>
        </w:rPr>
      </w:pPr>
      <w:r w:rsidRPr="33916F18">
        <w:rPr>
          <w:rFonts w:ascii="Arial" w:eastAsia="Arial" w:hAnsi="Arial" w:cs="Arial"/>
          <w:color w:val="000000" w:themeColor="text1"/>
          <w:sz w:val="22"/>
          <w:szCs w:val="22"/>
        </w:rPr>
        <w:lastRenderedPageBreak/>
        <w:t>Drawings –   graphical presentations of the Works. They include all supplementary details, shop drawings, calculations, and other information provided or approved for the execution of this Contract.</w:t>
      </w:r>
    </w:p>
    <w:p w14:paraId="658E9AE4" w14:textId="77777777" w:rsidR="008C3A33" w:rsidRPr="0073197F" w:rsidRDefault="008C3A33" w:rsidP="008C3A33">
      <w:pPr>
        <w:spacing w:before="0" w:after="0" w:line="240" w:lineRule="auto"/>
        <w:jc w:val="left"/>
        <w:rPr>
          <w:rFonts w:ascii="Arial" w:eastAsia="Arial" w:hAnsi="Arial" w:cs="Arial"/>
          <w:color w:val="000000" w:themeColor="text1"/>
          <w:sz w:val="22"/>
          <w:szCs w:val="22"/>
          <w:lang w:val="en-PH"/>
        </w:rPr>
      </w:pPr>
    </w:p>
    <w:p w14:paraId="2AD90A00" w14:textId="77777777" w:rsidR="008C3A33" w:rsidRPr="0073197F" w:rsidRDefault="008C3A33" w:rsidP="008C3A33">
      <w:pPr>
        <w:spacing w:before="0" w:after="0" w:line="240" w:lineRule="auto"/>
        <w:rPr>
          <w:rFonts w:ascii="Arial" w:eastAsia="Arial" w:hAnsi="Arial" w:cs="Arial"/>
          <w:color w:val="000000" w:themeColor="text1"/>
          <w:sz w:val="22"/>
          <w:szCs w:val="22"/>
        </w:rPr>
      </w:pPr>
      <w:r w:rsidRPr="33916F18">
        <w:rPr>
          <w:rFonts w:ascii="Arial" w:eastAsia="Arial" w:hAnsi="Arial" w:cs="Arial"/>
          <w:color w:val="000000" w:themeColor="text1"/>
          <w:sz w:val="22"/>
          <w:szCs w:val="22"/>
          <w:lang w:val="en-PH"/>
        </w:rPr>
        <w:t>Effective Date of the Contract – the date indicated in the contract. However, the Contractor shall commence performance of its obligations only upon receipt of the Notice to Proceed.</w:t>
      </w:r>
    </w:p>
    <w:p w14:paraId="63616E6D" w14:textId="77777777" w:rsidR="008C3A33" w:rsidRPr="0073197F" w:rsidRDefault="008C3A33" w:rsidP="008C3A33">
      <w:pPr>
        <w:rPr>
          <w:rFonts w:ascii="Arial" w:eastAsia="Arial" w:hAnsi="Arial" w:cs="Arial"/>
          <w:color w:val="000000" w:themeColor="text1"/>
          <w:sz w:val="22"/>
          <w:szCs w:val="22"/>
        </w:rPr>
      </w:pPr>
      <w:r w:rsidRPr="0073197F">
        <w:rPr>
          <w:rFonts w:ascii="Arial" w:eastAsia="Arial" w:hAnsi="Arial" w:cs="Arial"/>
          <w:color w:val="000000" w:themeColor="text1"/>
          <w:sz w:val="22"/>
          <w:szCs w:val="22"/>
        </w:rPr>
        <w:t xml:space="preserve">Foreign-funded Procurement or Foreign-Assisted Project – refers to the acquisition of Goods, Consulting Services, and the contracting for Infrastructure Projects by the Government of the Philippines which are wholly or partly funded by foreign loans or grants pursuant to a Treaty or International or Executive Agreement. </w:t>
      </w:r>
    </w:p>
    <w:p w14:paraId="2BD62FEE" w14:textId="77777777" w:rsidR="008C3A33" w:rsidRPr="0073197F" w:rsidRDefault="008C3A33" w:rsidP="008C3A33">
      <w:pPr>
        <w:spacing w:line="240" w:lineRule="auto"/>
        <w:rPr>
          <w:rFonts w:ascii="Arial" w:eastAsia="Arial" w:hAnsi="Arial" w:cs="Arial"/>
          <w:color w:val="000000" w:themeColor="text1"/>
          <w:sz w:val="22"/>
          <w:szCs w:val="22"/>
        </w:rPr>
      </w:pPr>
      <w:r w:rsidRPr="0073197F">
        <w:rPr>
          <w:rFonts w:ascii="Arial" w:eastAsia="Arial" w:hAnsi="Arial" w:cs="Arial"/>
          <w:color w:val="000000" w:themeColor="text1"/>
          <w:sz w:val="22"/>
          <w:szCs w:val="22"/>
        </w:rPr>
        <w:t>Funding Source – Organization named in the SCC.</w:t>
      </w:r>
    </w:p>
    <w:p w14:paraId="52F97941" w14:textId="77777777" w:rsidR="008C3A33" w:rsidRPr="0073197F" w:rsidRDefault="008C3A33" w:rsidP="008C3A33">
      <w:pPr>
        <w:spacing w:line="240" w:lineRule="auto"/>
        <w:rPr>
          <w:rFonts w:ascii="Arial" w:eastAsia="Arial" w:hAnsi="Arial" w:cs="Arial"/>
          <w:color w:val="000000" w:themeColor="text1"/>
          <w:sz w:val="22"/>
          <w:szCs w:val="22"/>
          <w:lang w:val="en-PH"/>
        </w:rPr>
      </w:pPr>
      <w:r w:rsidRPr="0073197F">
        <w:rPr>
          <w:rFonts w:ascii="Arial" w:eastAsia="Arial" w:hAnsi="Arial" w:cs="Arial"/>
          <w:color w:val="000000" w:themeColor="text1"/>
          <w:sz w:val="22"/>
          <w:szCs w:val="22"/>
        </w:rPr>
        <w:t xml:space="preserve">Goods – </w:t>
      </w:r>
      <w:r w:rsidRPr="0073197F">
        <w:rPr>
          <w:rFonts w:ascii="Arial" w:eastAsia="Arial" w:hAnsi="Arial" w:cs="Arial"/>
          <w:color w:val="000000" w:themeColor="text1"/>
          <w:sz w:val="22"/>
          <w:szCs w:val="22"/>
          <w:lang w:val="en-PH"/>
        </w:rPr>
        <w:t xml:space="preserve">refer to (i) all items, supplies, and materials, whether in the nature of equipment, furniture, stationery, materials for construction, or personal property of any kind, needed in the transaction of public businesses or in the pursuit of any government undertaking, project or activity; or (ii) general support services which pertain to all types of services except Consulting Services and Infrastructure Projects, such as the repair and maintenance of equipment and furniture, as well as trucking, hauling, janitorial, security, and related or analogous services. Personnel Services or individual COS or JO engagements do not fall under this definition; </w:t>
      </w:r>
      <w:r w:rsidRPr="0073197F">
        <w:rPr>
          <w:rFonts w:ascii="Arial" w:eastAsia="Arial" w:hAnsi="Arial" w:cs="Arial"/>
          <w:color w:val="000000" w:themeColor="text1"/>
          <w:sz w:val="22"/>
          <w:szCs w:val="22"/>
        </w:rPr>
        <w:t>(IRR of RA No. 12009, Section 5[n]).</w:t>
      </w:r>
    </w:p>
    <w:p w14:paraId="47AD8A81" w14:textId="77777777" w:rsidR="008C3A33" w:rsidRPr="0073197F" w:rsidRDefault="008C3A33" w:rsidP="008C3A33">
      <w:pPr>
        <w:spacing w:line="240" w:lineRule="auto"/>
        <w:rPr>
          <w:rFonts w:ascii="Arial" w:eastAsia="Arial" w:hAnsi="Arial" w:cs="Arial"/>
          <w:color w:val="000000" w:themeColor="text1"/>
          <w:sz w:val="22"/>
          <w:szCs w:val="22"/>
        </w:rPr>
      </w:pPr>
      <w:r w:rsidRPr="33916F18">
        <w:rPr>
          <w:rFonts w:ascii="Arial" w:eastAsia="Arial" w:hAnsi="Arial" w:cs="Arial"/>
          <w:color w:val="000000" w:themeColor="text1"/>
          <w:sz w:val="22"/>
          <w:szCs w:val="22"/>
        </w:rPr>
        <w:t xml:space="preserve">Infrastructure Projects – include the construction, improvement, rehabilitation, demolition, repair, restoration, or maintenance of roads and bridges, railways, airports, seaports, communication facilities, civil works components of information technology projects, irrigation, flood control and drainage, water supply, sanitation, sewerage and solid waste management systems, shore protection, energy/power and electrification facilities, national buildings, school buildings, hospital buildings, and other related construction projects of the government. Also referred to as “civil works” or “works;” (IRR of RA No. 12009, Section 5[r]). </w:t>
      </w:r>
    </w:p>
    <w:p w14:paraId="67A7532C" w14:textId="77777777" w:rsidR="008C3A33" w:rsidRPr="0073197F" w:rsidRDefault="008C3A33" w:rsidP="008C3A33">
      <w:pPr>
        <w:spacing w:line="240" w:lineRule="auto"/>
        <w:rPr>
          <w:rFonts w:ascii="Arial" w:eastAsia="Arial" w:hAnsi="Arial" w:cs="Arial"/>
          <w:color w:val="000000" w:themeColor="text1"/>
          <w:sz w:val="22"/>
          <w:szCs w:val="22"/>
        </w:rPr>
      </w:pPr>
      <w:r w:rsidRPr="0073197F">
        <w:rPr>
          <w:rFonts w:ascii="Arial" w:eastAsia="Arial" w:hAnsi="Arial" w:cs="Arial"/>
          <w:color w:val="000000" w:themeColor="text1"/>
          <w:sz w:val="22"/>
          <w:szCs w:val="22"/>
        </w:rPr>
        <w:t>Lot – refers to one or more infrastructure projects that are grouped or bundled together based on factors, such as scope, location, or other relevant parameters, as determined by the End-User or Implementing Unit of the Procuring Entity. Each lot is distinct within the project and may be awarded as a separate contract.</w:t>
      </w:r>
    </w:p>
    <w:p w14:paraId="192EB6CC" w14:textId="77777777" w:rsidR="008C3A33" w:rsidRDefault="008C3A33" w:rsidP="008C3A33">
      <w:pPr>
        <w:spacing w:line="240" w:lineRule="auto"/>
        <w:rPr>
          <w:rFonts w:ascii="Arial" w:eastAsia="Arial" w:hAnsi="Arial" w:cs="Arial"/>
          <w:color w:val="000000" w:themeColor="text1"/>
          <w:sz w:val="22"/>
          <w:szCs w:val="22"/>
        </w:rPr>
      </w:pPr>
      <w:r w:rsidRPr="786F24AA">
        <w:rPr>
          <w:rFonts w:ascii="Arial" w:eastAsia="Arial" w:hAnsi="Arial" w:cs="Arial"/>
          <w:color w:val="000000" w:themeColor="text1"/>
          <w:sz w:val="22"/>
          <w:szCs w:val="22"/>
        </w:rPr>
        <w:t>MARB – refers to the award criteria in the procurement of Infrastructure where the considerations for the award of contract are the eligibility of the bidder, the responsiveness of its bid to the technical requirements, and the most advantageous bid in reference to the highest rated offer based on the quality component of the bid.</w:t>
      </w:r>
    </w:p>
    <w:p w14:paraId="30277498" w14:textId="77777777" w:rsidR="008C3A33" w:rsidRPr="0073197F" w:rsidRDefault="008C3A33" w:rsidP="008C3A33">
      <w:pPr>
        <w:spacing w:line="240" w:lineRule="auto"/>
        <w:rPr>
          <w:rFonts w:ascii="Arial" w:eastAsia="Arial" w:hAnsi="Arial" w:cs="Arial"/>
          <w:color w:val="000000" w:themeColor="text1"/>
          <w:sz w:val="22"/>
          <w:szCs w:val="22"/>
        </w:rPr>
      </w:pPr>
      <w:r w:rsidRPr="33916F18">
        <w:rPr>
          <w:rFonts w:ascii="Arial" w:eastAsia="Arial" w:hAnsi="Arial" w:cs="Arial"/>
          <w:color w:val="000000" w:themeColor="text1"/>
          <w:sz w:val="22"/>
          <w:szCs w:val="22"/>
        </w:rPr>
        <w:t>Materials – refer to all supplies, including consumables, used by the Contractor for incorporation in the Works.</w:t>
      </w:r>
    </w:p>
    <w:p w14:paraId="74B0C5CE" w14:textId="77777777" w:rsidR="008C3A33" w:rsidRDefault="008C3A33" w:rsidP="008C3A33">
      <w:pPr>
        <w:spacing w:line="240" w:lineRule="auto"/>
        <w:rPr>
          <w:rFonts w:ascii="Arial" w:eastAsia="Arial" w:hAnsi="Arial" w:cs="Arial"/>
          <w:color w:val="000000" w:themeColor="text1"/>
          <w:sz w:val="22"/>
          <w:szCs w:val="22"/>
        </w:rPr>
      </w:pPr>
      <w:r w:rsidRPr="786F24AA">
        <w:rPr>
          <w:rFonts w:ascii="Arial" w:eastAsia="Arial" w:hAnsi="Arial" w:cs="Arial"/>
          <w:color w:val="000000" w:themeColor="text1"/>
          <w:sz w:val="22"/>
          <w:szCs w:val="22"/>
        </w:rPr>
        <w:t>MEARB – refers to the award criteria in the procurement of Infrastructure where the considerations for the award of contract are the eligibility of the bidder, the responsiveness of its bid to the technical requirements, and the determination of the most economically advantageous bid in reference to the quality-price ratio allocated to the technical and financial components of the bid.</w:t>
      </w:r>
    </w:p>
    <w:p w14:paraId="3CA160D4" w14:textId="77777777" w:rsidR="008C3A33" w:rsidRPr="0073197F" w:rsidRDefault="008C3A33" w:rsidP="008C3A33">
      <w:pPr>
        <w:spacing w:line="240" w:lineRule="auto"/>
        <w:rPr>
          <w:rFonts w:ascii="Arial" w:eastAsia="Arial" w:hAnsi="Arial" w:cs="Arial"/>
          <w:color w:val="000000" w:themeColor="text1"/>
          <w:sz w:val="22"/>
          <w:szCs w:val="22"/>
        </w:rPr>
      </w:pPr>
      <w:r w:rsidRPr="0073197F">
        <w:rPr>
          <w:rFonts w:ascii="Arial" w:eastAsia="Arial" w:hAnsi="Arial" w:cs="Arial"/>
          <w:color w:val="000000" w:themeColor="text1"/>
          <w:sz w:val="22"/>
          <w:szCs w:val="22"/>
        </w:rPr>
        <w:t>Notice to Proceed – refers to a written notice issued by the Procuring Entity to the Contractor requiring the latter to begin the commencement of the work not later than a specified or determinable date.</w:t>
      </w:r>
    </w:p>
    <w:p w14:paraId="160C7B90" w14:textId="77777777" w:rsidR="008C3A33" w:rsidRPr="0073197F" w:rsidRDefault="008C3A33" w:rsidP="008C3A33">
      <w:pPr>
        <w:spacing w:line="240" w:lineRule="auto"/>
        <w:rPr>
          <w:rFonts w:ascii="Arial" w:eastAsia="Arial" w:hAnsi="Arial" w:cs="Arial"/>
          <w:color w:val="000000" w:themeColor="text1"/>
          <w:sz w:val="22"/>
          <w:szCs w:val="22"/>
        </w:rPr>
      </w:pPr>
      <w:r w:rsidRPr="0073197F">
        <w:rPr>
          <w:rFonts w:ascii="Arial" w:eastAsia="Arial" w:hAnsi="Arial" w:cs="Arial"/>
          <w:color w:val="000000" w:themeColor="text1"/>
          <w:sz w:val="22"/>
          <w:szCs w:val="22"/>
        </w:rPr>
        <w:lastRenderedPageBreak/>
        <w:t>Online submission – pertains to the submission of the bid for Infrastructure Projects and the bid envelopes containing the technical and financial components of the bid through electronic means or through the electronic bidding facility of the PhilGEPS, once available.</w:t>
      </w:r>
    </w:p>
    <w:p w14:paraId="77ECEEEB" w14:textId="77777777" w:rsidR="008C3A33" w:rsidRPr="0073197F" w:rsidRDefault="008C3A33" w:rsidP="008C3A33">
      <w:pPr>
        <w:spacing w:line="240" w:lineRule="auto"/>
        <w:rPr>
          <w:rFonts w:ascii="Arial" w:eastAsia="Arial" w:hAnsi="Arial" w:cs="Arial"/>
          <w:color w:val="000000" w:themeColor="text1"/>
          <w:sz w:val="22"/>
          <w:szCs w:val="22"/>
        </w:rPr>
      </w:pPr>
      <w:r w:rsidRPr="33916F18">
        <w:rPr>
          <w:rFonts w:ascii="Arial" w:eastAsia="Arial" w:hAnsi="Arial" w:cs="Arial"/>
          <w:color w:val="000000" w:themeColor="text1"/>
          <w:sz w:val="22"/>
          <w:szCs w:val="22"/>
        </w:rPr>
        <w:t>Permanent Works – refer to all permanent structures and all other project features and facilities required to be constructed and completed in accordance with this Contract which shall be delivered to the Procuring Entity, and which shall remain at the Site after the removal of all Temporary Works.</w:t>
      </w:r>
    </w:p>
    <w:p w14:paraId="5796A2A2" w14:textId="77777777" w:rsidR="008C3A33" w:rsidRPr="008F45A0" w:rsidRDefault="008C3A33" w:rsidP="008C3A33">
      <w:pPr>
        <w:spacing w:line="240" w:lineRule="auto"/>
        <w:rPr>
          <w:rFonts w:ascii="Arial" w:eastAsia="Arial" w:hAnsi="Arial" w:cs="Arial"/>
          <w:color w:val="000000" w:themeColor="text1"/>
          <w:sz w:val="22"/>
          <w:szCs w:val="22"/>
        </w:rPr>
      </w:pPr>
      <w:r w:rsidRPr="0073197F">
        <w:rPr>
          <w:rFonts w:ascii="Arial" w:eastAsia="Arial" w:hAnsi="Arial" w:cs="Arial"/>
          <w:color w:val="000000" w:themeColor="text1"/>
          <w:sz w:val="22"/>
          <w:szCs w:val="22"/>
        </w:rPr>
        <w:t>Plant – refers to the machinery, apparatus, and the like intended to form an integral part of the Permanent</w:t>
      </w:r>
      <w:r w:rsidRPr="008F45A0">
        <w:rPr>
          <w:rFonts w:ascii="Arial" w:eastAsia="Arial" w:hAnsi="Arial" w:cs="Arial"/>
          <w:color w:val="000000" w:themeColor="text1"/>
          <w:sz w:val="22"/>
          <w:szCs w:val="22"/>
        </w:rPr>
        <w:t xml:space="preserve"> Works.</w:t>
      </w:r>
    </w:p>
    <w:p w14:paraId="48EA0508" w14:textId="77777777" w:rsidR="008C3A33" w:rsidRPr="00F35C26" w:rsidRDefault="008C3A33" w:rsidP="008C3A33">
      <w:pPr>
        <w:spacing w:line="240" w:lineRule="auto"/>
        <w:rPr>
          <w:rFonts w:ascii="Arial" w:eastAsia="Arial" w:hAnsi="Arial" w:cs="Arial"/>
          <w:color w:val="000000" w:themeColor="text1"/>
          <w:sz w:val="22"/>
          <w:szCs w:val="22"/>
        </w:rPr>
      </w:pPr>
      <w:r w:rsidRPr="00F35C26">
        <w:rPr>
          <w:rFonts w:ascii="Arial" w:eastAsia="Arial" w:hAnsi="Arial" w:cs="Arial"/>
          <w:color w:val="000000" w:themeColor="text1"/>
          <w:sz w:val="22"/>
          <w:szCs w:val="22"/>
        </w:rPr>
        <w:t>Procuring Entity - the organization acquiring the Infrastructure Project, as named in the SCC.</w:t>
      </w:r>
    </w:p>
    <w:p w14:paraId="54CFD820" w14:textId="77777777" w:rsidR="008C3A33" w:rsidRPr="00F35C26" w:rsidRDefault="008C3A33" w:rsidP="008C3A33">
      <w:pPr>
        <w:rPr>
          <w:rFonts w:ascii="Arial" w:eastAsia="Arial" w:hAnsi="Arial" w:cs="Arial"/>
          <w:color w:val="000000" w:themeColor="text1"/>
          <w:sz w:val="22"/>
          <w:szCs w:val="22"/>
        </w:rPr>
      </w:pPr>
      <w:r w:rsidRPr="33916F18">
        <w:rPr>
          <w:rFonts w:ascii="Arial" w:eastAsia="Arial" w:hAnsi="Arial" w:cs="Arial"/>
          <w:color w:val="000000" w:themeColor="text1"/>
          <w:sz w:val="22"/>
          <w:szCs w:val="22"/>
        </w:rPr>
        <w:t xml:space="preserve">Project – refers to a specific or identified procurement covering </w:t>
      </w:r>
      <w:r>
        <w:rPr>
          <w:rFonts w:ascii="Arial" w:eastAsia="Arial" w:hAnsi="Arial" w:cs="Arial"/>
          <w:color w:val="000000" w:themeColor="text1"/>
          <w:sz w:val="22"/>
          <w:szCs w:val="22"/>
        </w:rPr>
        <w:t>Goods,</w:t>
      </w:r>
      <w:r w:rsidRPr="33916F18">
        <w:rPr>
          <w:rFonts w:ascii="Arial" w:eastAsia="Arial" w:hAnsi="Arial" w:cs="Arial"/>
          <w:color w:val="000000" w:themeColor="text1"/>
          <w:sz w:val="22"/>
          <w:szCs w:val="22"/>
        </w:rPr>
        <w:t xml:space="preserve"> </w:t>
      </w:r>
      <w:r>
        <w:rPr>
          <w:rFonts w:ascii="Arial" w:eastAsia="Arial" w:hAnsi="Arial" w:cs="Arial"/>
          <w:color w:val="000000" w:themeColor="text1"/>
          <w:sz w:val="22"/>
          <w:szCs w:val="22"/>
        </w:rPr>
        <w:t>I</w:t>
      </w:r>
      <w:r w:rsidRPr="33916F18">
        <w:rPr>
          <w:rFonts w:ascii="Arial" w:eastAsia="Arial" w:hAnsi="Arial" w:cs="Arial"/>
          <w:color w:val="000000" w:themeColor="text1"/>
          <w:sz w:val="22"/>
          <w:szCs w:val="22"/>
        </w:rPr>
        <w:t xml:space="preserve">nfrastructure </w:t>
      </w:r>
      <w:r>
        <w:rPr>
          <w:rFonts w:ascii="Arial" w:eastAsia="Arial" w:hAnsi="Arial" w:cs="Arial"/>
          <w:color w:val="000000" w:themeColor="text1"/>
          <w:sz w:val="22"/>
          <w:szCs w:val="22"/>
        </w:rPr>
        <w:t>P</w:t>
      </w:r>
      <w:r w:rsidRPr="33916F18">
        <w:rPr>
          <w:rFonts w:ascii="Arial" w:eastAsia="Arial" w:hAnsi="Arial" w:cs="Arial"/>
          <w:color w:val="000000" w:themeColor="text1"/>
          <w:sz w:val="22"/>
          <w:szCs w:val="22"/>
        </w:rPr>
        <w:t>roject</w:t>
      </w:r>
      <w:r>
        <w:rPr>
          <w:rFonts w:ascii="Arial" w:eastAsia="Arial" w:hAnsi="Arial" w:cs="Arial"/>
          <w:color w:val="000000" w:themeColor="text1"/>
          <w:sz w:val="22"/>
          <w:szCs w:val="22"/>
        </w:rPr>
        <w:t>s or Consulting Services</w:t>
      </w:r>
      <w:r w:rsidRPr="33916F18">
        <w:rPr>
          <w:rFonts w:ascii="Arial" w:eastAsia="Arial" w:hAnsi="Arial" w:cs="Arial"/>
          <w:color w:val="000000" w:themeColor="text1"/>
          <w:sz w:val="22"/>
          <w:szCs w:val="22"/>
        </w:rPr>
        <w:t xml:space="preserve">. A Procurement Project shall be described, detailed, and scheduled in the Project Procurement Management Plan prepared by the agency which shall be consolidated in the Procuring Entity's Annual Procurement Plan. </w:t>
      </w:r>
    </w:p>
    <w:p w14:paraId="44A323C2" w14:textId="77777777" w:rsidR="008C3A33" w:rsidRPr="00F35C26" w:rsidRDefault="008C3A33" w:rsidP="008C3A33">
      <w:pPr>
        <w:rPr>
          <w:rFonts w:ascii="Arial" w:eastAsia="Arial" w:hAnsi="Arial" w:cs="Arial"/>
          <w:color w:val="000000" w:themeColor="text1"/>
          <w:sz w:val="22"/>
          <w:szCs w:val="22"/>
        </w:rPr>
      </w:pPr>
      <w:r w:rsidRPr="00F35C26">
        <w:rPr>
          <w:rFonts w:ascii="Arial" w:eastAsia="Arial" w:hAnsi="Arial" w:cs="Arial"/>
          <w:color w:val="000000" w:themeColor="text1"/>
          <w:sz w:val="22"/>
          <w:szCs w:val="22"/>
        </w:rPr>
        <w:t>Program of Work – refers to the big-picture plan and comprehensive schedule that details construction-related tasks to ensure the timely and efficient delivery of the project.</w:t>
      </w:r>
    </w:p>
    <w:p w14:paraId="419FA50A" w14:textId="77777777" w:rsidR="008C3A33" w:rsidRPr="00F35C26" w:rsidRDefault="008C3A33" w:rsidP="008C3A33">
      <w:pPr>
        <w:rPr>
          <w:rFonts w:ascii="Arial" w:eastAsia="Arial" w:hAnsi="Arial" w:cs="Arial"/>
          <w:color w:val="000000" w:themeColor="text1"/>
          <w:sz w:val="22"/>
          <w:szCs w:val="22"/>
        </w:rPr>
      </w:pPr>
      <w:r w:rsidRPr="00F35C26">
        <w:rPr>
          <w:rFonts w:ascii="Arial" w:eastAsia="Arial" w:hAnsi="Arial" w:cs="Arial"/>
          <w:color w:val="000000" w:themeColor="text1"/>
          <w:sz w:val="22"/>
          <w:szCs w:val="22"/>
        </w:rPr>
        <w:t>Site Investigation Reports – refers to those that were included in the Bidding Documents and are factual and interpretative reports about the surface and subsurface conditions at the Site.</w:t>
      </w:r>
    </w:p>
    <w:p w14:paraId="248B4920" w14:textId="77777777" w:rsidR="008C3A33" w:rsidRPr="00F35C26" w:rsidRDefault="008C3A33" w:rsidP="008C3A33">
      <w:pPr>
        <w:rPr>
          <w:rFonts w:ascii="Arial" w:eastAsia="Arial" w:hAnsi="Arial" w:cs="Arial"/>
          <w:color w:val="000000" w:themeColor="text1"/>
          <w:sz w:val="22"/>
          <w:szCs w:val="22"/>
        </w:rPr>
      </w:pPr>
      <w:r w:rsidRPr="00F35C26">
        <w:rPr>
          <w:rFonts w:ascii="Arial" w:eastAsia="Arial" w:hAnsi="Arial" w:cs="Arial"/>
          <w:color w:val="000000" w:themeColor="text1"/>
          <w:sz w:val="22"/>
          <w:szCs w:val="22"/>
        </w:rPr>
        <w:t>Slippage – refers to a delay in work execution occurring when actual accomplishment falls below the target as measured by the difference between the scheduled and actual accomplishment of the Work by the Contractor as established from the work schedule. This is actually described as a percentage of the whole Works.</w:t>
      </w:r>
    </w:p>
    <w:p w14:paraId="0E8117F6" w14:textId="77777777" w:rsidR="008C3A33" w:rsidRPr="00F35C26" w:rsidRDefault="008C3A33" w:rsidP="008C3A33">
      <w:pPr>
        <w:rPr>
          <w:rFonts w:ascii="Arial" w:eastAsia="Arial" w:hAnsi="Arial" w:cs="Arial"/>
          <w:color w:val="000000" w:themeColor="text1"/>
          <w:sz w:val="22"/>
          <w:szCs w:val="22"/>
        </w:rPr>
      </w:pPr>
      <w:r w:rsidRPr="00F35C26">
        <w:rPr>
          <w:rFonts w:ascii="Arial" w:eastAsia="Arial" w:hAnsi="Arial" w:cs="Arial"/>
          <w:color w:val="000000" w:themeColor="text1"/>
          <w:sz w:val="22"/>
          <w:szCs w:val="22"/>
        </w:rPr>
        <w:t xml:space="preserve">Simple Infrastructure Projects – refers to construction, improvement, rehabilitation, demolition, repair, restoration, or maintenance of structures, technical facilities and systems with an Approved Budget for the Contract (ABC) not exceeding Ten Million Pesos </w:t>
      </w:r>
      <w:r>
        <w:rPr>
          <w:rFonts w:ascii="Arial" w:eastAsia="Arial" w:hAnsi="Arial" w:cs="Arial"/>
          <w:color w:val="000000" w:themeColor="text1"/>
          <w:sz w:val="22"/>
          <w:szCs w:val="22"/>
        </w:rPr>
        <w:t xml:space="preserve">                                             </w:t>
      </w:r>
      <w:r w:rsidRPr="00F35C26">
        <w:rPr>
          <w:rFonts w:ascii="Arial" w:eastAsia="Arial" w:hAnsi="Arial" w:cs="Arial"/>
          <w:color w:val="000000" w:themeColor="text1"/>
          <w:sz w:val="22"/>
          <w:szCs w:val="22"/>
        </w:rPr>
        <w:t>(PhP 10,000,000.00) built at the community level for the sustenance of lives and livelihoods of the population living in a community and built according to the needs and aspirations of the community population.</w:t>
      </w:r>
    </w:p>
    <w:p w14:paraId="0980E8D9" w14:textId="77777777" w:rsidR="008C3A33" w:rsidRPr="008F45A0" w:rsidRDefault="008C3A33" w:rsidP="008C3A33">
      <w:pPr>
        <w:rPr>
          <w:rFonts w:ascii="Arial" w:eastAsia="Arial" w:hAnsi="Arial" w:cs="Arial"/>
          <w:color w:val="000000" w:themeColor="text1"/>
          <w:sz w:val="22"/>
          <w:szCs w:val="22"/>
        </w:rPr>
      </w:pPr>
      <w:r w:rsidRPr="33916F18">
        <w:rPr>
          <w:rFonts w:ascii="Arial" w:eastAsia="Arial" w:hAnsi="Arial" w:cs="Arial"/>
          <w:color w:val="000000" w:themeColor="text1"/>
          <w:sz w:val="22"/>
          <w:szCs w:val="22"/>
        </w:rPr>
        <w:t>Verified Report –  the report submitted by the Implementing Unit to the HoPE setting forth its findings as to the existence of grounds or causes for termination and explicitly stating its recommendation for the issuance of a Notice to Terminate.</w:t>
      </w:r>
    </w:p>
    <w:p w14:paraId="31719451" w14:textId="77777777" w:rsidR="008C3A33" w:rsidRPr="008F45A0" w:rsidRDefault="008C3A33" w:rsidP="008C3A33">
      <w:pPr>
        <w:pStyle w:val="Heading1"/>
      </w:pPr>
    </w:p>
    <w:p w14:paraId="6D53A5D7" w14:textId="77777777" w:rsidR="008C3A33" w:rsidRPr="008F45A0" w:rsidRDefault="008C3A33" w:rsidP="008C3A33">
      <w:pPr>
        <w:rPr>
          <w:rFonts w:ascii="Arial" w:hAnsi="Arial" w:cs="Arial"/>
        </w:rPr>
      </w:pPr>
    </w:p>
    <w:p w14:paraId="3D0E0EB5" w14:textId="77777777" w:rsidR="008C3A33" w:rsidRPr="008F45A0" w:rsidRDefault="008C3A33" w:rsidP="008C3A33">
      <w:pPr>
        <w:rPr>
          <w:rFonts w:ascii="Arial" w:hAnsi="Arial" w:cs="Arial"/>
        </w:rPr>
      </w:pPr>
    </w:p>
    <w:p w14:paraId="5F571B48" w14:textId="77777777" w:rsidR="008C3A33" w:rsidRPr="008F45A0" w:rsidRDefault="008C3A33" w:rsidP="008C3A33">
      <w:pPr>
        <w:rPr>
          <w:rFonts w:ascii="Arial" w:hAnsi="Arial" w:cs="Arial"/>
        </w:rPr>
      </w:pPr>
    </w:p>
    <w:p w14:paraId="2BBE77B8" w14:textId="77777777" w:rsidR="008C3A33" w:rsidRPr="008F45A0" w:rsidRDefault="008C3A33" w:rsidP="008C3A33">
      <w:pPr>
        <w:rPr>
          <w:rFonts w:ascii="Arial" w:hAnsi="Arial" w:cs="Arial"/>
        </w:rPr>
      </w:pPr>
    </w:p>
    <w:p w14:paraId="45038A29" w14:textId="77777777" w:rsidR="008C3A33" w:rsidRPr="008F45A0" w:rsidRDefault="008C3A33" w:rsidP="008C3A33">
      <w:pPr>
        <w:rPr>
          <w:rFonts w:ascii="Arial" w:hAnsi="Arial" w:cs="Arial"/>
        </w:rPr>
      </w:pPr>
    </w:p>
    <w:p w14:paraId="33D82934" w14:textId="77777777" w:rsidR="008C3A33" w:rsidRPr="008F45A0" w:rsidRDefault="008C3A33" w:rsidP="008C3A33">
      <w:pPr>
        <w:rPr>
          <w:rFonts w:ascii="Arial" w:hAnsi="Arial" w:cs="Arial"/>
        </w:rPr>
      </w:pPr>
    </w:p>
    <w:p w14:paraId="06B16F5C" w14:textId="77777777" w:rsidR="008C3A33" w:rsidRPr="00CF755A" w:rsidRDefault="008C3A33" w:rsidP="008C3A33">
      <w:pPr>
        <w:pStyle w:val="Heading1"/>
        <w:rPr>
          <w:color w:val="000000" w:themeColor="text1"/>
        </w:rPr>
      </w:pPr>
      <w:bookmarkStart w:id="13" w:name="_Ref100687537"/>
      <w:bookmarkStart w:id="14" w:name="_Toc101169496"/>
      <w:bookmarkStart w:id="15" w:name="_Toc101542537"/>
      <w:bookmarkStart w:id="16" w:name="_Toc101545645"/>
      <w:bookmarkStart w:id="17" w:name="_Toc101545814"/>
      <w:bookmarkStart w:id="18" w:name="_Toc102300305"/>
      <w:bookmarkStart w:id="19" w:name="_Toc102300536"/>
      <w:bookmarkStart w:id="20" w:name="_Toc260146149"/>
      <w:bookmarkStart w:id="21" w:name="_Toc198214481"/>
      <w:bookmarkStart w:id="22" w:name="_Toc198215813"/>
      <w:r w:rsidRPr="00CF755A">
        <w:lastRenderedPageBreak/>
        <w:t>Section I. Invitation to Bid</w:t>
      </w:r>
      <w:bookmarkEnd w:id="13"/>
      <w:bookmarkEnd w:id="14"/>
      <w:bookmarkEnd w:id="15"/>
      <w:bookmarkEnd w:id="16"/>
      <w:bookmarkEnd w:id="17"/>
      <w:bookmarkEnd w:id="18"/>
      <w:bookmarkEnd w:id="19"/>
      <w:bookmarkEnd w:id="20"/>
      <w:bookmarkEnd w:id="21"/>
      <w:bookmarkEnd w:id="22"/>
    </w:p>
    <w:tbl>
      <w:tblPr>
        <w:tblW w:w="9000" w:type="dxa"/>
        <w:jc w:val="center"/>
        <w:tblCellMar>
          <w:left w:w="115" w:type="dxa"/>
          <w:right w:w="115" w:type="dxa"/>
        </w:tblCellMar>
        <w:tblLook w:val="0000" w:firstRow="0" w:lastRow="0" w:firstColumn="0" w:lastColumn="0" w:noHBand="0" w:noVBand="0"/>
      </w:tblPr>
      <w:tblGrid>
        <w:gridCol w:w="9000"/>
      </w:tblGrid>
      <w:tr w:rsidR="008C3A33" w:rsidRPr="008F45A0" w14:paraId="6AB19C99" w14:textId="77777777" w:rsidTr="00E66B1E">
        <w:trPr>
          <w:jc w:val="center"/>
        </w:trPr>
        <w:tc>
          <w:tcPr>
            <w:tcW w:w="9000" w:type="dxa"/>
            <w:tcBorders>
              <w:top w:val="single" w:sz="6" w:space="0" w:color="auto"/>
              <w:left w:val="single" w:sz="6" w:space="0" w:color="auto"/>
              <w:bottom w:val="single" w:sz="6" w:space="0" w:color="auto"/>
              <w:right w:val="single" w:sz="6" w:space="0" w:color="auto"/>
            </w:tcBorders>
          </w:tcPr>
          <w:p w14:paraId="6009CA20" w14:textId="77777777" w:rsidR="008C3A33" w:rsidRPr="008F45A0" w:rsidRDefault="008C3A33" w:rsidP="00E66B1E">
            <w:pPr>
              <w:spacing w:before="0" w:after="0" w:line="240" w:lineRule="auto"/>
              <w:rPr>
                <w:rFonts w:ascii="Arial" w:eastAsia="Arial" w:hAnsi="Arial" w:cs="Arial"/>
                <w:b/>
                <w:bCs/>
                <w:color w:val="000000" w:themeColor="text1"/>
                <w:sz w:val="22"/>
                <w:szCs w:val="22"/>
              </w:rPr>
            </w:pPr>
            <w:bookmarkStart w:id="23" w:name="_Toc340548635"/>
            <w:r w:rsidRPr="008F45A0">
              <w:rPr>
                <w:rFonts w:ascii="Arial" w:eastAsia="Arial" w:hAnsi="Arial" w:cs="Arial"/>
                <w:b/>
                <w:bCs/>
                <w:color w:val="000000" w:themeColor="text1"/>
                <w:sz w:val="22"/>
                <w:szCs w:val="22"/>
              </w:rPr>
              <w:t>Notes on the Invitation to Bid</w:t>
            </w:r>
            <w:bookmarkEnd w:id="23"/>
          </w:p>
          <w:p w14:paraId="729C262F" w14:textId="77777777" w:rsidR="008C3A33" w:rsidRDefault="008C3A33" w:rsidP="00E66B1E">
            <w:pPr>
              <w:suppressAutoHyphens/>
              <w:spacing w:before="0" w:after="0" w:line="240" w:lineRule="auto"/>
              <w:rPr>
                <w:rFonts w:ascii="Arial" w:eastAsia="Arial" w:hAnsi="Arial" w:cs="Arial"/>
                <w:color w:val="000000" w:themeColor="text1"/>
                <w:sz w:val="22"/>
                <w:szCs w:val="22"/>
              </w:rPr>
            </w:pPr>
          </w:p>
          <w:p w14:paraId="6B71BCE0" w14:textId="77777777" w:rsidR="008C3A33" w:rsidRDefault="008C3A33" w:rsidP="00E66B1E">
            <w:pPr>
              <w:suppressAutoHyphens/>
              <w:spacing w:before="0" w:after="0" w:line="240" w:lineRule="auto"/>
              <w:rPr>
                <w:rFonts w:ascii="Arial" w:eastAsia="Arial" w:hAnsi="Arial" w:cs="Arial"/>
                <w:color w:val="000000" w:themeColor="text1"/>
                <w:sz w:val="22"/>
                <w:szCs w:val="22"/>
              </w:rPr>
            </w:pPr>
            <w:r w:rsidRPr="008F45A0">
              <w:rPr>
                <w:rFonts w:ascii="Arial" w:eastAsia="Arial" w:hAnsi="Arial" w:cs="Arial"/>
                <w:color w:val="000000" w:themeColor="text1"/>
                <w:sz w:val="22"/>
                <w:szCs w:val="22"/>
              </w:rPr>
              <w:t>The Invitation to Bid provides information that enables potential Bidders to decide whether to participate in the procurement at hand.  The Invitation to Bid shall be:</w:t>
            </w:r>
          </w:p>
          <w:p w14:paraId="0567DB7C" w14:textId="77777777" w:rsidR="008C3A33" w:rsidRPr="008F45A0" w:rsidRDefault="008C3A33" w:rsidP="00E66B1E">
            <w:pPr>
              <w:suppressAutoHyphens/>
              <w:spacing w:before="0" w:after="0" w:line="240" w:lineRule="auto"/>
              <w:rPr>
                <w:rFonts w:ascii="Arial" w:eastAsia="Arial" w:hAnsi="Arial" w:cs="Arial"/>
                <w:color w:val="000000" w:themeColor="text1"/>
                <w:sz w:val="22"/>
                <w:szCs w:val="22"/>
              </w:rPr>
            </w:pPr>
          </w:p>
          <w:p w14:paraId="7C5BCC21" w14:textId="77777777" w:rsidR="008C3A33" w:rsidRPr="008F45A0" w:rsidRDefault="008C3A33" w:rsidP="008C3A33">
            <w:pPr>
              <w:pStyle w:val="ListParagraph"/>
              <w:numPr>
                <w:ilvl w:val="0"/>
                <w:numId w:val="37"/>
              </w:numPr>
              <w:suppressAutoHyphens/>
              <w:spacing w:before="0" w:after="0"/>
              <w:contextualSpacing w:val="0"/>
              <w:rPr>
                <w:rFonts w:ascii="Arial" w:eastAsia="Arial" w:hAnsi="Arial" w:cs="Arial"/>
                <w:color w:val="000000" w:themeColor="text1"/>
                <w:sz w:val="22"/>
                <w:szCs w:val="22"/>
              </w:rPr>
            </w:pPr>
            <w:r w:rsidRPr="008F45A0">
              <w:rPr>
                <w:rStyle w:val="normaltextrun"/>
                <w:rFonts w:ascii="Arial" w:eastAsia="Arial" w:hAnsi="Arial" w:cs="Arial"/>
                <w:color w:val="000000" w:themeColor="text1"/>
                <w:sz w:val="22"/>
                <w:szCs w:val="22"/>
                <w:shd w:val="clear" w:color="auto" w:fill="FFFFFF"/>
              </w:rPr>
              <w:t xml:space="preserve">In line with the principles of transparency and competitiveness and to ensure the widest possible dissemination thereof, all invitations to bid shall be published continuously by the Procuring Entity, for seven (7) calendar days on the Philippine Government Electronic Procurement System (PhilGEPS) website, in any conspicuous place reserved for this purpose in the premises of the Procuring Entity, and on the website or social media platforms of the Procuring Entity, if available, or such other channels as may be authorized by the Government Procurement Policy Board (GPPB), </w:t>
            </w:r>
            <w:r w:rsidRPr="008F45A0">
              <w:rPr>
                <w:rFonts w:ascii="Arial" w:eastAsia="Arial" w:hAnsi="Arial" w:cs="Arial"/>
                <w:color w:val="000000" w:themeColor="text1"/>
                <w:sz w:val="22"/>
                <w:szCs w:val="22"/>
              </w:rPr>
              <w:t>and the website prescribed by the foreign government/foreign or international financing institution, if applicable; and</w:t>
            </w:r>
          </w:p>
          <w:p w14:paraId="68B31502" w14:textId="77777777" w:rsidR="008C3A33" w:rsidRPr="009C48F7" w:rsidRDefault="008C3A33" w:rsidP="008C3A33">
            <w:pPr>
              <w:pStyle w:val="ListParagraph"/>
              <w:numPr>
                <w:ilvl w:val="0"/>
                <w:numId w:val="37"/>
              </w:numPr>
              <w:suppressAutoHyphens/>
              <w:spacing w:before="0" w:after="0"/>
              <w:contextualSpacing w:val="0"/>
              <w:rPr>
                <w:rStyle w:val="normaltextrun"/>
                <w:rFonts w:ascii="Arial" w:eastAsia="Arial" w:hAnsi="Arial" w:cs="Arial"/>
                <w:color w:val="000000" w:themeColor="text1"/>
                <w:sz w:val="22"/>
                <w:szCs w:val="22"/>
              </w:rPr>
            </w:pPr>
            <w:r w:rsidRPr="008F45A0">
              <w:rPr>
                <w:rStyle w:val="normaltextrun"/>
                <w:rFonts w:ascii="Arial" w:eastAsia="Arial" w:hAnsi="Arial" w:cs="Arial"/>
                <w:color w:val="000000" w:themeColor="text1"/>
                <w:sz w:val="22"/>
                <w:szCs w:val="22"/>
                <w:shd w:val="clear" w:color="auto" w:fill="FFFFFF"/>
              </w:rPr>
              <w:t>For justifiable reasons, Procuring Entities that cannot publish procurement opportunities on its website, social media platform, or such other channels authorized by the GPPB shall publish its invitation to bid, at least once, in a newspaper of general nationwide circulation.</w:t>
            </w:r>
          </w:p>
          <w:p w14:paraId="3939D3DB" w14:textId="77777777" w:rsidR="008C3A33" w:rsidRPr="008F45A0" w:rsidRDefault="008C3A33" w:rsidP="00E66B1E">
            <w:pPr>
              <w:pStyle w:val="ListParagraph"/>
              <w:suppressAutoHyphens/>
              <w:spacing w:before="0" w:after="0"/>
              <w:ind w:left="630"/>
              <w:rPr>
                <w:rFonts w:ascii="Arial" w:eastAsia="Arial" w:hAnsi="Arial" w:cs="Arial"/>
                <w:color w:val="000000" w:themeColor="text1"/>
                <w:sz w:val="22"/>
                <w:szCs w:val="22"/>
              </w:rPr>
            </w:pPr>
          </w:p>
          <w:p w14:paraId="7A814223" w14:textId="77777777" w:rsidR="008C3A33" w:rsidRPr="008F45A0" w:rsidRDefault="008C3A33" w:rsidP="00E66B1E">
            <w:pPr>
              <w:suppressAutoHyphens/>
              <w:spacing w:before="0" w:after="0" w:line="240" w:lineRule="auto"/>
              <w:rPr>
                <w:rFonts w:ascii="Arial" w:eastAsia="Arial" w:hAnsi="Arial" w:cs="Arial"/>
                <w:color w:val="000000" w:themeColor="text1"/>
                <w:sz w:val="22"/>
                <w:szCs w:val="22"/>
              </w:rPr>
            </w:pPr>
            <w:r w:rsidRPr="008F45A0">
              <w:rPr>
                <w:rFonts w:ascii="Arial" w:eastAsia="Arial" w:hAnsi="Arial" w:cs="Arial"/>
                <w:color w:val="000000" w:themeColor="text1"/>
                <w:sz w:val="22"/>
                <w:szCs w:val="22"/>
              </w:rPr>
              <w:t>Apart from the essential items listed in the Bidding Documents, the Invitation to Bid should also indicate the following:</w:t>
            </w:r>
          </w:p>
          <w:p w14:paraId="4BD320CA" w14:textId="77777777" w:rsidR="008C3A33" w:rsidRPr="008F45A0" w:rsidRDefault="008C3A33" w:rsidP="00E66B1E">
            <w:pPr>
              <w:numPr>
                <w:ilvl w:val="0"/>
                <w:numId w:val="34"/>
              </w:numPr>
              <w:suppressAutoHyphens/>
              <w:spacing w:before="0" w:after="0" w:line="240" w:lineRule="auto"/>
              <w:rPr>
                <w:rFonts w:ascii="Arial" w:eastAsia="Arial" w:hAnsi="Arial" w:cs="Arial"/>
                <w:color w:val="000000" w:themeColor="text1"/>
                <w:sz w:val="22"/>
                <w:szCs w:val="22"/>
              </w:rPr>
            </w:pPr>
            <w:r w:rsidRPr="008F45A0">
              <w:rPr>
                <w:rFonts w:ascii="Arial" w:eastAsia="Arial" w:hAnsi="Arial" w:cs="Arial"/>
                <w:color w:val="000000" w:themeColor="text1"/>
                <w:sz w:val="22"/>
                <w:szCs w:val="22"/>
              </w:rPr>
              <w:t>The availability of the Bidding Documents, which shall be commence from the time the Invitation to Bid is first published until the deadline for submission and c</w:t>
            </w:r>
            <w:r w:rsidRPr="008F45A0">
              <w:rPr>
                <w:rFonts w:ascii="Arial" w:eastAsia="Arial" w:hAnsi="Arial" w:cs="Arial"/>
              </w:rPr>
              <w:t xml:space="preserve">ontinue until the deadline for submission and </w:t>
            </w:r>
            <w:r w:rsidRPr="008F45A0">
              <w:rPr>
                <w:rFonts w:ascii="Arial" w:eastAsia="Arial" w:hAnsi="Arial" w:cs="Arial"/>
                <w:color w:val="000000" w:themeColor="text1"/>
                <w:sz w:val="22"/>
                <w:szCs w:val="22"/>
              </w:rPr>
              <w:t>receipt of bids</w:t>
            </w:r>
            <w:r>
              <w:rPr>
                <w:rFonts w:ascii="Arial" w:eastAsia="Arial" w:hAnsi="Arial" w:cs="Arial"/>
                <w:color w:val="000000" w:themeColor="text1"/>
                <w:sz w:val="22"/>
                <w:szCs w:val="22"/>
              </w:rPr>
              <w:t>;</w:t>
            </w:r>
            <w:r w:rsidRPr="008F45A0">
              <w:rPr>
                <w:rFonts w:ascii="Arial" w:eastAsia="Arial" w:hAnsi="Arial" w:cs="Arial"/>
                <w:color w:val="000000" w:themeColor="text1"/>
                <w:sz w:val="22"/>
                <w:szCs w:val="22"/>
              </w:rPr>
              <w:t xml:space="preserve"> </w:t>
            </w:r>
          </w:p>
          <w:p w14:paraId="7D9DCAC2" w14:textId="77777777" w:rsidR="008C3A33" w:rsidRPr="008F45A0" w:rsidRDefault="008C3A33" w:rsidP="00E66B1E">
            <w:pPr>
              <w:numPr>
                <w:ilvl w:val="0"/>
                <w:numId w:val="34"/>
              </w:numPr>
              <w:suppressAutoHyphens/>
              <w:spacing w:before="0" w:after="0" w:line="240" w:lineRule="auto"/>
              <w:rPr>
                <w:rFonts w:ascii="Arial" w:eastAsia="Arial" w:hAnsi="Arial" w:cs="Arial"/>
                <w:color w:val="000000" w:themeColor="text1"/>
                <w:sz w:val="22"/>
                <w:szCs w:val="22"/>
              </w:rPr>
            </w:pPr>
            <w:r w:rsidRPr="008F45A0">
              <w:rPr>
                <w:rFonts w:ascii="Arial" w:eastAsia="Arial" w:hAnsi="Arial" w:cs="Arial"/>
                <w:color w:val="000000" w:themeColor="text1"/>
                <w:sz w:val="22"/>
                <w:szCs w:val="22"/>
              </w:rPr>
              <w:t>The place where the Bidding Documents may be acquired or the website where it may be downloaded</w:t>
            </w:r>
            <w:r>
              <w:rPr>
                <w:rFonts w:ascii="Arial" w:eastAsia="Arial" w:hAnsi="Arial" w:cs="Arial"/>
                <w:color w:val="000000" w:themeColor="text1"/>
                <w:sz w:val="22"/>
                <w:szCs w:val="22"/>
              </w:rPr>
              <w:t>;</w:t>
            </w:r>
          </w:p>
          <w:p w14:paraId="29786B77" w14:textId="77777777" w:rsidR="008C3A33" w:rsidRPr="008F45A0" w:rsidRDefault="008C3A33" w:rsidP="00E66B1E">
            <w:pPr>
              <w:numPr>
                <w:ilvl w:val="0"/>
                <w:numId w:val="34"/>
              </w:numPr>
              <w:suppressAutoHyphens/>
              <w:spacing w:before="0" w:after="0" w:line="240" w:lineRule="auto"/>
              <w:rPr>
                <w:rFonts w:ascii="Arial" w:eastAsia="Arial" w:hAnsi="Arial" w:cs="Arial"/>
                <w:color w:val="000000" w:themeColor="text1"/>
                <w:sz w:val="22"/>
                <w:szCs w:val="22"/>
              </w:rPr>
            </w:pPr>
            <w:r w:rsidRPr="008F45A0">
              <w:rPr>
                <w:rFonts w:ascii="Arial" w:eastAsia="Arial" w:hAnsi="Arial" w:cs="Arial"/>
                <w:color w:val="000000" w:themeColor="text1"/>
                <w:sz w:val="22"/>
                <w:szCs w:val="22"/>
              </w:rPr>
              <w:t>The deadline for the submission and receipt of bids;</w:t>
            </w:r>
          </w:p>
          <w:p w14:paraId="0BBF78CB" w14:textId="77777777" w:rsidR="008C3A33" w:rsidRPr="008F45A0" w:rsidRDefault="008C3A33" w:rsidP="00E66B1E">
            <w:pPr>
              <w:numPr>
                <w:ilvl w:val="0"/>
                <w:numId w:val="34"/>
              </w:numPr>
              <w:suppressAutoHyphens/>
              <w:spacing w:before="0" w:after="0" w:line="240" w:lineRule="auto"/>
              <w:rPr>
                <w:rFonts w:ascii="Arial" w:eastAsia="Arial" w:hAnsi="Arial" w:cs="Arial"/>
                <w:color w:val="000000" w:themeColor="text1"/>
                <w:sz w:val="22"/>
                <w:szCs w:val="22"/>
              </w:rPr>
            </w:pPr>
            <w:r w:rsidRPr="008F45A0">
              <w:rPr>
                <w:rFonts w:ascii="Arial" w:eastAsia="Arial" w:hAnsi="Arial" w:cs="Arial"/>
                <w:color w:val="000000" w:themeColor="text1"/>
                <w:sz w:val="22"/>
                <w:szCs w:val="22"/>
              </w:rPr>
              <w:t>The procurement strategy/ies; and</w:t>
            </w:r>
          </w:p>
          <w:p w14:paraId="4B89BEF0" w14:textId="77777777" w:rsidR="008C3A33" w:rsidRPr="008F45A0" w:rsidRDefault="008C3A33" w:rsidP="00E66B1E">
            <w:pPr>
              <w:numPr>
                <w:ilvl w:val="0"/>
                <w:numId w:val="34"/>
              </w:numPr>
              <w:suppressAutoHyphens/>
              <w:spacing w:before="0" w:after="0" w:line="240" w:lineRule="auto"/>
              <w:rPr>
                <w:rFonts w:ascii="Arial" w:eastAsia="Arial" w:hAnsi="Arial" w:cs="Arial"/>
                <w:color w:val="000000" w:themeColor="text1"/>
                <w:sz w:val="22"/>
                <w:szCs w:val="22"/>
              </w:rPr>
            </w:pPr>
            <w:r w:rsidRPr="008F45A0">
              <w:rPr>
                <w:rFonts w:ascii="Arial" w:eastAsia="Arial" w:hAnsi="Arial" w:cs="Arial"/>
                <w:color w:val="000000" w:themeColor="text1"/>
                <w:sz w:val="22"/>
                <w:szCs w:val="22"/>
              </w:rPr>
              <w:t>The bid award criterion/criteria.  (</w:t>
            </w:r>
            <w:r w:rsidRPr="008F45A0">
              <w:rPr>
                <w:rFonts w:ascii="Arial" w:eastAsia="Arial" w:hAnsi="Arial" w:cs="Arial"/>
                <w:i/>
                <w:iCs/>
                <w:color w:val="000000" w:themeColor="text1"/>
                <w:sz w:val="22"/>
                <w:szCs w:val="22"/>
              </w:rPr>
              <w:t>e.g.</w:t>
            </w:r>
            <w:r w:rsidRPr="008F45A0">
              <w:rPr>
                <w:rFonts w:ascii="Arial" w:eastAsia="Arial" w:hAnsi="Arial" w:cs="Arial"/>
                <w:color w:val="000000" w:themeColor="text1"/>
                <w:sz w:val="22"/>
                <w:szCs w:val="22"/>
              </w:rPr>
              <w:t>, the application of a margin of preference in bid evaluation)</w:t>
            </w:r>
          </w:p>
          <w:p w14:paraId="7E6EEA0E" w14:textId="77777777" w:rsidR="008C3A33" w:rsidRDefault="008C3A33" w:rsidP="00E66B1E">
            <w:pPr>
              <w:suppressAutoHyphens/>
              <w:spacing w:before="0" w:after="0" w:line="240" w:lineRule="auto"/>
              <w:rPr>
                <w:rFonts w:ascii="Arial" w:eastAsia="Arial" w:hAnsi="Arial" w:cs="Arial"/>
                <w:color w:val="000000" w:themeColor="text1"/>
                <w:sz w:val="22"/>
                <w:szCs w:val="22"/>
              </w:rPr>
            </w:pPr>
          </w:p>
          <w:p w14:paraId="0016185F" w14:textId="77777777" w:rsidR="008C3A33" w:rsidRPr="008F45A0" w:rsidRDefault="008C3A33" w:rsidP="00E66B1E">
            <w:pPr>
              <w:suppressAutoHyphens/>
              <w:spacing w:before="0" w:after="0" w:line="240" w:lineRule="auto"/>
              <w:rPr>
                <w:rFonts w:ascii="Arial" w:eastAsia="Arial" w:hAnsi="Arial" w:cs="Arial"/>
                <w:color w:val="000000" w:themeColor="text1"/>
                <w:sz w:val="22"/>
                <w:szCs w:val="22"/>
              </w:rPr>
            </w:pPr>
            <w:r w:rsidRPr="008F45A0">
              <w:rPr>
                <w:rFonts w:ascii="Arial" w:eastAsia="Arial" w:hAnsi="Arial" w:cs="Arial"/>
                <w:color w:val="000000" w:themeColor="text1"/>
                <w:sz w:val="22"/>
                <w:szCs w:val="22"/>
              </w:rPr>
              <w:t>The Invitation to Bid should be incorporated into the Bidding Documents.  The information contained in the Invitation to Bid must conform to the Bidding Documents, particularly to the relevant information in the BDS.</w:t>
            </w:r>
          </w:p>
        </w:tc>
      </w:tr>
    </w:tbl>
    <w:p w14:paraId="3AD17A3E" w14:textId="77777777" w:rsidR="008C3A33" w:rsidRPr="008F45A0" w:rsidRDefault="008C3A33" w:rsidP="008C3A33">
      <w:pPr>
        <w:rPr>
          <w:rFonts w:ascii="Arial" w:hAnsi="Arial" w:cs="Arial"/>
          <w:color w:val="000000" w:themeColor="text1"/>
        </w:rPr>
        <w:sectPr w:rsidR="008C3A33" w:rsidRPr="008F45A0" w:rsidSect="008C3A33">
          <w:headerReference w:type="even" r:id="rId16"/>
          <w:headerReference w:type="default" r:id="rId17"/>
          <w:footerReference w:type="default" r:id="rId18"/>
          <w:headerReference w:type="first" r:id="rId19"/>
          <w:pgSz w:w="11909" w:h="16834" w:code="9"/>
          <w:pgMar w:top="1440" w:right="1440" w:bottom="1440" w:left="1440" w:header="720" w:footer="720" w:gutter="0"/>
          <w:cols w:space="720"/>
          <w:docGrid w:linePitch="360"/>
        </w:sectPr>
      </w:pPr>
    </w:p>
    <w:p w14:paraId="37C78C1C" w14:textId="77777777" w:rsidR="00007472" w:rsidRDefault="00007472" w:rsidP="00007472">
      <w:pPr>
        <w:pStyle w:val="NoSpacing"/>
        <w:suppressAutoHyphens/>
        <w:spacing w:after="0"/>
        <w:ind w:left="0" w:firstLine="0"/>
        <w:jc w:val="center"/>
        <w:rPr>
          <w:rFonts w:ascii="Arial" w:eastAsia="Arial" w:hAnsi="Arial" w:cs="Arial"/>
          <w:color w:val="000000" w:themeColor="text1"/>
          <w:sz w:val="32"/>
          <w:szCs w:val="32"/>
        </w:rPr>
      </w:pPr>
      <w:r w:rsidRPr="006A7DDD">
        <w:rPr>
          <w:rFonts w:ascii="Cambria" w:hAnsi="Cambria"/>
          <w:b/>
          <w:bCs/>
          <w:noProof/>
          <w:sz w:val="24"/>
          <w:szCs w:val="24"/>
          <w:lang w:eastAsia="en-PH"/>
        </w:rPr>
        <w:lastRenderedPageBreak/>
        <w:drawing>
          <wp:anchor distT="0" distB="0" distL="114300" distR="114300" simplePos="0" relativeHeight="251670528" behindDoc="0" locked="0" layoutInCell="1" allowOverlap="1" wp14:anchorId="08B97C28" wp14:editId="4EDCB551">
            <wp:simplePos x="0" y="0"/>
            <wp:positionH relativeFrom="column">
              <wp:posOffset>-156210</wp:posOffset>
            </wp:positionH>
            <wp:positionV relativeFrom="paragraph">
              <wp:posOffset>-253092</wp:posOffset>
            </wp:positionV>
            <wp:extent cx="832485" cy="832485"/>
            <wp:effectExtent l="0" t="0" r="5715" b="5715"/>
            <wp:wrapNone/>
            <wp:docPr id="382230631" name="Picture 382230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AMINOS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2485" cy="832485"/>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color w:val="000000" w:themeColor="text1"/>
          <w:sz w:val="32"/>
          <w:szCs w:val="32"/>
        </w:rPr>
        <w:t>Municipality of Alaminos, Laguna</w:t>
      </w:r>
    </w:p>
    <w:p w14:paraId="7D56DF17" w14:textId="77777777" w:rsidR="00007472" w:rsidRPr="00434F2B" w:rsidRDefault="00007472" w:rsidP="00007472">
      <w:pPr>
        <w:pStyle w:val="NoSpacing"/>
        <w:suppressAutoHyphens/>
        <w:spacing w:after="0"/>
        <w:ind w:left="0" w:firstLine="0"/>
        <w:jc w:val="center"/>
        <w:rPr>
          <w:rFonts w:ascii="Arial" w:eastAsia="Arial" w:hAnsi="Arial" w:cs="Arial"/>
          <w:color w:val="000000" w:themeColor="text1"/>
          <w:sz w:val="32"/>
          <w:szCs w:val="32"/>
        </w:rPr>
      </w:pPr>
      <w:r>
        <w:rPr>
          <w:rFonts w:ascii="Arial" w:eastAsia="Arial" w:hAnsi="Arial" w:cs="Arial"/>
          <w:color w:val="000000" w:themeColor="text1"/>
          <w:sz w:val="32"/>
          <w:szCs w:val="32"/>
        </w:rPr>
        <w:t>D. Fandiño St., Poblacion III, Alaminos, Laguna</w:t>
      </w:r>
    </w:p>
    <w:p w14:paraId="1525B530" w14:textId="77777777" w:rsidR="008C3A33" w:rsidRPr="000F21E6" w:rsidRDefault="008C3A33" w:rsidP="008C3A33">
      <w:pPr>
        <w:spacing w:before="0" w:after="0" w:line="240" w:lineRule="auto"/>
        <w:jc w:val="center"/>
        <w:rPr>
          <w:rFonts w:ascii="Arial" w:eastAsia="Arial" w:hAnsi="Arial" w:cs="Arial"/>
          <w:b/>
          <w:bCs/>
          <w:i/>
          <w:iCs/>
          <w:color w:val="000000" w:themeColor="text1"/>
          <w:sz w:val="22"/>
          <w:szCs w:val="22"/>
          <w:highlight w:val="yellow"/>
        </w:rPr>
      </w:pPr>
    </w:p>
    <w:p w14:paraId="0A002A1F" w14:textId="77777777" w:rsidR="00007472" w:rsidRPr="00007472" w:rsidRDefault="008C3A33" w:rsidP="00007472">
      <w:pPr>
        <w:pStyle w:val="paragraph"/>
        <w:spacing w:before="0" w:beforeAutospacing="0" w:after="0" w:afterAutospacing="0"/>
        <w:jc w:val="center"/>
        <w:textAlignment w:val="baseline"/>
        <w:rPr>
          <w:rStyle w:val="normaltextrun"/>
          <w:rFonts w:ascii="Arial" w:eastAsia="Arial" w:hAnsi="Arial" w:cs="Arial"/>
          <w:b/>
          <w:bCs/>
          <w:i/>
          <w:iCs/>
          <w:color w:val="000000" w:themeColor="text1"/>
          <w:sz w:val="28"/>
          <w:szCs w:val="28"/>
          <w:highlight w:val="yellow"/>
          <w:lang w:val="en-US"/>
        </w:rPr>
      </w:pPr>
      <w:r w:rsidRPr="00434F2B">
        <w:rPr>
          <w:rFonts w:ascii="Arial" w:eastAsia="Arial" w:hAnsi="Arial" w:cs="Arial"/>
          <w:b/>
          <w:bCs/>
          <w:color w:val="000000" w:themeColor="text1"/>
          <w:sz w:val="28"/>
          <w:szCs w:val="28"/>
        </w:rPr>
        <w:t>Invitation to Bid for</w:t>
      </w:r>
      <w:r w:rsidRPr="00434F2B">
        <w:rPr>
          <w:rFonts w:ascii="Arial" w:eastAsia="Arial" w:hAnsi="Arial" w:cs="Arial"/>
          <w:b/>
          <w:bCs/>
          <w:i/>
          <w:iCs/>
          <w:color w:val="000000" w:themeColor="text1"/>
          <w:sz w:val="28"/>
          <w:szCs w:val="28"/>
        </w:rPr>
        <w:t xml:space="preserve"> </w:t>
      </w:r>
      <w:r w:rsidRPr="00434F2B">
        <w:rPr>
          <w:rFonts w:ascii="Arial" w:eastAsia="Arial" w:hAnsi="Arial" w:cs="Arial"/>
          <w:b/>
          <w:bCs/>
          <w:color w:val="000000" w:themeColor="text1"/>
          <w:sz w:val="28"/>
          <w:szCs w:val="28"/>
        </w:rPr>
        <w:t xml:space="preserve">the </w:t>
      </w:r>
      <w:r w:rsidR="00007472" w:rsidRPr="00007472">
        <w:rPr>
          <w:rStyle w:val="normaltextrun"/>
          <w:rFonts w:ascii="Arial" w:eastAsia="Arial" w:hAnsi="Arial" w:cs="Arial"/>
          <w:b/>
          <w:bCs/>
          <w:i/>
          <w:iCs/>
          <w:color w:val="000000" w:themeColor="text1"/>
          <w:sz w:val="28"/>
          <w:szCs w:val="28"/>
          <w:highlight w:val="yellow"/>
          <w:lang w:val="en-US"/>
        </w:rPr>
        <w:t>Land Development of New Government Center at Brgy. San Agustin, Alaminos, Laguna (Site Grading, Construction of Roads and Drainage System)</w:t>
      </w:r>
    </w:p>
    <w:p w14:paraId="435CA587" w14:textId="77777777" w:rsidR="00007472" w:rsidRPr="00007472" w:rsidRDefault="00007472" w:rsidP="00007472">
      <w:pPr>
        <w:pStyle w:val="paragraph"/>
        <w:spacing w:before="0" w:beforeAutospacing="0" w:after="0" w:afterAutospacing="0"/>
        <w:jc w:val="center"/>
        <w:textAlignment w:val="baseline"/>
        <w:rPr>
          <w:rStyle w:val="eop"/>
          <w:rFonts w:ascii="Arial" w:eastAsia="Arial" w:hAnsi="Arial" w:cs="Arial"/>
          <w:b/>
          <w:bCs/>
          <w:i/>
          <w:iCs/>
          <w:color w:val="000000" w:themeColor="text1"/>
          <w:sz w:val="28"/>
          <w:szCs w:val="28"/>
        </w:rPr>
      </w:pPr>
      <w:r w:rsidRPr="00007472">
        <w:rPr>
          <w:rStyle w:val="normaltextrun"/>
          <w:rFonts w:ascii="Arial" w:eastAsia="Arial" w:hAnsi="Arial" w:cs="Arial"/>
          <w:b/>
          <w:bCs/>
          <w:i/>
          <w:iCs/>
          <w:color w:val="000000" w:themeColor="text1"/>
          <w:sz w:val="28"/>
          <w:szCs w:val="28"/>
          <w:highlight w:val="yellow"/>
          <w:lang w:val="en-US"/>
        </w:rPr>
        <w:t>Reference No.</w:t>
      </w:r>
      <w:r w:rsidRPr="00007472">
        <w:rPr>
          <w:rStyle w:val="eop"/>
          <w:rFonts w:ascii="Arial" w:eastAsia="Arial" w:hAnsi="Arial" w:cs="Arial"/>
          <w:b/>
          <w:bCs/>
          <w:i/>
          <w:iCs/>
          <w:color w:val="000000" w:themeColor="text1"/>
          <w:sz w:val="28"/>
          <w:szCs w:val="28"/>
          <w:highlight w:val="yellow"/>
        </w:rPr>
        <w:t>12863233</w:t>
      </w:r>
    </w:p>
    <w:p w14:paraId="61B1915A" w14:textId="77777777" w:rsidR="008C3A33" w:rsidRPr="00F35C26" w:rsidRDefault="008C3A33" w:rsidP="00007472">
      <w:pPr>
        <w:spacing w:before="0" w:after="0" w:line="240" w:lineRule="auto"/>
        <w:rPr>
          <w:rFonts w:ascii="Arial" w:hAnsi="Arial" w:cs="Arial"/>
          <w:b/>
          <w:i/>
          <w:color w:val="000000" w:themeColor="text1"/>
          <w:sz w:val="22"/>
          <w:szCs w:val="22"/>
        </w:rPr>
      </w:pPr>
    </w:p>
    <w:p w14:paraId="742205A1" w14:textId="64051210" w:rsidR="008C3A33" w:rsidRPr="00FC10C3" w:rsidRDefault="008C3A33" w:rsidP="00007472">
      <w:pPr>
        <w:pStyle w:val="paragraph"/>
        <w:numPr>
          <w:ilvl w:val="0"/>
          <w:numId w:val="46"/>
        </w:numPr>
        <w:spacing w:before="0" w:beforeAutospacing="0" w:after="0" w:afterAutospacing="0"/>
        <w:jc w:val="both"/>
        <w:textAlignment w:val="baseline"/>
        <w:rPr>
          <w:rFonts w:ascii="Arial" w:eastAsia="Arial" w:hAnsi="Arial" w:cs="Arial"/>
          <w:b/>
          <w:bCs/>
          <w:i/>
          <w:iCs/>
          <w:color w:val="000000" w:themeColor="text1"/>
          <w:highlight w:val="yellow"/>
          <w:lang w:val="en-US"/>
        </w:rPr>
      </w:pPr>
      <w:r w:rsidRPr="0002692D">
        <w:rPr>
          <w:rFonts w:ascii="Arial" w:eastAsia="Arial" w:hAnsi="Arial" w:cs="Arial"/>
          <w:color w:val="000000" w:themeColor="text1"/>
          <w:spacing w:val="-2"/>
          <w:sz w:val="22"/>
          <w:szCs w:val="22"/>
        </w:rPr>
        <w:t xml:space="preserve">The </w:t>
      </w:r>
      <w:r>
        <w:rPr>
          <w:rFonts w:ascii="Arial" w:eastAsia="Arial" w:hAnsi="Arial" w:cs="Arial"/>
          <w:b/>
          <w:bCs/>
          <w:color w:val="000000" w:themeColor="text1"/>
          <w:spacing w:val="-2"/>
          <w:sz w:val="22"/>
          <w:szCs w:val="22"/>
        </w:rPr>
        <w:t>MUNICIPALITY OF ALAMINOS, LAGUNA</w:t>
      </w:r>
      <w:r w:rsidRPr="0002692D">
        <w:rPr>
          <w:rFonts w:ascii="Arial" w:eastAsia="Arial" w:hAnsi="Arial" w:cs="Arial"/>
          <w:color w:val="000000" w:themeColor="text1"/>
          <w:spacing w:val="-2"/>
          <w:sz w:val="22"/>
          <w:szCs w:val="22"/>
        </w:rPr>
        <w:t xml:space="preserve">, through the </w:t>
      </w:r>
      <w:r w:rsidRPr="008405A1">
        <w:rPr>
          <w:rFonts w:ascii="Arial" w:eastAsia="Arial" w:hAnsi="Arial" w:cs="Arial"/>
          <w:i/>
          <w:iCs/>
          <w:color w:val="000000" w:themeColor="text1"/>
          <w:spacing w:val="-2"/>
          <w:sz w:val="22"/>
          <w:szCs w:val="22"/>
          <w:highlight w:val="yellow"/>
        </w:rPr>
        <w:t>General Fund 2025</w:t>
      </w:r>
      <w:r w:rsidRPr="0002692D">
        <w:rPr>
          <w:rFonts w:ascii="Arial" w:eastAsia="Arial" w:hAnsi="Arial" w:cs="Arial"/>
          <w:color w:val="000000" w:themeColor="text1"/>
          <w:sz w:val="22"/>
          <w:szCs w:val="22"/>
          <w:vertAlign w:val="superscript"/>
        </w:rPr>
        <w:footnoteReference w:id="3"/>
      </w:r>
      <w:r w:rsidRPr="0002692D">
        <w:rPr>
          <w:rFonts w:ascii="Arial" w:eastAsia="Arial" w:hAnsi="Arial" w:cs="Arial"/>
          <w:color w:val="000000" w:themeColor="text1"/>
          <w:spacing w:val="-2"/>
          <w:sz w:val="22"/>
          <w:szCs w:val="22"/>
        </w:rPr>
        <w:t xml:space="preserve"> intends to apply the sum of</w:t>
      </w:r>
      <w:r>
        <w:rPr>
          <w:rFonts w:ascii="Arial" w:eastAsia="Arial" w:hAnsi="Arial" w:cs="Arial"/>
          <w:color w:val="000000" w:themeColor="text1"/>
          <w:spacing w:val="-2"/>
          <w:sz w:val="22"/>
          <w:szCs w:val="22"/>
        </w:rPr>
        <w:t xml:space="preserve"> </w:t>
      </w:r>
      <w:r w:rsidR="00007472">
        <w:rPr>
          <w:rFonts w:ascii="Arial" w:eastAsia="Arial" w:hAnsi="Arial" w:cs="Arial"/>
          <w:color w:val="000000" w:themeColor="text1"/>
          <w:spacing w:val="-2"/>
          <w:sz w:val="22"/>
          <w:szCs w:val="22"/>
          <w:highlight w:val="yellow"/>
        </w:rPr>
        <w:t>TWENTY THREE MILLION FIVE</w:t>
      </w:r>
      <w:r w:rsidRPr="00434F2B">
        <w:rPr>
          <w:rFonts w:ascii="Arial" w:eastAsia="Arial" w:hAnsi="Arial" w:cs="Arial"/>
          <w:color w:val="000000" w:themeColor="text1"/>
          <w:spacing w:val="-2"/>
          <w:sz w:val="22"/>
          <w:szCs w:val="22"/>
          <w:highlight w:val="yellow"/>
        </w:rPr>
        <w:t xml:space="preserve"> HUNDRED THOUSAND PESOS (Php </w:t>
      </w:r>
      <w:r w:rsidR="00007472">
        <w:rPr>
          <w:rFonts w:ascii="Arial" w:eastAsia="Arial" w:hAnsi="Arial" w:cs="Arial"/>
          <w:color w:val="000000" w:themeColor="text1"/>
          <w:spacing w:val="-2"/>
          <w:sz w:val="22"/>
          <w:szCs w:val="22"/>
          <w:highlight w:val="yellow"/>
        </w:rPr>
        <w:t>2</w:t>
      </w:r>
      <w:r w:rsidRPr="00434F2B">
        <w:rPr>
          <w:rFonts w:ascii="Arial" w:eastAsia="Arial" w:hAnsi="Arial" w:cs="Arial"/>
          <w:color w:val="000000" w:themeColor="text1"/>
          <w:spacing w:val="-2"/>
          <w:sz w:val="22"/>
          <w:szCs w:val="22"/>
          <w:highlight w:val="yellow"/>
        </w:rPr>
        <w:t>3</w:t>
      </w:r>
      <w:r w:rsidR="00007472">
        <w:rPr>
          <w:rFonts w:ascii="Arial" w:eastAsia="Arial" w:hAnsi="Arial" w:cs="Arial"/>
          <w:color w:val="000000" w:themeColor="text1"/>
          <w:spacing w:val="-2"/>
          <w:sz w:val="22"/>
          <w:szCs w:val="22"/>
          <w:highlight w:val="yellow"/>
        </w:rPr>
        <w:t>,5</w:t>
      </w:r>
      <w:r w:rsidRPr="00434F2B">
        <w:rPr>
          <w:rFonts w:ascii="Arial" w:eastAsia="Arial" w:hAnsi="Arial" w:cs="Arial"/>
          <w:color w:val="000000" w:themeColor="text1"/>
          <w:spacing w:val="-2"/>
          <w:sz w:val="22"/>
          <w:szCs w:val="22"/>
          <w:highlight w:val="yellow"/>
        </w:rPr>
        <w:t>00,000.00)</w:t>
      </w:r>
      <w:r>
        <w:rPr>
          <w:rFonts w:ascii="Arial" w:eastAsia="Arial" w:hAnsi="Arial" w:cs="Arial"/>
          <w:color w:val="000000" w:themeColor="text1"/>
          <w:spacing w:val="-2"/>
          <w:sz w:val="22"/>
          <w:szCs w:val="22"/>
        </w:rPr>
        <w:t xml:space="preserve"> </w:t>
      </w:r>
      <w:r w:rsidRPr="0002692D">
        <w:rPr>
          <w:rFonts w:ascii="Arial" w:eastAsia="Arial" w:hAnsi="Arial" w:cs="Arial"/>
          <w:color w:val="000000" w:themeColor="text1"/>
          <w:spacing w:val="-2"/>
          <w:sz w:val="22"/>
          <w:szCs w:val="22"/>
        </w:rPr>
        <w:t xml:space="preserve">being the Approved Budget for the Contract (ABC) to payments under the contract for </w:t>
      </w:r>
      <w:r w:rsidR="00007472" w:rsidRPr="00007472">
        <w:rPr>
          <w:rStyle w:val="normaltextrun"/>
          <w:rFonts w:ascii="Arial" w:eastAsia="Arial" w:hAnsi="Arial" w:cs="Arial"/>
          <w:b/>
          <w:bCs/>
          <w:i/>
          <w:iCs/>
          <w:color w:val="000000" w:themeColor="text1"/>
          <w:sz w:val="28"/>
          <w:szCs w:val="28"/>
          <w:highlight w:val="yellow"/>
          <w:lang w:val="en-US"/>
        </w:rPr>
        <w:t xml:space="preserve"> </w:t>
      </w:r>
      <w:r w:rsidR="00007472" w:rsidRPr="00007472">
        <w:rPr>
          <w:rStyle w:val="normaltextrun"/>
          <w:rFonts w:ascii="Arial" w:eastAsia="Arial" w:hAnsi="Arial" w:cs="Arial"/>
          <w:b/>
          <w:bCs/>
          <w:i/>
          <w:iCs/>
          <w:color w:val="000000" w:themeColor="text1"/>
          <w:highlight w:val="yellow"/>
          <w:lang w:val="en-US"/>
        </w:rPr>
        <w:t>Land Development of New Government Center at Brgy. San Agustin, Alaminos, Laguna (Site Grading, Construction of Roads and Drainage System)</w:t>
      </w:r>
      <w:r w:rsidR="00007472" w:rsidRPr="00FC10C3">
        <w:rPr>
          <w:rStyle w:val="normaltextrun"/>
          <w:rFonts w:ascii="Arial" w:eastAsia="Arial" w:hAnsi="Arial" w:cs="Arial"/>
          <w:b/>
          <w:bCs/>
          <w:i/>
          <w:iCs/>
          <w:color w:val="000000" w:themeColor="text1"/>
          <w:highlight w:val="yellow"/>
          <w:lang w:val="en-US"/>
        </w:rPr>
        <w:t>Reference No.</w:t>
      </w:r>
      <w:r w:rsidR="00007472" w:rsidRPr="00FC10C3">
        <w:rPr>
          <w:rStyle w:val="eop"/>
          <w:rFonts w:ascii="Arial" w:eastAsia="Arial" w:hAnsi="Arial" w:cs="Arial"/>
          <w:b/>
          <w:bCs/>
          <w:i/>
          <w:iCs/>
          <w:color w:val="000000" w:themeColor="text1"/>
          <w:highlight w:val="yellow"/>
        </w:rPr>
        <w:t>12863233</w:t>
      </w:r>
      <w:r w:rsidR="00007472" w:rsidRPr="00FC10C3">
        <w:rPr>
          <w:rStyle w:val="eop"/>
          <w:rFonts w:ascii="Arial" w:eastAsia="Arial" w:hAnsi="Arial" w:cs="Arial"/>
          <w:b/>
          <w:bCs/>
          <w:i/>
          <w:iCs/>
          <w:color w:val="000000" w:themeColor="text1"/>
        </w:rPr>
        <w:t xml:space="preserve">. </w:t>
      </w:r>
      <w:r w:rsidRPr="00FC10C3">
        <w:rPr>
          <w:rFonts w:ascii="Arial" w:eastAsia="Arial" w:hAnsi="Arial" w:cs="Arial"/>
          <w:color w:val="000000" w:themeColor="text1"/>
          <w:spacing w:val="-2"/>
          <w:sz w:val="22"/>
          <w:szCs w:val="22"/>
        </w:rPr>
        <w:t>Bids received in excess of the ABC shall be automatically rejected at bid opening.</w:t>
      </w:r>
    </w:p>
    <w:p w14:paraId="583EECD2" w14:textId="77777777" w:rsidR="008C3A33" w:rsidRPr="0002692D" w:rsidRDefault="008C3A33" w:rsidP="008C3A33">
      <w:pPr>
        <w:ind w:firstLine="720"/>
        <w:rPr>
          <w:rFonts w:ascii="Arial" w:eastAsia="Arial" w:hAnsi="Arial" w:cs="Arial"/>
          <w:b/>
          <w:bCs/>
          <w:i/>
          <w:iCs/>
          <w:color w:val="000000" w:themeColor="text1"/>
          <w:spacing w:val="-2"/>
          <w:sz w:val="22"/>
          <w:szCs w:val="22"/>
        </w:rPr>
      </w:pPr>
      <w:r w:rsidRPr="0002692D">
        <w:rPr>
          <w:rFonts w:ascii="Arial" w:eastAsia="Arial" w:hAnsi="Arial" w:cs="Arial"/>
          <w:b/>
          <w:bCs/>
          <w:i/>
          <w:iCs/>
          <w:color w:val="000000" w:themeColor="text1"/>
          <w:spacing w:val="-2"/>
          <w:sz w:val="22"/>
          <w:szCs w:val="22"/>
        </w:rPr>
        <w:t>Select this for lot-procurement:</w:t>
      </w:r>
    </w:p>
    <w:p w14:paraId="01100D88" w14:textId="1FC1A771" w:rsidR="008C3A33" w:rsidRPr="00007472" w:rsidRDefault="008C3A33" w:rsidP="00007472">
      <w:pPr>
        <w:rPr>
          <w:rFonts w:ascii="Arial" w:eastAsia="Arial" w:hAnsi="Arial" w:cs="Arial"/>
          <w:color w:val="000000" w:themeColor="text1"/>
          <w:sz w:val="22"/>
          <w:szCs w:val="22"/>
        </w:rPr>
      </w:pPr>
      <w:r w:rsidRPr="00007472">
        <w:rPr>
          <w:rFonts w:ascii="Arial" w:eastAsia="Arial" w:hAnsi="Arial" w:cs="Arial"/>
          <w:color w:val="000000" w:themeColor="text1"/>
          <w:spacing w:val="-2"/>
          <w:sz w:val="22"/>
          <w:szCs w:val="22"/>
        </w:rPr>
        <w:t xml:space="preserve">The </w:t>
      </w:r>
      <w:r w:rsidRPr="00007472">
        <w:rPr>
          <w:rFonts w:ascii="Arial" w:eastAsia="Arial" w:hAnsi="Arial" w:cs="Arial"/>
          <w:b/>
          <w:bCs/>
          <w:color w:val="000000" w:themeColor="text1"/>
          <w:spacing w:val="-2"/>
          <w:sz w:val="22"/>
          <w:szCs w:val="22"/>
        </w:rPr>
        <w:t>MUNICIPALITY OF ALAMINOS, LAGUNA</w:t>
      </w:r>
      <w:r w:rsidRPr="00007472">
        <w:rPr>
          <w:rFonts w:ascii="Arial" w:eastAsia="Arial" w:hAnsi="Arial" w:cs="Arial"/>
          <w:color w:val="000000" w:themeColor="text1"/>
          <w:spacing w:val="-2"/>
          <w:sz w:val="22"/>
          <w:szCs w:val="22"/>
        </w:rPr>
        <w:t xml:space="preserve">, through the </w:t>
      </w:r>
      <w:r w:rsidRPr="00007472">
        <w:rPr>
          <w:rFonts w:ascii="Arial" w:eastAsia="Arial" w:hAnsi="Arial" w:cs="Arial"/>
          <w:i/>
          <w:iCs/>
          <w:color w:val="000000" w:themeColor="text1"/>
          <w:spacing w:val="-2"/>
          <w:sz w:val="22"/>
          <w:szCs w:val="22"/>
          <w:highlight w:val="yellow"/>
        </w:rPr>
        <w:t>General Fund 202</w:t>
      </w:r>
      <w:r w:rsidR="0018381E">
        <w:rPr>
          <w:rFonts w:ascii="Arial" w:eastAsia="Arial" w:hAnsi="Arial" w:cs="Arial"/>
          <w:i/>
          <w:iCs/>
          <w:color w:val="000000" w:themeColor="text1"/>
          <w:spacing w:val="-2"/>
          <w:sz w:val="22"/>
          <w:szCs w:val="22"/>
        </w:rPr>
        <w:t>6</w:t>
      </w:r>
      <w:r w:rsidRPr="00007472">
        <w:rPr>
          <w:rFonts w:ascii="Arial" w:eastAsia="Arial" w:hAnsi="Arial" w:cs="Arial"/>
          <w:i/>
          <w:iCs/>
          <w:color w:val="000000" w:themeColor="text1"/>
          <w:spacing w:val="-2"/>
          <w:sz w:val="22"/>
          <w:szCs w:val="22"/>
        </w:rPr>
        <w:t xml:space="preserve"> </w:t>
      </w:r>
      <w:r w:rsidRPr="00007472">
        <w:rPr>
          <w:rFonts w:ascii="Arial" w:eastAsia="Arial" w:hAnsi="Arial" w:cs="Arial"/>
          <w:color w:val="000000" w:themeColor="text1"/>
          <w:spacing w:val="-2"/>
          <w:sz w:val="22"/>
          <w:szCs w:val="22"/>
        </w:rPr>
        <w:t xml:space="preserve">intends to apply the sum of </w:t>
      </w:r>
      <w:r w:rsidRPr="00007472">
        <w:rPr>
          <w:rFonts w:ascii="Arial" w:eastAsia="Arial" w:hAnsi="Arial" w:cs="Arial"/>
          <w:color w:val="000000" w:themeColor="text1"/>
          <w:spacing w:val="-2"/>
          <w:sz w:val="22"/>
          <w:szCs w:val="22"/>
          <w:highlight w:val="yellow"/>
        </w:rPr>
        <w:t>T</w:t>
      </w:r>
      <w:r w:rsidR="00FC10C3">
        <w:rPr>
          <w:rFonts w:ascii="Arial" w:eastAsia="Arial" w:hAnsi="Arial" w:cs="Arial"/>
          <w:color w:val="000000" w:themeColor="text1"/>
          <w:spacing w:val="-2"/>
          <w:sz w:val="22"/>
          <w:szCs w:val="22"/>
          <w:highlight w:val="yellow"/>
        </w:rPr>
        <w:t>wenty Three</w:t>
      </w:r>
      <w:r w:rsidRPr="00007472">
        <w:rPr>
          <w:rFonts w:ascii="Arial" w:eastAsia="Arial" w:hAnsi="Arial" w:cs="Arial"/>
          <w:color w:val="000000" w:themeColor="text1"/>
          <w:spacing w:val="-2"/>
          <w:sz w:val="22"/>
          <w:szCs w:val="22"/>
          <w:highlight w:val="yellow"/>
        </w:rPr>
        <w:t xml:space="preserve"> </w:t>
      </w:r>
      <w:r w:rsidR="00FC10C3">
        <w:rPr>
          <w:rFonts w:ascii="Arial" w:eastAsia="Arial" w:hAnsi="Arial" w:cs="Arial"/>
          <w:color w:val="000000" w:themeColor="text1"/>
          <w:spacing w:val="-2"/>
          <w:sz w:val="22"/>
          <w:szCs w:val="22"/>
          <w:highlight w:val="yellow"/>
        </w:rPr>
        <w:t xml:space="preserve">Million Five </w:t>
      </w:r>
      <w:r w:rsidRPr="00007472">
        <w:rPr>
          <w:rFonts w:ascii="Arial" w:eastAsia="Arial" w:hAnsi="Arial" w:cs="Arial"/>
          <w:color w:val="000000" w:themeColor="text1"/>
          <w:spacing w:val="-2"/>
          <w:sz w:val="22"/>
          <w:szCs w:val="22"/>
          <w:highlight w:val="yellow"/>
        </w:rPr>
        <w:t xml:space="preserve">Hundred Thousand Pesos (Php </w:t>
      </w:r>
      <w:r w:rsidR="00FC10C3">
        <w:rPr>
          <w:rFonts w:ascii="Arial" w:eastAsia="Arial" w:hAnsi="Arial" w:cs="Arial"/>
          <w:color w:val="000000" w:themeColor="text1"/>
          <w:spacing w:val="-2"/>
          <w:sz w:val="22"/>
          <w:szCs w:val="22"/>
          <w:highlight w:val="yellow"/>
        </w:rPr>
        <w:t>2</w:t>
      </w:r>
      <w:r w:rsidRPr="00007472">
        <w:rPr>
          <w:rFonts w:ascii="Arial" w:eastAsia="Arial" w:hAnsi="Arial" w:cs="Arial"/>
          <w:color w:val="000000" w:themeColor="text1"/>
          <w:spacing w:val="-2"/>
          <w:sz w:val="22"/>
          <w:szCs w:val="22"/>
          <w:highlight w:val="yellow"/>
        </w:rPr>
        <w:t>3</w:t>
      </w:r>
      <w:r w:rsidR="00FC10C3">
        <w:rPr>
          <w:rFonts w:ascii="Arial" w:eastAsia="Arial" w:hAnsi="Arial" w:cs="Arial"/>
          <w:color w:val="000000" w:themeColor="text1"/>
          <w:spacing w:val="-2"/>
          <w:sz w:val="22"/>
          <w:szCs w:val="22"/>
          <w:highlight w:val="yellow"/>
        </w:rPr>
        <w:t>, 5</w:t>
      </w:r>
      <w:r w:rsidRPr="00007472">
        <w:rPr>
          <w:rFonts w:ascii="Arial" w:eastAsia="Arial" w:hAnsi="Arial" w:cs="Arial"/>
          <w:color w:val="000000" w:themeColor="text1"/>
          <w:spacing w:val="-2"/>
          <w:sz w:val="22"/>
          <w:szCs w:val="22"/>
          <w:highlight w:val="yellow"/>
        </w:rPr>
        <w:t>00,000.00)</w:t>
      </w:r>
      <w:r w:rsidRPr="00007472">
        <w:rPr>
          <w:rFonts w:ascii="Arial" w:eastAsia="Arial" w:hAnsi="Arial" w:cs="Arial"/>
          <w:color w:val="000000" w:themeColor="text1"/>
          <w:spacing w:val="-2"/>
          <w:sz w:val="22"/>
          <w:szCs w:val="22"/>
        </w:rPr>
        <w:t xml:space="preserve"> being the Approved Budget for the Contract (ABC) to payments under the contract for each lot. Bids received in excess of the ABC for each </w:t>
      </w:r>
      <w:r w:rsidRPr="00007472">
        <w:rPr>
          <w:rFonts w:ascii="Arial" w:eastAsia="Arial" w:hAnsi="Arial" w:cs="Arial"/>
          <w:i/>
          <w:iCs/>
          <w:color w:val="000000" w:themeColor="text1"/>
          <w:spacing w:val="-2"/>
          <w:sz w:val="22"/>
          <w:szCs w:val="22"/>
        </w:rPr>
        <w:t xml:space="preserve">lot </w:t>
      </w:r>
      <w:r w:rsidRPr="00007472">
        <w:rPr>
          <w:rFonts w:ascii="Arial" w:eastAsia="Arial" w:hAnsi="Arial" w:cs="Arial"/>
          <w:color w:val="000000" w:themeColor="text1"/>
          <w:spacing w:val="-2"/>
          <w:sz w:val="22"/>
          <w:szCs w:val="22"/>
        </w:rPr>
        <w:t>shall be automatically rejected at bid opening.</w:t>
      </w:r>
    </w:p>
    <w:p w14:paraId="5FE3DAB1" w14:textId="370198C7" w:rsidR="008C3A33" w:rsidRPr="00007472" w:rsidRDefault="008C3A33" w:rsidP="00007472">
      <w:pPr>
        <w:pStyle w:val="ListParagraph"/>
        <w:numPr>
          <w:ilvl w:val="0"/>
          <w:numId w:val="46"/>
        </w:numPr>
        <w:spacing w:before="0" w:line="240" w:lineRule="auto"/>
        <w:rPr>
          <w:rFonts w:ascii="Arial" w:eastAsia="Arial" w:hAnsi="Arial" w:cs="Arial"/>
          <w:color w:val="000000" w:themeColor="text1"/>
          <w:sz w:val="22"/>
          <w:szCs w:val="22"/>
        </w:rPr>
      </w:pPr>
      <w:r w:rsidRPr="00007472">
        <w:rPr>
          <w:rFonts w:ascii="Arial" w:eastAsia="Arial" w:hAnsi="Arial" w:cs="Arial"/>
          <w:color w:val="000000" w:themeColor="text1"/>
          <w:spacing w:val="-2"/>
          <w:sz w:val="22"/>
          <w:szCs w:val="22"/>
        </w:rPr>
        <w:t xml:space="preserve">The </w:t>
      </w:r>
      <w:r w:rsidRPr="00007472">
        <w:rPr>
          <w:rFonts w:ascii="Arial" w:eastAsia="Arial" w:hAnsi="Arial" w:cs="Arial"/>
          <w:b/>
          <w:bCs/>
          <w:color w:val="000000" w:themeColor="text1"/>
          <w:spacing w:val="-2"/>
          <w:sz w:val="22"/>
          <w:szCs w:val="22"/>
        </w:rPr>
        <w:t>MUNICIPALITY OF ALAMINOS, LAGUNA</w:t>
      </w:r>
      <w:r w:rsidRPr="00007472">
        <w:rPr>
          <w:rFonts w:ascii="Arial" w:eastAsia="Arial" w:hAnsi="Arial" w:cs="Arial"/>
          <w:color w:val="000000" w:themeColor="text1"/>
          <w:spacing w:val="-2"/>
          <w:sz w:val="22"/>
          <w:szCs w:val="22"/>
        </w:rPr>
        <w:t xml:space="preserve"> now invites bids for </w:t>
      </w:r>
      <w:r w:rsidRPr="00007472">
        <w:rPr>
          <w:rFonts w:ascii="Arial" w:eastAsia="Arial" w:hAnsi="Arial" w:cs="Arial"/>
          <w:i/>
          <w:iCs/>
          <w:color w:val="000000" w:themeColor="text1"/>
          <w:spacing w:val="-2"/>
          <w:sz w:val="22"/>
          <w:szCs w:val="22"/>
          <w:highlight w:val="yellow"/>
        </w:rPr>
        <w:t xml:space="preserve">the materials and labor required to </w:t>
      </w:r>
      <w:r w:rsidR="00FC10C3">
        <w:rPr>
          <w:rFonts w:ascii="Arial" w:eastAsia="Arial" w:hAnsi="Arial" w:cs="Arial"/>
          <w:i/>
          <w:iCs/>
          <w:color w:val="000000" w:themeColor="text1"/>
          <w:spacing w:val="-2"/>
          <w:sz w:val="22"/>
          <w:szCs w:val="22"/>
          <w:highlight w:val="yellow"/>
        </w:rPr>
        <w:t xml:space="preserve">the </w:t>
      </w:r>
      <w:r w:rsidR="00FC10C3" w:rsidRPr="00FC10C3">
        <w:rPr>
          <w:rStyle w:val="normaltextrun"/>
          <w:rFonts w:ascii="Arial" w:eastAsia="Arial" w:hAnsi="Arial" w:cs="Arial"/>
          <w:b/>
          <w:bCs/>
          <w:i/>
          <w:iCs/>
          <w:color w:val="000000" w:themeColor="text1"/>
          <w:sz w:val="22"/>
          <w:szCs w:val="22"/>
          <w:highlight w:val="yellow"/>
        </w:rPr>
        <w:t>Land Development of New Government Center at Brgy</w:t>
      </w:r>
      <w:r w:rsidR="00FC10C3" w:rsidRPr="00007472">
        <w:rPr>
          <w:rStyle w:val="normaltextrun"/>
          <w:rFonts w:ascii="Arial" w:eastAsia="Arial" w:hAnsi="Arial" w:cs="Arial"/>
          <w:b/>
          <w:bCs/>
          <w:i/>
          <w:iCs/>
          <w:color w:val="000000" w:themeColor="text1"/>
          <w:szCs w:val="24"/>
          <w:highlight w:val="yellow"/>
        </w:rPr>
        <w:t xml:space="preserve">. San Agustin, </w:t>
      </w:r>
      <w:r w:rsidR="00FC10C3" w:rsidRPr="00FC10C3">
        <w:rPr>
          <w:rStyle w:val="normaltextrun"/>
          <w:rFonts w:ascii="Arial" w:eastAsia="Arial" w:hAnsi="Arial" w:cs="Arial"/>
          <w:b/>
          <w:bCs/>
          <w:i/>
          <w:iCs/>
          <w:color w:val="000000" w:themeColor="text1"/>
          <w:sz w:val="22"/>
          <w:szCs w:val="22"/>
          <w:highlight w:val="yellow"/>
        </w:rPr>
        <w:t>Alaminos, Laguna (Site Grading, Construction of Roads and Drainage System).</w:t>
      </w:r>
      <w:r w:rsidRPr="00007472">
        <w:rPr>
          <w:rFonts w:ascii="Arial" w:eastAsia="Arial" w:hAnsi="Arial" w:cs="Arial"/>
          <w:color w:val="000000" w:themeColor="text1"/>
          <w:spacing w:val="-2"/>
          <w:sz w:val="22"/>
          <w:szCs w:val="22"/>
        </w:rPr>
        <w:t>.</w:t>
      </w:r>
      <w:r w:rsidRPr="0002692D">
        <w:rPr>
          <w:rFonts w:eastAsia="Arial"/>
          <w:vertAlign w:val="superscript"/>
        </w:rPr>
        <w:footnoteReference w:id="4"/>
      </w:r>
      <w:r w:rsidRPr="00007472">
        <w:rPr>
          <w:rFonts w:ascii="Arial" w:eastAsia="Arial" w:hAnsi="Arial" w:cs="Arial"/>
          <w:color w:val="000000" w:themeColor="text1"/>
          <w:spacing w:val="-2"/>
          <w:sz w:val="22"/>
          <w:szCs w:val="22"/>
        </w:rPr>
        <w:t xml:space="preserve">  Completion of the Works is required </w:t>
      </w:r>
      <w:r w:rsidR="00FC10C3" w:rsidRPr="00FC10C3">
        <w:rPr>
          <w:rFonts w:ascii="Arial" w:eastAsia="Arial" w:hAnsi="Arial" w:cs="Arial"/>
          <w:color w:val="000000" w:themeColor="text1"/>
          <w:spacing w:val="-2"/>
          <w:sz w:val="22"/>
          <w:szCs w:val="22"/>
          <w:highlight w:val="yellow"/>
        </w:rPr>
        <w:t>150</w:t>
      </w:r>
      <w:r w:rsidRPr="00007472">
        <w:rPr>
          <w:rFonts w:ascii="Arial" w:eastAsia="Arial" w:hAnsi="Arial" w:cs="Arial"/>
          <w:i/>
          <w:iCs/>
          <w:color w:val="000000" w:themeColor="text1"/>
          <w:spacing w:val="-2"/>
          <w:sz w:val="22"/>
          <w:szCs w:val="22"/>
          <w:highlight w:val="yellow"/>
        </w:rPr>
        <w:t xml:space="preserve"> calendar days</w:t>
      </w:r>
      <w:r w:rsidRPr="00007472">
        <w:rPr>
          <w:rFonts w:ascii="Arial" w:eastAsia="Arial" w:hAnsi="Arial" w:cs="Arial"/>
          <w:color w:val="000000" w:themeColor="text1"/>
          <w:spacing w:val="-2"/>
          <w:sz w:val="22"/>
          <w:szCs w:val="22"/>
        </w:rPr>
        <w:t xml:space="preserve">. </w:t>
      </w:r>
      <w:r w:rsidRPr="00007472">
        <w:rPr>
          <w:rFonts w:ascii="Arial" w:eastAsia="Arial" w:hAnsi="Arial" w:cs="Arial"/>
          <w:color w:val="000000" w:themeColor="text1"/>
          <w:sz w:val="22"/>
          <w:szCs w:val="22"/>
        </w:rPr>
        <w:t xml:space="preserve">Bidders should have completed, within </w:t>
      </w:r>
      <w:r w:rsidRPr="00007472">
        <w:rPr>
          <w:rFonts w:ascii="Arial" w:eastAsia="Arial" w:hAnsi="Arial" w:cs="Arial"/>
          <w:i/>
          <w:iCs/>
          <w:color w:val="000000" w:themeColor="text1"/>
          <w:sz w:val="22"/>
          <w:szCs w:val="22"/>
        </w:rPr>
        <w:t>[insert relevant period]</w:t>
      </w:r>
      <w:r w:rsidRPr="00007472">
        <w:rPr>
          <w:rFonts w:ascii="Arial" w:eastAsia="Arial" w:hAnsi="Arial" w:cs="Arial"/>
          <w:color w:val="000000" w:themeColor="text1"/>
          <w:sz w:val="22"/>
          <w:szCs w:val="22"/>
        </w:rPr>
        <w:t xml:space="preserve"> from the date of submission and receipt of bids, a contract similar to the Project.</w:t>
      </w:r>
      <w:r w:rsidRPr="00007472">
        <w:rPr>
          <w:rFonts w:ascii="Arial" w:eastAsia="Arial" w:hAnsi="Arial" w:cs="Arial"/>
          <w:color w:val="000000" w:themeColor="text1"/>
          <w:spacing w:val="-2"/>
          <w:sz w:val="22"/>
          <w:szCs w:val="22"/>
        </w:rPr>
        <w:t xml:space="preserve"> The description of an eligible bidder is contained in the Bidding Documents, particularly, in </w:t>
      </w:r>
      <w:r w:rsidRPr="00007472">
        <w:rPr>
          <w:rFonts w:ascii="Arial" w:hAnsi="Arial" w:cs="Arial"/>
          <w:color w:val="000000" w:themeColor="text1"/>
          <w:spacing w:val="-2"/>
          <w:sz w:val="22"/>
          <w:szCs w:val="22"/>
        </w:rPr>
        <w:fldChar w:fldCharType="begin"/>
      </w:r>
      <w:r w:rsidRPr="00007472">
        <w:rPr>
          <w:rFonts w:ascii="Arial" w:hAnsi="Arial" w:cs="Arial"/>
          <w:color w:val="000000" w:themeColor="text1"/>
          <w:spacing w:val="-2"/>
          <w:sz w:val="22"/>
          <w:szCs w:val="22"/>
        </w:rPr>
        <w:instrText xml:space="preserve"> REF _Ref240789117 \h  \* MERGEFORMAT </w:instrText>
      </w:r>
      <w:r w:rsidRPr="00007472">
        <w:rPr>
          <w:rFonts w:ascii="Arial" w:hAnsi="Arial" w:cs="Arial"/>
          <w:color w:val="000000" w:themeColor="text1"/>
          <w:spacing w:val="-2"/>
          <w:sz w:val="22"/>
          <w:szCs w:val="22"/>
        </w:rPr>
        <w:fldChar w:fldCharType="separate"/>
      </w:r>
      <w:r w:rsidRPr="00007472">
        <w:rPr>
          <w:rFonts w:ascii="Arial" w:hAnsi="Arial" w:cs="Arial"/>
          <w:color w:val="000000" w:themeColor="text1"/>
          <w:sz w:val="22"/>
          <w:szCs w:val="22"/>
        </w:rPr>
        <w:t>Section II</w:t>
      </w:r>
      <w:r w:rsidRPr="00007472">
        <w:rPr>
          <w:rFonts w:ascii="Arial" w:eastAsia="Arial" w:hAnsi="Arial" w:cs="Arial"/>
          <w:sz w:val="22"/>
          <w:szCs w:val="22"/>
        </w:rPr>
        <w:t>. Instructions to Bidders</w:t>
      </w:r>
      <w:r w:rsidRPr="00007472">
        <w:rPr>
          <w:rFonts w:ascii="Arial" w:hAnsi="Arial" w:cs="Arial"/>
          <w:color w:val="000000" w:themeColor="text1"/>
          <w:spacing w:val="-2"/>
          <w:sz w:val="22"/>
          <w:szCs w:val="22"/>
        </w:rPr>
        <w:fldChar w:fldCharType="end"/>
      </w:r>
      <w:r w:rsidRPr="00007472">
        <w:rPr>
          <w:rFonts w:ascii="Arial" w:eastAsia="Arial" w:hAnsi="Arial" w:cs="Arial"/>
          <w:color w:val="000000" w:themeColor="text1"/>
          <w:spacing w:val="-2"/>
          <w:sz w:val="22"/>
          <w:szCs w:val="22"/>
        </w:rPr>
        <w:t xml:space="preserve"> (</w:t>
      </w:r>
      <w:r w:rsidRPr="00007472">
        <w:rPr>
          <w:rFonts w:ascii="Arial" w:hAnsi="Arial" w:cs="Arial"/>
          <w:color w:val="000000" w:themeColor="text1"/>
          <w:spacing w:val="-2"/>
          <w:sz w:val="22"/>
          <w:szCs w:val="22"/>
        </w:rPr>
        <w:t>ITB)</w:t>
      </w:r>
      <w:r w:rsidRPr="00007472">
        <w:rPr>
          <w:rFonts w:ascii="Arial" w:eastAsia="Arial" w:hAnsi="Arial" w:cs="Arial"/>
          <w:color w:val="000000" w:themeColor="text1"/>
          <w:sz w:val="22"/>
          <w:szCs w:val="22"/>
        </w:rPr>
        <w:t>.</w:t>
      </w:r>
    </w:p>
    <w:p w14:paraId="7917091B" w14:textId="788A1619" w:rsidR="00007472" w:rsidRPr="00007472" w:rsidRDefault="008C3A33" w:rsidP="00007472">
      <w:pPr>
        <w:pStyle w:val="ListParagraph"/>
        <w:numPr>
          <w:ilvl w:val="0"/>
          <w:numId w:val="46"/>
        </w:numPr>
        <w:spacing w:before="0" w:line="240" w:lineRule="auto"/>
        <w:rPr>
          <w:rFonts w:ascii="Arial" w:eastAsia="Arial" w:hAnsi="Arial" w:cs="Arial"/>
          <w:color w:val="000000" w:themeColor="text1"/>
          <w:spacing w:val="-2"/>
          <w:sz w:val="22"/>
          <w:szCs w:val="22"/>
        </w:rPr>
      </w:pPr>
      <w:r w:rsidRPr="00007472">
        <w:rPr>
          <w:rFonts w:ascii="Arial" w:eastAsia="Arial" w:hAnsi="Arial" w:cs="Arial"/>
          <w:color w:val="000000" w:themeColor="text1"/>
          <w:spacing w:val="-2"/>
          <w:sz w:val="22"/>
          <w:szCs w:val="22"/>
        </w:rPr>
        <w:t xml:space="preserve">Bidding will be conducted through </w:t>
      </w:r>
      <w:r w:rsidRPr="00007472">
        <w:rPr>
          <w:rFonts w:ascii="Arial" w:eastAsia="Arial" w:hAnsi="Arial" w:cs="Arial"/>
          <w:color w:val="000000" w:themeColor="text1"/>
          <w:sz w:val="22"/>
          <w:szCs w:val="22"/>
        </w:rPr>
        <w:t>competitive bidding procedures using a non-discretionary “pass/fail” criterion as specified in the IRR, otherwise known as the “New Government Procurement Act (NGPA)”.</w:t>
      </w:r>
    </w:p>
    <w:p w14:paraId="7D57D415" w14:textId="03C55596" w:rsidR="008C3A33" w:rsidRPr="008F45A0" w:rsidRDefault="008C3A33" w:rsidP="00007472">
      <w:pPr>
        <w:spacing w:before="0" w:line="240" w:lineRule="auto"/>
        <w:rPr>
          <w:rFonts w:ascii="Arial" w:eastAsia="Arial" w:hAnsi="Arial" w:cs="Arial"/>
          <w:color w:val="000000" w:themeColor="text1"/>
          <w:spacing w:val="-2"/>
          <w:sz w:val="22"/>
          <w:szCs w:val="22"/>
        </w:rPr>
      </w:pPr>
      <w:r w:rsidRPr="008F45A0">
        <w:rPr>
          <w:rFonts w:ascii="Arial" w:eastAsia="Arial" w:hAnsi="Arial" w:cs="Arial"/>
          <w:color w:val="000000" w:themeColor="text1"/>
          <w:spacing w:val="-2"/>
          <w:sz w:val="22"/>
          <w:szCs w:val="22"/>
        </w:rPr>
        <w:t>Bidding is restricted to Filipino citizens/sole proprietorships, cooperatives, and partnerships or organizations with at least sixty percent (60%) interest or outstanding capital stock belonging to citizens of the Philippines.</w:t>
      </w:r>
    </w:p>
    <w:p w14:paraId="2D702FE7" w14:textId="6351A26F" w:rsidR="008C3A33" w:rsidRPr="00007472" w:rsidRDefault="008C3A33" w:rsidP="00007472">
      <w:pPr>
        <w:pStyle w:val="ListParagraph"/>
        <w:numPr>
          <w:ilvl w:val="0"/>
          <w:numId w:val="46"/>
        </w:numPr>
        <w:spacing w:before="0" w:line="240" w:lineRule="auto"/>
        <w:rPr>
          <w:rFonts w:ascii="Arial" w:eastAsia="Arial" w:hAnsi="Arial" w:cs="Arial"/>
          <w:color w:val="000000" w:themeColor="text1"/>
          <w:spacing w:val="-2"/>
          <w:sz w:val="22"/>
          <w:szCs w:val="22"/>
        </w:rPr>
      </w:pPr>
      <w:r w:rsidRPr="00007472">
        <w:rPr>
          <w:rFonts w:ascii="Arial" w:eastAsia="Arial" w:hAnsi="Arial" w:cs="Arial"/>
          <w:color w:val="000000" w:themeColor="text1"/>
          <w:spacing w:val="-2"/>
          <w:sz w:val="22"/>
          <w:szCs w:val="22"/>
        </w:rPr>
        <w:t xml:space="preserve">Interested bidders may obtain further information from </w:t>
      </w:r>
      <w:r w:rsidRPr="00007472">
        <w:rPr>
          <w:rFonts w:ascii="Arial" w:eastAsia="Arial" w:hAnsi="Arial" w:cs="Arial"/>
          <w:i/>
          <w:iCs/>
          <w:color w:val="000000" w:themeColor="text1"/>
          <w:spacing w:val="-2"/>
          <w:sz w:val="22"/>
          <w:szCs w:val="22"/>
        </w:rPr>
        <w:t>the Municipality of Alaminos, Laguna</w:t>
      </w:r>
      <w:r w:rsidRPr="00007472">
        <w:rPr>
          <w:rFonts w:ascii="Arial" w:eastAsia="Arial" w:hAnsi="Arial" w:cs="Arial"/>
          <w:color w:val="000000" w:themeColor="text1"/>
          <w:spacing w:val="-2"/>
          <w:sz w:val="22"/>
          <w:szCs w:val="22"/>
        </w:rPr>
        <w:t xml:space="preserve"> and inspect the Bidding Documents at the address given below from </w:t>
      </w:r>
      <w:r w:rsidRPr="00007472">
        <w:rPr>
          <w:rFonts w:ascii="Arial" w:eastAsia="Arial" w:hAnsi="Arial" w:cs="Arial"/>
          <w:i/>
          <w:iCs/>
          <w:color w:val="000000" w:themeColor="text1"/>
          <w:spacing w:val="-2"/>
          <w:sz w:val="22"/>
          <w:szCs w:val="22"/>
        </w:rPr>
        <w:t>8:00AM to 5:00 PM.</w:t>
      </w:r>
    </w:p>
    <w:p w14:paraId="43EA7793" w14:textId="78A95B05" w:rsidR="008C3A33" w:rsidRPr="00007472" w:rsidRDefault="008C3A33" w:rsidP="00007472">
      <w:pPr>
        <w:pStyle w:val="ListParagraph"/>
        <w:numPr>
          <w:ilvl w:val="0"/>
          <w:numId w:val="46"/>
        </w:numPr>
        <w:spacing w:before="0" w:line="240" w:lineRule="auto"/>
        <w:rPr>
          <w:rFonts w:ascii="Arial" w:eastAsia="Arial" w:hAnsi="Arial" w:cs="Arial"/>
          <w:color w:val="000000" w:themeColor="text1"/>
          <w:spacing w:val="-2"/>
          <w:sz w:val="22"/>
          <w:szCs w:val="22"/>
        </w:rPr>
      </w:pPr>
      <w:r w:rsidRPr="00007472">
        <w:rPr>
          <w:rFonts w:ascii="Arial" w:eastAsia="Arial" w:hAnsi="Arial" w:cs="Arial"/>
          <w:color w:val="000000" w:themeColor="text1"/>
          <w:spacing w:val="-2"/>
          <w:sz w:val="22"/>
          <w:szCs w:val="22"/>
        </w:rPr>
        <w:t xml:space="preserve">A complete set of Bidding Documents may be acquired by interested bidders on </w:t>
      </w:r>
      <w:r w:rsidR="00FC10C3" w:rsidRPr="00FC10C3">
        <w:rPr>
          <w:rFonts w:ascii="Arial" w:eastAsia="Arial" w:hAnsi="Arial" w:cs="Arial"/>
          <w:color w:val="000000" w:themeColor="text1"/>
          <w:spacing w:val="-2"/>
          <w:sz w:val="22"/>
          <w:szCs w:val="22"/>
          <w:highlight w:val="yellow"/>
        </w:rPr>
        <w:t>March 18</w:t>
      </w:r>
      <w:r w:rsidR="00FC10C3">
        <w:rPr>
          <w:rFonts w:ascii="Arial" w:eastAsia="Arial" w:hAnsi="Arial" w:cs="Arial"/>
          <w:i/>
          <w:iCs/>
          <w:color w:val="000000" w:themeColor="text1"/>
          <w:spacing w:val="-2"/>
          <w:sz w:val="22"/>
          <w:szCs w:val="22"/>
          <w:highlight w:val="yellow"/>
        </w:rPr>
        <w:t>, 2026</w:t>
      </w:r>
      <w:r w:rsidRPr="00007472">
        <w:rPr>
          <w:rFonts w:ascii="Arial" w:eastAsia="Arial" w:hAnsi="Arial" w:cs="Arial"/>
          <w:color w:val="000000" w:themeColor="text1"/>
          <w:spacing w:val="-2"/>
          <w:sz w:val="22"/>
          <w:szCs w:val="22"/>
        </w:rPr>
        <w:t xml:space="preserve"> the address below {</w:t>
      </w:r>
      <w:r w:rsidRPr="00007472">
        <w:rPr>
          <w:rFonts w:ascii="Arial" w:eastAsia="Arial" w:hAnsi="Arial" w:cs="Arial"/>
          <w:i/>
          <w:iCs/>
          <w:color w:val="000000" w:themeColor="text1"/>
          <w:spacing w:val="-2"/>
          <w:sz w:val="22"/>
          <w:szCs w:val="22"/>
        </w:rPr>
        <w:t xml:space="preserve">Insert if necessary: and upon payment of the applicable fee </w:t>
      </w:r>
      <w:r w:rsidRPr="00007472">
        <w:rPr>
          <w:rFonts w:ascii="Arial" w:eastAsia="Arial" w:hAnsi="Arial" w:cs="Arial"/>
          <w:i/>
          <w:iCs/>
          <w:color w:val="000000" w:themeColor="text1"/>
          <w:spacing w:val="-2"/>
          <w:sz w:val="22"/>
          <w:szCs w:val="22"/>
        </w:rPr>
        <w:lastRenderedPageBreak/>
        <w:t>for the Bidding Documents, pursuant to the latest Guidelines issued by the GPPB, in the amount of</w:t>
      </w:r>
      <w:r w:rsidRPr="00007472">
        <w:rPr>
          <w:rFonts w:ascii="Arial" w:eastAsia="Arial" w:hAnsi="Arial" w:cs="Arial"/>
          <w:color w:val="000000" w:themeColor="text1"/>
          <w:spacing w:val="-2"/>
          <w:sz w:val="22"/>
          <w:szCs w:val="22"/>
        </w:rPr>
        <w:t xml:space="preserve"> </w:t>
      </w:r>
      <w:r w:rsidR="00FC10C3" w:rsidRPr="00FC10C3">
        <w:rPr>
          <w:rFonts w:ascii="Arial" w:eastAsia="Arial" w:hAnsi="Arial" w:cs="Arial"/>
          <w:i/>
          <w:iCs/>
          <w:color w:val="000000" w:themeColor="text1"/>
          <w:spacing w:val="-2"/>
          <w:sz w:val="22"/>
          <w:szCs w:val="22"/>
          <w:highlight w:val="yellow"/>
        </w:rPr>
        <w:t>T</w:t>
      </w:r>
      <w:r w:rsidR="00FA7B96">
        <w:rPr>
          <w:rFonts w:ascii="Arial" w:eastAsia="Arial" w:hAnsi="Arial" w:cs="Arial"/>
          <w:i/>
          <w:iCs/>
          <w:color w:val="000000" w:themeColor="text1"/>
          <w:spacing w:val="-2"/>
          <w:sz w:val="22"/>
          <w:szCs w:val="22"/>
          <w:highlight w:val="yellow"/>
        </w:rPr>
        <w:t>wenty Five</w:t>
      </w:r>
      <w:r w:rsidR="00FC10C3" w:rsidRPr="00FC10C3">
        <w:rPr>
          <w:rFonts w:ascii="Arial" w:eastAsia="Arial" w:hAnsi="Arial" w:cs="Arial"/>
          <w:i/>
          <w:iCs/>
          <w:color w:val="000000" w:themeColor="text1"/>
          <w:spacing w:val="-2"/>
          <w:sz w:val="22"/>
          <w:szCs w:val="22"/>
          <w:highlight w:val="yellow"/>
        </w:rPr>
        <w:t xml:space="preserve"> Thousand</w:t>
      </w:r>
      <w:r w:rsidR="00FC10C3">
        <w:rPr>
          <w:rFonts w:ascii="Arial" w:eastAsia="Arial" w:hAnsi="Arial" w:cs="Arial"/>
          <w:color w:val="000000" w:themeColor="text1"/>
          <w:spacing w:val="-2"/>
          <w:sz w:val="22"/>
          <w:szCs w:val="22"/>
        </w:rPr>
        <w:t xml:space="preserve"> </w:t>
      </w:r>
      <w:r w:rsidRPr="00007472">
        <w:rPr>
          <w:rFonts w:ascii="Arial" w:eastAsia="Arial" w:hAnsi="Arial" w:cs="Arial"/>
          <w:i/>
          <w:iCs/>
          <w:color w:val="000000" w:themeColor="text1"/>
          <w:spacing w:val="-2"/>
          <w:sz w:val="22"/>
          <w:szCs w:val="22"/>
          <w:highlight w:val="yellow"/>
        </w:rPr>
        <w:t xml:space="preserve">Pesos (Php </w:t>
      </w:r>
      <w:r w:rsidR="00FA7B96">
        <w:rPr>
          <w:rFonts w:ascii="Arial" w:eastAsia="Arial" w:hAnsi="Arial" w:cs="Arial"/>
          <w:i/>
          <w:iCs/>
          <w:color w:val="000000" w:themeColor="text1"/>
          <w:spacing w:val="-2"/>
          <w:sz w:val="22"/>
          <w:szCs w:val="22"/>
          <w:highlight w:val="yellow"/>
        </w:rPr>
        <w:t>25</w:t>
      </w:r>
      <w:r w:rsidR="00FC10C3">
        <w:rPr>
          <w:rFonts w:ascii="Arial" w:eastAsia="Arial" w:hAnsi="Arial" w:cs="Arial"/>
          <w:i/>
          <w:iCs/>
          <w:color w:val="000000" w:themeColor="text1"/>
          <w:spacing w:val="-2"/>
          <w:sz w:val="22"/>
          <w:szCs w:val="22"/>
          <w:highlight w:val="yellow"/>
        </w:rPr>
        <w:t>,0</w:t>
      </w:r>
      <w:r w:rsidRPr="00007472">
        <w:rPr>
          <w:rFonts w:ascii="Arial" w:eastAsia="Arial" w:hAnsi="Arial" w:cs="Arial"/>
          <w:i/>
          <w:iCs/>
          <w:color w:val="000000" w:themeColor="text1"/>
          <w:spacing w:val="-2"/>
          <w:sz w:val="22"/>
          <w:szCs w:val="22"/>
          <w:highlight w:val="yellow"/>
        </w:rPr>
        <w:t>00.00)</w:t>
      </w:r>
      <w:r w:rsidRPr="00007472">
        <w:rPr>
          <w:rFonts w:ascii="Arial" w:eastAsia="Arial" w:hAnsi="Arial" w:cs="Arial"/>
          <w:color w:val="000000" w:themeColor="text1"/>
          <w:spacing w:val="-2"/>
          <w:sz w:val="22"/>
          <w:szCs w:val="22"/>
        </w:rPr>
        <w:t xml:space="preserve">.} </w:t>
      </w:r>
    </w:p>
    <w:p w14:paraId="14FA2742" w14:textId="77777777" w:rsidR="008C3A33" w:rsidRPr="008F45A0" w:rsidRDefault="008C3A33" w:rsidP="008C3A33">
      <w:pPr>
        <w:spacing w:before="0" w:line="240" w:lineRule="auto"/>
        <w:ind w:left="720"/>
        <w:rPr>
          <w:rFonts w:ascii="Arial" w:eastAsia="Arial" w:hAnsi="Arial" w:cs="Arial"/>
          <w:color w:val="000000" w:themeColor="text1"/>
          <w:spacing w:val="-2"/>
          <w:sz w:val="22"/>
          <w:szCs w:val="22"/>
        </w:rPr>
      </w:pPr>
      <w:r w:rsidRPr="008F45A0">
        <w:rPr>
          <w:rFonts w:ascii="Arial" w:eastAsia="Arial" w:hAnsi="Arial" w:cs="Arial"/>
          <w:color w:val="000000" w:themeColor="text1"/>
          <w:spacing w:val="-2"/>
          <w:sz w:val="22"/>
          <w:szCs w:val="22"/>
        </w:rPr>
        <w:t>It</w:t>
      </w:r>
      <w:r w:rsidRPr="008F45A0">
        <w:rPr>
          <w:rFonts w:ascii="Arial" w:eastAsia="Arial" w:hAnsi="Arial" w:cs="Arial"/>
          <w:i/>
          <w:iCs/>
          <w:color w:val="000000" w:themeColor="text1"/>
          <w:spacing w:val="-2"/>
          <w:sz w:val="22"/>
          <w:szCs w:val="22"/>
        </w:rPr>
        <w:t xml:space="preserve"> </w:t>
      </w:r>
      <w:r w:rsidRPr="008F45A0">
        <w:rPr>
          <w:rFonts w:ascii="Arial" w:eastAsia="Arial" w:hAnsi="Arial" w:cs="Arial"/>
          <w:color w:val="000000" w:themeColor="text1"/>
          <w:spacing w:val="-2"/>
          <w:sz w:val="22"/>
          <w:szCs w:val="22"/>
        </w:rPr>
        <w:t>may also be downloaded</w:t>
      </w:r>
      <w:r w:rsidRPr="008F45A0">
        <w:rPr>
          <w:rFonts w:ascii="Arial" w:eastAsia="Arial" w:hAnsi="Arial" w:cs="Arial"/>
          <w:i/>
          <w:iCs/>
          <w:color w:val="000000" w:themeColor="text1"/>
          <w:spacing w:val="-2"/>
          <w:sz w:val="22"/>
          <w:szCs w:val="22"/>
        </w:rPr>
        <w:t xml:space="preserve"> </w:t>
      </w:r>
      <w:r w:rsidRPr="008F45A0">
        <w:rPr>
          <w:rFonts w:ascii="Arial" w:eastAsia="Arial" w:hAnsi="Arial" w:cs="Arial"/>
          <w:color w:val="000000" w:themeColor="text1"/>
          <w:spacing w:val="-2"/>
          <w:sz w:val="22"/>
          <w:szCs w:val="22"/>
        </w:rPr>
        <w:t>free of charge from the website of the Philippine Government Electronic Procurement System (PhilGEPS) and the website of the Procuring Entity</w:t>
      </w:r>
      <w:r w:rsidRPr="008F45A0">
        <w:rPr>
          <w:rFonts w:ascii="Arial" w:eastAsia="Arial" w:hAnsi="Arial" w:cs="Arial"/>
          <w:i/>
          <w:iCs/>
          <w:color w:val="000000" w:themeColor="text1"/>
          <w:spacing w:val="-2"/>
          <w:sz w:val="22"/>
          <w:szCs w:val="22"/>
        </w:rPr>
        <w:t xml:space="preserve">, </w:t>
      </w:r>
      <w:r w:rsidRPr="008F45A0">
        <w:rPr>
          <w:rFonts w:ascii="Arial" w:eastAsia="Arial" w:hAnsi="Arial" w:cs="Arial"/>
          <w:color w:val="000000" w:themeColor="text1"/>
          <w:spacing w:val="-2"/>
          <w:sz w:val="22"/>
          <w:szCs w:val="22"/>
        </w:rPr>
        <w:t>provided that bidders shall pay the applicable fee for the Bidding Documents not later than the submission of their bids.</w:t>
      </w:r>
    </w:p>
    <w:p w14:paraId="5BC0D52F" w14:textId="0D5847C7" w:rsidR="008C3A33" w:rsidRPr="00007472" w:rsidRDefault="008C3A33" w:rsidP="00007472">
      <w:pPr>
        <w:pStyle w:val="ListParagraph"/>
        <w:numPr>
          <w:ilvl w:val="0"/>
          <w:numId w:val="46"/>
        </w:numPr>
        <w:spacing w:before="0" w:line="240" w:lineRule="auto"/>
        <w:rPr>
          <w:rFonts w:ascii="Arial" w:eastAsia="Arial" w:hAnsi="Arial" w:cs="Arial"/>
          <w:color w:val="000000" w:themeColor="text1"/>
          <w:sz w:val="22"/>
          <w:szCs w:val="22"/>
        </w:rPr>
      </w:pPr>
      <w:r w:rsidRPr="00007472">
        <w:rPr>
          <w:rFonts w:ascii="Arial" w:eastAsia="Arial" w:hAnsi="Arial" w:cs="Arial"/>
          <w:color w:val="000000" w:themeColor="text1"/>
          <w:spacing w:val="-2"/>
          <w:sz w:val="22"/>
          <w:szCs w:val="22"/>
        </w:rPr>
        <w:t xml:space="preserve">The </w:t>
      </w:r>
      <w:r w:rsidRPr="00007472">
        <w:rPr>
          <w:rFonts w:ascii="Arial" w:eastAsia="Arial" w:hAnsi="Arial" w:cs="Arial"/>
          <w:i/>
          <w:iCs/>
          <w:color w:val="000000" w:themeColor="text1"/>
          <w:spacing w:val="-2"/>
          <w:sz w:val="22"/>
          <w:szCs w:val="22"/>
        </w:rPr>
        <w:t xml:space="preserve">Municipality of Alaminos, Laguna </w:t>
      </w:r>
      <w:r w:rsidRPr="00007472">
        <w:rPr>
          <w:rFonts w:ascii="Arial" w:eastAsia="Arial" w:hAnsi="Arial" w:cs="Arial"/>
          <w:color w:val="000000" w:themeColor="text1"/>
          <w:spacing w:val="-2"/>
          <w:sz w:val="22"/>
          <w:szCs w:val="22"/>
        </w:rPr>
        <w:t xml:space="preserve">will hold a Pre-Bid Conference on </w:t>
      </w:r>
      <w:r w:rsidRPr="00007472">
        <w:rPr>
          <w:rFonts w:ascii="Arial" w:eastAsia="Arial" w:hAnsi="Arial" w:cs="Arial"/>
          <w:i/>
          <w:iCs/>
          <w:color w:val="000000" w:themeColor="text1"/>
          <w:spacing w:val="-2"/>
          <w:sz w:val="22"/>
          <w:szCs w:val="22"/>
        </w:rPr>
        <w:t>[insert time and date]</w:t>
      </w:r>
      <w:r w:rsidRPr="00007472">
        <w:rPr>
          <w:rFonts w:ascii="Arial" w:eastAsia="Arial" w:hAnsi="Arial" w:cs="Arial"/>
          <w:color w:val="000000" w:themeColor="text1"/>
          <w:spacing w:val="-2"/>
          <w:sz w:val="22"/>
          <w:szCs w:val="22"/>
        </w:rPr>
        <w:t xml:space="preserve"> at </w:t>
      </w:r>
      <w:r w:rsidRPr="00007472">
        <w:rPr>
          <w:rFonts w:ascii="Arial" w:eastAsia="Arial" w:hAnsi="Arial" w:cs="Arial"/>
          <w:i/>
          <w:iCs/>
          <w:color w:val="000000" w:themeColor="text1"/>
          <w:spacing w:val="-2"/>
          <w:sz w:val="22"/>
          <w:szCs w:val="22"/>
        </w:rPr>
        <w:t xml:space="preserve">[insert address for Pre-Bid Conference, if applicable] </w:t>
      </w:r>
      <w:r w:rsidRPr="00007472">
        <w:rPr>
          <w:rFonts w:ascii="Arial" w:eastAsia="Arial" w:hAnsi="Arial" w:cs="Arial"/>
          <w:color w:val="000000" w:themeColor="text1"/>
          <w:sz w:val="22"/>
          <w:szCs w:val="22"/>
        </w:rPr>
        <w:t>and/or</w:t>
      </w:r>
      <w:r w:rsidRPr="00007472">
        <w:rPr>
          <w:rFonts w:ascii="Arial" w:eastAsia="Arial" w:hAnsi="Arial" w:cs="Arial"/>
          <w:i/>
          <w:iCs/>
          <w:color w:val="000000" w:themeColor="text1"/>
          <w:sz w:val="22"/>
          <w:szCs w:val="22"/>
        </w:rPr>
        <w:t xml:space="preserve"> </w:t>
      </w:r>
      <w:r w:rsidRPr="00007472">
        <w:rPr>
          <w:rFonts w:ascii="Arial" w:eastAsia="Arial" w:hAnsi="Arial" w:cs="Arial"/>
          <w:color w:val="000000" w:themeColor="text1"/>
          <w:sz w:val="22"/>
          <w:szCs w:val="22"/>
        </w:rPr>
        <w:t>through</w:t>
      </w:r>
      <w:r w:rsidRPr="00007472">
        <w:rPr>
          <w:rFonts w:ascii="Arial" w:eastAsia="Arial" w:hAnsi="Arial" w:cs="Arial"/>
          <w:i/>
          <w:iCs/>
          <w:color w:val="000000" w:themeColor="text1"/>
          <w:sz w:val="22"/>
          <w:szCs w:val="22"/>
        </w:rPr>
        <w:t xml:space="preserve"> </w:t>
      </w:r>
      <w:r w:rsidRPr="00007472">
        <w:rPr>
          <w:rFonts w:ascii="Arial" w:eastAsia="Arial" w:hAnsi="Arial" w:cs="Arial"/>
          <w:color w:val="000000" w:themeColor="text1"/>
          <w:sz w:val="22"/>
          <w:szCs w:val="22"/>
        </w:rPr>
        <w:t xml:space="preserve">video conferencing via </w:t>
      </w:r>
      <w:r w:rsidRPr="00007472">
        <w:rPr>
          <w:rFonts w:ascii="Arial" w:eastAsia="Arial" w:hAnsi="Arial" w:cs="Arial"/>
          <w:i/>
          <w:iCs/>
          <w:color w:val="000000" w:themeColor="text1"/>
          <w:sz w:val="22"/>
          <w:szCs w:val="22"/>
        </w:rPr>
        <w:t>[insert website, application or technology to be used]</w:t>
      </w:r>
      <w:r w:rsidRPr="00007472">
        <w:rPr>
          <w:rFonts w:ascii="Arial" w:eastAsia="Arial" w:hAnsi="Arial" w:cs="Arial"/>
          <w:i/>
          <w:iCs/>
          <w:color w:val="000000" w:themeColor="text1"/>
          <w:spacing w:val="-2"/>
          <w:sz w:val="22"/>
          <w:szCs w:val="22"/>
        </w:rPr>
        <w:t xml:space="preserve">, </w:t>
      </w:r>
      <w:r w:rsidRPr="00007472">
        <w:rPr>
          <w:rFonts w:ascii="Arial" w:eastAsia="Arial" w:hAnsi="Arial" w:cs="Arial"/>
          <w:color w:val="000000" w:themeColor="text1"/>
          <w:spacing w:val="-2"/>
          <w:sz w:val="22"/>
          <w:szCs w:val="22"/>
        </w:rPr>
        <w:t>which shall be</w:t>
      </w:r>
      <w:r w:rsidRPr="00007472">
        <w:rPr>
          <w:rFonts w:ascii="Arial" w:eastAsia="Arial" w:hAnsi="Arial" w:cs="Arial"/>
          <w:i/>
          <w:iCs/>
          <w:color w:val="000000" w:themeColor="text1"/>
          <w:spacing w:val="-2"/>
          <w:sz w:val="22"/>
          <w:szCs w:val="22"/>
        </w:rPr>
        <w:t xml:space="preserve"> </w:t>
      </w:r>
      <w:r w:rsidRPr="00007472">
        <w:rPr>
          <w:rFonts w:ascii="Arial" w:eastAsia="Arial" w:hAnsi="Arial" w:cs="Arial"/>
          <w:color w:val="000000" w:themeColor="text1"/>
          <w:spacing w:val="-2"/>
          <w:sz w:val="22"/>
          <w:szCs w:val="22"/>
        </w:rPr>
        <w:t>open to prospective bidders.</w:t>
      </w:r>
      <w:r w:rsidRPr="00007472" w:rsidDel="00BF3965">
        <w:rPr>
          <w:rFonts w:ascii="Arial" w:eastAsia="Arial" w:hAnsi="Arial" w:cs="Arial"/>
          <w:color w:val="000000" w:themeColor="text1"/>
          <w:spacing w:val="-2"/>
          <w:sz w:val="22"/>
          <w:szCs w:val="22"/>
        </w:rPr>
        <w:t xml:space="preserve"> </w:t>
      </w:r>
    </w:p>
    <w:p w14:paraId="0FBF4D7C" w14:textId="3EBAADFF" w:rsidR="008C3A33" w:rsidRPr="00007472" w:rsidRDefault="008C3A33" w:rsidP="00007472">
      <w:pPr>
        <w:pStyle w:val="ListParagraph"/>
        <w:numPr>
          <w:ilvl w:val="0"/>
          <w:numId w:val="46"/>
        </w:numPr>
        <w:spacing w:before="0" w:line="240" w:lineRule="auto"/>
        <w:rPr>
          <w:rFonts w:ascii="Arial" w:eastAsia="Arial" w:hAnsi="Arial" w:cs="Arial"/>
          <w:color w:val="000000" w:themeColor="text1"/>
          <w:sz w:val="22"/>
          <w:szCs w:val="22"/>
        </w:rPr>
      </w:pPr>
      <w:r w:rsidRPr="00007472">
        <w:rPr>
          <w:rFonts w:ascii="Arial" w:eastAsia="Arial" w:hAnsi="Arial" w:cs="Arial"/>
          <w:color w:val="000000" w:themeColor="text1"/>
          <w:spacing w:val="-2"/>
          <w:sz w:val="22"/>
          <w:szCs w:val="22"/>
        </w:rPr>
        <w:t xml:space="preserve">Bids must be duly received by the </w:t>
      </w:r>
      <w:r w:rsidRPr="00007472">
        <w:rPr>
          <w:rFonts w:ascii="Arial" w:eastAsia="Arial" w:hAnsi="Arial" w:cs="Arial"/>
          <w:color w:val="000000" w:themeColor="text1"/>
          <w:sz w:val="22"/>
          <w:szCs w:val="22"/>
        </w:rPr>
        <w:t>Bids and Awards Committee (BAC) Secretariat</w:t>
      </w:r>
      <w:r w:rsidRPr="00007472">
        <w:rPr>
          <w:rFonts w:ascii="Arial" w:eastAsia="Arial" w:hAnsi="Arial" w:cs="Arial"/>
          <w:color w:val="000000" w:themeColor="text1"/>
          <w:spacing w:val="-2"/>
          <w:sz w:val="22"/>
          <w:szCs w:val="22"/>
        </w:rPr>
        <w:t xml:space="preserve"> through manual submission at the address indicated below on or before </w:t>
      </w:r>
      <w:r w:rsidR="00FC10C3">
        <w:rPr>
          <w:rFonts w:ascii="Arial" w:eastAsia="Arial" w:hAnsi="Arial" w:cs="Arial"/>
          <w:i/>
          <w:iCs/>
          <w:color w:val="000000" w:themeColor="text1"/>
          <w:spacing w:val="-2"/>
          <w:sz w:val="22"/>
          <w:szCs w:val="22"/>
          <w:highlight w:val="yellow"/>
        </w:rPr>
        <w:t>April 8, 2026</w:t>
      </w:r>
      <w:r w:rsidRPr="00007472">
        <w:rPr>
          <w:rFonts w:ascii="Arial" w:eastAsia="Arial" w:hAnsi="Arial" w:cs="Arial"/>
          <w:i/>
          <w:iCs/>
          <w:color w:val="000000" w:themeColor="text1"/>
          <w:spacing w:val="-2"/>
          <w:sz w:val="22"/>
          <w:szCs w:val="22"/>
        </w:rPr>
        <w:t xml:space="preserve">, </w:t>
      </w:r>
      <w:r w:rsidRPr="00FA7B96">
        <w:rPr>
          <w:rFonts w:ascii="Arial" w:eastAsia="Arial" w:hAnsi="Arial" w:cs="Arial"/>
          <w:i/>
          <w:iCs/>
          <w:color w:val="000000" w:themeColor="text1"/>
          <w:spacing w:val="-2"/>
          <w:sz w:val="22"/>
          <w:szCs w:val="22"/>
          <w:highlight w:val="yellow"/>
        </w:rPr>
        <w:t>9:00AM</w:t>
      </w:r>
      <w:r w:rsidRPr="00007472">
        <w:rPr>
          <w:rFonts w:ascii="Arial" w:eastAsia="Arial" w:hAnsi="Arial" w:cs="Arial"/>
          <w:i/>
          <w:iCs/>
          <w:color w:val="000000" w:themeColor="text1"/>
          <w:spacing w:val="-2"/>
          <w:sz w:val="22"/>
          <w:szCs w:val="22"/>
        </w:rPr>
        <w:t>.</w:t>
      </w:r>
      <w:r w:rsidRPr="00007472">
        <w:rPr>
          <w:rFonts w:ascii="Arial" w:eastAsia="Arial" w:hAnsi="Arial" w:cs="Arial"/>
          <w:color w:val="000000" w:themeColor="text1"/>
          <w:spacing w:val="-2"/>
          <w:sz w:val="22"/>
          <w:szCs w:val="22"/>
        </w:rPr>
        <w:t xml:space="preserve"> Late bids shall not be accepted. </w:t>
      </w:r>
    </w:p>
    <w:p w14:paraId="390C469E" w14:textId="61090028" w:rsidR="008C3A33" w:rsidRPr="008F45A0" w:rsidRDefault="00FC10C3" w:rsidP="00FC10C3">
      <w:pPr>
        <w:spacing w:before="0" w:line="240" w:lineRule="auto"/>
        <w:rPr>
          <w:rFonts w:ascii="Arial" w:eastAsia="Arial" w:hAnsi="Arial" w:cs="Arial"/>
          <w:color w:val="000000" w:themeColor="text1"/>
          <w:sz w:val="22"/>
          <w:szCs w:val="22"/>
        </w:rPr>
      </w:pPr>
      <w:r>
        <w:rPr>
          <w:rFonts w:ascii="Arial" w:eastAsia="Arial" w:hAnsi="Arial" w:cs="Arial"/>
          <w:color w:val="000000" w:themeColor="text1"/>
          <w:spacing w:val="-2"/>
          <w:sz w:val="22"/>
          <w:szCs w:val="22"/>
        </w:rPr>
        <w:t xml:space="preserve">8. </w:t>
      </w:r>
      <w:r>
        <w:rPr>
          <w:rFonts w:ascii="Arial" w:eastAsia="Arial" w:hAnsi="Arial" w:cs="Arial"/>
          <w:color w:val="000000" w:themeColor="text1"/>
          <w:spacing w:val="-2"/>
          <w:sz w:val="22"/>
          <w:szCs w:val="22"/>
        </w:rPr>
        <w:tab/>
      </w:r>
      <w:r w:rsidR="008C3A33" w:rsidRPr="008F45A0">
        <w:rPr>
          <w:rFonts w:ascii="Arial" w:eastAsia="Arial" w:hAnsi="Arial" w:cs="Arial"/>
          <w:color w:val="000000" w:themeColor="text1"/>
          <w:spacing w:val="-2"/>
          <w:sz w:val="22"/>
          <w:szCs w:val="22"/>
        </w:rPr>
        <w:t xml:space="preserve">All Bids must be accompanied by a Bid Security in any of the acceptable forms and in the amount stated in </w:t>
      </w:r>
      <w:r w:rsidR="008C3A33" w:rsidRPr="008F45A0">
        <w:rPr>
          <w:rFonts w:ascii="Arial" w:eastAsia="Arial" w:hAnsi="Arial" w:cs="Arial"/>
          <w:b/>
          <w:bCs/>
          <w:color w:val="000000" w:themeColor="text1"/>
          <w:spacing w:val="-2"/>
          <w:sz w:val="22"/>
          <w:szCs w:val="22"/>
        </w:rPr>
        <w:t>ITB</w:t>
      </w:r>
      <w:r w:rsidR="008C3A33" w:rsidRPr="008F45A0">
        <w:rPr>
          <w:rFonts w:ascii="Arial" w:eastAsia="Arial" w:hAnsi="Arial" w:cs="Arial"/>
          <w:color w:val="000000" w:themeColor="text1"/>
          <w:spacing w:val="-2"/>
          <w:sz w:val="22"/>
          <w:szCs w:val="22"/>
        </w:rPr>
        <w:t xml:space="preserve"> Clause 1</w:t>
      </w:r>
      <w:r w:rsidR="008C3A33">
        <w:rPr>
          <w:rFonts w:ascii="Arial" w:hAnsi="Arial" w:cs="Arial"/>
          <w:color w:val="000000" w:themeColor="text1"/>
          <w:spacing w:val="-2"/>
          <w:sz w:val="22"/>
          <w:szCs w:val="22"/>
        </w:rPr>
        <w:t>6</w:t>
      </w:r>
      <w:r w:rsidR="008C3A33" w:rsidRPr="008F45A0">
        <w:rPr>
          <w:rFonts w:ascii="Arial" w:eastAsia="Arial" w:hAnsi="Arial" w:cs="Arial"/>
          <w:color w:val="000000" w:themeColor="text1"/>
          <w:spacing w:val="-2"/>
          <w:sz w:val="22"/>
          <w:szCs w:val="22"/>
        </w:rPr>
        <w:t>.</w:t>
      </w:r>
    </w:p>
    <w:p w14:paraId="26FDFA8F" w14:textId="662B38C8" w:rsidR="008C3A33" w:rsidRPr="008F45A0" w:rsidRDefault="00FC10C3" w:rsidP="00FC10C3">
      <w:pPr>
        <w:pStyle w:val="ListParagraph"/>
        <w:spacing w:before="0" w:line="240" w:lineRule="auto"/>
        <w:ind w:left="0"/>
        <w:rPr>
          <w:rFonts w:ascii="Arial" w:eastAsia="Arial" w:hAnsi="Arial" w:cs="Arial"/>
          <w:i/>
          <w:iCs/>
          <w:color w:val="000000" w:themeColor="text1"/>
          <w:spacing w:val="-2"/>
          <w:sz w:val="22"/>
          <w:szCs w:val="22"/>
        </w:rPr>
      </w:pPr>
      <w:r>
        <w:rPr>
          <w:rFonts w:ascii="Arial" w:eastAsia="Arial" w:hAnsi="Arial" w:cs="Arial"/>
          <w:color w:val="000000" w:themeColor="text1"/>
          <w:spacing w:val="-2"/>
          <w:sz w:val="22"/>
          <w:szCs w:val="22"/>
        </w:rPr>
        <w:t xml:space="preserve">9. </w:t>
      </w:r>
      <w:r>
        <w:rPr>
          <w:rFonts w:ascii="Arial" w:eastAsia="Arial" w:hAnsi="Arial" w:cs="Arial"/>
          <w:color w:val="000000" w:themeColor="text1"/>
          <w:spacing w:val="-2"/>
          <w:sz w:val="22"/>
          <w:szCs w:val="22"/>
        </w:rPr>
        <w:tab/>
      </w:r>
      <w:r w:rsidR="008C3A33" w:rsidRPr="008F45A0">
        <w:rPr>
          <w:rFonts w:ascii="Arial" w:eastAsia="Arial" w:hAnsi="Arial" w:cs="Arial"/>
          <w:color w:val="000000" w:themeColor="text1"/>
          <w:spacing w:val="-2"/>
          <w:sz w:val="22"/>
          <w:szCs w:val="22"/>
        </w:rPr>
        <w:t xml:space="preserve">Bid opening shall be on </w:t>
      </w:r>
      <w:r w:rsidR="008C3A33" w:rsidRPr="00FA7B96">
        <w:rPr>
          <w:rFonts w:ascii="Arial" w:eastAsia="Arial" w:hAnsi="Arial" w:cs="Arial"/>
          <w:i/>
          <w:iCs/>
          <w:color w:val="000000" w:themeColor="text1"/>
          <w:spacing w:val="-2"/>
          <w:sz w:val="22"/>
          <w:szCs w:val="22"/>
          <w:highlight w:val="yellow"/>
        </w:rPr>
        <w:t>10:00 AM</w:t>
      </w:r>
      <w:r w:rsidR="008C3A33" w:rsidRPr="00C87F3A">
        <w:rPr>
          <w:rFonts w:ascii="Arial" w:eastAsia="Arial" w:hAnsi="Arial" w:cs="Arial"/>
          <w:i/>
          <w:iCs/>
          <w:color w:val="000000" w:themeColor="text1"/>
          <w:spacing w:val="-2"/>
          <w:sz w:val="22"/>
          <w:szCs w:val="22"/>
        </w:rPr>
        <w:t xml:space="preserve">, </w:t>
      </w:r>
      <w:r w:rsidR="00FA7B96">
        <w:rPr>
          <w:rFonts w:ascii="Arial" w:eastAsia="Arial" w:hAnsi="Arial" w:cs="Arial"/>
          <w:i/>
          <w:iCs/>
          <w:color w:val="000000" w:themeColor="text1"/>
          <w:spacing w:val="-2"/>
          <w:sz w:val="22"/>
          <w:szCs w:val="22"/>
          <w:highlight w:val="yellow"/>
        </w:rPr>
        <w:t>April 8, 2026</w:t>
      </w:r>
      <w:r w:rsidR="008C3A33" w:rsidRPr="008F45A0">
        <w:rPr>
          <w:rFonts w:ascii="Arial" w:eastAsia="Arial" w:hAnsi="Arial" w:cs="Arial"/>
          <w:color w:val="000000" w:themeColor="text1"/>
          <w:spacing w:val="-2"/>
          <w:sz w:val="22"/>
          <w:szCs w:val="22"/>
        </w:rPr>
        <w:t xml:space="preserve"> at</w:t>
      </w:r>
      <w:r w:rsidR="008C3A33" w:rsidRPr="008F45A0">
        <w:rPr>
          <w:rFonts w:ascii="Arial" w:eastAsia="Arial" w:hAnsi="Arial" w:cs="Arial"/>
          <w:i/>
          <w:iCs/>
          <w:color w:val="000000" w:themeColor="text1"/>
          <w:spacing w:val="-2"/>
          <w:sz w:val="22"/>
          <w:szCs w:val="22"/>
        </w:rPr>
        <w:t xml:space="preserve"> </w:t>
      </w:r>
      <w:r w:rsidR="008C3A33" w:rsidRPr="00A12FA9">
        <w:rPr>
          <w:rFonts w:ascii="Arial" w:eastAsia="Arial" w:hAnsi="Arial" w:cs="Arial"/>
          <w:color w:val="000000" w:themeColor="text1"/>
          <w:spacing w:val="-2"/>
          <w:sz w:val="22"/>
          <w:szCs w:val="22"/>
        </w:rPr>
        <w:t>the given address below.</w:t>
      </w:r>
      <w:r w:rsidR="008C3A33" w:rsidRPr="008F45A0">
        <w:rPr>
          <w:rFonts w:ascii="Arial" w:eastAsia="Arial" w:hAnsi="Arial" w:cs="Arial"/>
          <w:i/>
          <w:iCs/>
          <w:color w:val="000000" w:themeColor="text1"/>
          <w:spacing w:val="-2"/>
          <w:sz w:val="22"/>
          <w:szCs w:val="22"/>
        </w:rPr>
        <w:t xml:space="preserve"> </w:t>
      </w:r>
      <w:r w:rsidR="008C3A33" w:rsidRPr="008F45A0">
        <w:rPr>
          <w:rFonts w:ascii="Arial" w:eastAsia="Arial" w:hAnsi="Arial" w:cs="Arial"/>
          <w:color w:val="000000" w:themeColor="text1"/>
          <w:spacing w:val="-2"/>
          <w:sz w:val="22"/>
          <w:szCs w:val="22"/>
        </w:rPr>
        <w:t xml:space="preserve">Bids will be opened in the presence of the Bidders’ representatives who choose to attend the activity. </w:t>
      </w:r>
    </w:p>
    <w:p w14:paraId="78820DA6" w14:textId="128D40C1" w:rsidR="008C3A33" w:rsidRPr="00FD312D" w:rsidRDefault="00FC10C3" w:rsidP="008C3A33">
      <w:pPr>
        <w:pStyle w:val="ListParagraph"/>
        <w:spacing w:before="0" w:line="240" w:lineRule="auto"/>
        <w:ind w:hanging="720"/>
        <w:rPr>
          <w:rFonts w:ascii="Arial" w:eastAsia="Arial" w:hAnsi="Arial" w:cs="Arial"/>
          <w:color w:val="000000" w:themeColor="text1"/>
          <w:spacing w:val="-2"/>
          <w:sz w:val="22"/>
          <w:szCs w:val="22"/>
        </w:rPr>
      </w:pPr>
      <w:r>
        <w:rPr>
          <w:rFonts w:ascii="Arial" w:eastAsia="Arial" w:hAnsi="Arial" w:cs="Arial"/>
          <w:color w:val="000000" w:themeColor="text1"/>
          <w:spacing w:val="-2"/>
          <w:sz w:val="22"/>
          <w:szCs w:val="22"/>
        </w:rPr>
        <w:t>10.</w:t>
      </w:r>
      <w:r>
        <w:rPr>
          <w:rFonts w:ascii="Arial" w:eastAsia="Arial" w:hAnsi="Arial" w:cs="Arial"/>
          <w:color w:val="000000" w:themeColor="text1"/>
          <w:spacing w:val="-2"/>
          <w:sz w:val="22"/>
          <w:szCs w:val="22"/>
        </w:rPr>
        <w:tab/>
        <w:t xml:space="preserve"> </w:t>
      </w:r>
      <w:r w:rsidR="008C3A33" w:rsidRPr="00FD312D">
        <w:rPr>
          <w:rFonts w:ascii="Arial" w:eastAsia="Arial" w:hAnsi="Arial" w:cs="Arial"/>
          <w:color w:val="000000" w:themeColor="text1"/>
          <w:spacing w:val="-2"/>
          <w:sz w:val="22"/>
          <w:szCs w:val="22"/>
          <w:highlight w:val="yellow"/>
        </w:rPr>
        <w:t>Each Bidder shall submit three (3) copies of the first and second component of is Bids.</w:t>
      </w:r>
    </w:p>
    <w:p w14:paraId="30528102" w14:textId="77777777" w:rsidR="008C3A33" w:rsidRPr="008F45A0" w:rsidRDefault="008C3A33" w:rsidP="008C3A33">
      <w:pPr>
        <w:pStyle w:val="ListParagraph"/>
        <w:spacing w:before="0" w:line="240" w:lineRule="auto"/>
        <w:ind w:hanging="720"/>
        <w:rPr>
          <w:rFonts w:ascii="Arial" w:eastAsia="Arial" w:hAnsi="Arial" w:cs="Arial"/>
          <w:color w:val="000000" w:themeColor="text1"/>
          <w:sz w:val="22"/>
          <w:szCs w:val="22"/>
        </w:rPr>
      </w:pPr>
      <w:r w:rsidRPr="008F45A0">
        <w:rPr>
          <w:rFonts w:ascii="Arial" w:eastAsia="Arial" w:hAnsi="Arial" w:cs="Arial"/>
          <w:color w:val="000000" w:themeColor="text1"/>
          <w:sz w:val="22"/>
          <w:szCs w:val="22"/>
        </w:rPr>
        <w:t>11)</w:t>
      </w:r>
      <w:r w:rsidRPr="008F45A0">
        <w:rPr>
          <w:rFonts w:ascii="Arial" w:eastAsia="Arial" w:hAnsi="Arial" w:cs="Arial"/>
          <w:color w:val="000000" w:themeColor="text1"/>
          <w:sz w:val="22"/>
          <w:szCs w:val="22"/>
        </w:rPr>
        <w:tab/>
        <w:t xml:space="preserve">The </w:t>
      </w:r>
      <w:r>
        <w:rPr>
          <w:rFonts w:ascii="Arial" w:eastAsia="Arial" w:hAnsi="Arial" w:cs="Arial"/>
          <w:i/>
          <w:iCs/>
          <w:color w:val="000000" w:themeColor="text1"/>
          <w:spacing w:val="-2"/>
          <w:sz w:val="22"/>
          <w:szCs w:val="22"/>
        </w:rPr>
        <w:t>Municipality of Alaminos, Laguna</w:t>
      </w:r>
      <w:r w:rsidRPr="008F45A0">
        <w:rPr>
          <w:rFonts w:ascii="Arial" w:eastAsia="Arial" w:hAnsi="Arial" w:cs="Arial"/>
          <w:i/>
          <w:iCs/>
          <w:color w:val="000000" w:themeColor="text1"/>
          <w:spacing w:val="-2"/>
          <w:sz w:val="22"/>
          <w:szCs w:val="22"/>
        </w:rPr>
        <w:t xml:space="preserve"> </w:t>
      </w:r>
      <w:r w:rsidRPr="008F45A0">
        <w:rPr>
          <w:rFonts w:ascii="Arial" w:eastAsia="Arial" w:hAnsi="Arial" w:cs="Arial"/>
          <w:color w:val="000000" w:themeColor="text1"/>
          <w:sz w:val="22"/>
          <w:szCs w:val="22"/>
        </w:rPr>
        <w:t>reserves the right to reject any and all bids, declare a failure of bidding, or not award the contract at any time prior to contract award in accordance with Section 70 of R.A. No. 12009, without thereby incurring any liability to the affected bidder or bidders.</w:t>
      </w:r>
    </w:p>
    <w:p w14:paraId="682BEC30" w14:textId="77777777" w:rsidR="008C3A33" w:rsidRPr="008F45A0" w:rsidRDefault="008C3A33" w:rsidP="008C3A33">
      <w:pPr>
        <w:pStyle w:val="ListParagraph"/>
        <w:spacing w:before="0" w:line="240" w:lineRule="auto"/>
        <w:ind w:hanging="720"/>
        <w:rPr>
          <w:rFonts w:ascii="Arial" w:eastAsia="Arial" w:hAnsi="Arial" w:cs="Arial"/>
          <w:i/>
          <w:color w:val="000000" w:themeColor="text1"/>
          <w:spacing w:val="-2"/>
          <w:sz w:val="22"/>
          <w:szCs w:val="22"/>
        </w:rPr>
      </w:pPr>
      <w:r w:rsidRPr="008F45A0">
        <w:rPr>
          <w:rFonts w:ascii="Arial" w:eastAsia="Arial" w:hAnsi="Arial" w:cs="Arial"/>
          <w:color w:val="000000" w:themeColor="text1"/>
          <w:sz w:val="22"/>
          <w:szCs w:val="22"/>
        </w:rPr>
        <w:t>12)</w:t>
      </w:r>
      <w:r w:rsidRPr="008F45A0">
        <w:rPr>
          <w:rFonts w:ascii="Arial" w:eastAsia="Arial" w:hAnsi="Arial" w:cs="Arial"/>
          <w:color w:val="000000" w:themeColor="text1"/>
          <w:sz w:val="22"/>
          <w:szCs w:val="22"/>
        </w:rPr>
        <w:tab/>
      </w:r>
      <w:r w:rsidRPr="008F45A0">
        <w:rPr>
          <w:rFonts w:ascii="Arial" w:eastAsia="Arial" w:hAnsi="Arial" w:cs="Arial"/>
          <w:color w:val="000000" w:themeColor="text1"/>
          <w:spacing w:val="-2"/>
          <w:sz w:val="22"/>
          <w:szCs w:val="22"/>
        </w:rPr>
        <w:t>For further information, please refer to:</w:t>
      </w:r>
    </w:p>
    <w:p w14:paraId="7810CBB2" w14:textId="77777777" w:rsidR="008C3A33" w:rsidRPr="00A12FA9" w:rsidRDefault="008C3A33" w:rsidP="008C3A33">
      <w:pPr>
        <w:spacing w:before="0" w:after="0" w:line="240" w:lineRule="auto"/>
        <w:ind w:left="720"/>
        <w:rPr>
          <w:rFonts w:ascii="Arial" w:eastAsia="Arial" w:hAnsi="Arial" w:cs="Arial"/>
          <w:b/>
          <w:bCs/>
          <w:color w:val="000000" w:themeColor="text1"/>
          <w:spacing w:val="-2"/>
          <w:sz w:val="22"/>
          <w:szCs w:val="22"/>
        </w:rPr>
      </w:pPr>
      <w:r w:rsidRPr="00A12FA9">
        <w:rPr>
          <w:rFonts w:ascii="Arial" w:eastAsia="Arial" w:hAnsi="Arial" w:cs="Arial"/>
          <w:b/>
          <w:bCs/>
          <w:color w:val="000000" w:themeColor="text1"/>
          <w:spacing w:val="-2"/>
          <w:sz w:val="22"/>
          <w:szCs w:val="22"/>
        </w:rPr>
        <w:t>NEMIA B. MONZONES</w:t>
      </w:r>
    </w:p>
    <w:p w14:paraId="376358D6" w14:textId="77777777" w:rsidR="008C3A33" w:rsidRPr="00A12FA9" w:rsidRDefault="008C3A33" w:rsidP="008C3A33">
      <w:pPr>
        <w:spacing w:before="0" w:after="0" w:line="240" w:lineRule="auto"/>
        <w:ind w:left="720"/>
        <w:rPr>
          <w:rFonts w:ascii="Arial" w:eastAsia="Arial" w:hAnsi="Arial" w:cs="Arial"/>
          <w:b/>
          <w:bCs/>
          <w:color w:val="000000" w:themeColor="text1"/>
          <w:spacing w:val="-2"/>
          <w:sz w:val="22"/>
          <w:szCs w:val="22"/>
        </w:rPr>
      </w:pPr>
      <w:r w:rsidRPr="00A12FA9">
        <w:rPr>
          <w:rFonts w:ascii="Arial" w:eastAsia="Arial" w:hAnsi="Arial" w:cs="Arial"/>
          <w:b/>
          <w:bCs/>
          <w:color w:val="000000" w:themeColor="text1"/>
          <w:spacing w:val="-2"/>
          <w:sz w:val="22"/>
          <w:szCs w:val="22"/>
        </w:rPr>
        <w:t>BAC Secretariat Office</w:t>
      </w:r>
    </w:p>
    <w:p w14:paraId="7953D63E" w14:textId="77777777" w:rsidR="008C3A33" w:rsidRPr="00A12FA9" w:rsidRDefault="008C3A33" w:rsidP="008C3A33">
      <w:pPr>
        <w:spacing w:before="0" w:after="0" w:line="240" w:lineRule="auto"/>
        <w:ind w:left="720"/>
        <w:rPr>
          <w:rFonts w:ascii="Arial" w:eastAsia="Arial" w:hAnsi="Arial" w:cs="Arial"/>
          <w:b/>
          <w:bCs/>
          <w:color w:val="000000" w:themeColor="text1"/>
          <w:spacing w:val="-2"/>
          <w:sz w:val="22"/>
          <w:szCs w:val="22"/>
        </w:rPr>
      </w:pPr>
      <w:r w:rsidRPr="00A12FA9">
        <w:rPr>
          <w:rFonts w:ascii="Arial" w:eastAsia="Arial" w:hAnsi="Arial" w:cs="Arial"/>
          <w:b/>
          <w:bCs/>
          <w:color w:val="000000" w:themeColor="text1"/>
          <w:spacing w:val="-2"/>
          <w:sz w:val="22"/>
          <w:szCs w:val="22"/>
        </w:rPr>
        <w:t>Municipality of Alaminos, Laguna</w:t>
      </w:r>
    </w:p>
    <w:p w14:paraId="204EF3D3" w14:textId="77777777" w:rsidR="008C3A33" w:rsidRPr="00A12FA9" w:rsidRDefault="008C3A33" w:rsidP="008C3A33">
      <w:pPr>
        <w:spacing w:before="0" w:after="0" w:line="240" w:lineRule="auto"/>
        <w:ind w:left="720"/>
        <w:rPr>
          <w:rFonts w:ascii="Arial" w:eastAsia="Arial" w:hAnsi="Arial" w:cs="Arial"/>
          <w:b/>
          <w:bCs/>
          <w:color w:val="000000" w:themeColor="text1"/>
          <w:spacing w:val="-2"/>
          <w:sz w:val="22"/>
          <w:szCs w:val="22"/>
        </w:rPr>
      </w:pPr>
      <w:r w:rsidRPr="00A12FA9">
        <w:rPr>
          <w:rFonts w:ascii="Arial" w:eastAsia="Arial" w:hAnsi="Arial" w:cs="Arial"/>
          <w:b/>
          <w:bCs/>
          <w:color w:val="000000" w:themeColor="text1"/>
          <w:spacing w:val="-2"/>
          <w:sz w:val="22"/>
          <w:szCs w:val="22"/>
        </w:rPr>
        <w:t>D. Fandiño St., Pob</w:t>
      </w:r>
      <w:r>
        <w:rPr>
          <w:rFonts w:ascii="Arial" w:eastAsia="Arial" w:hAnsi="Arial" w:cs="Arial"/>
          <w:b/>
          <w:bCs/>
          <w:color w:val="000000" w:themeColor="text1"/>
          <w:spacing w:val="-2"/>
          <w:sz w:val="22"/>
          <w:szCs w:val="22"/>
        </w:rPr>
        <w:t>lacion</w:t>
      </w:r>
      <w:r w:rsidRPr="00A12FA9">
        <w:rPr>
          <w:rFonts w:ascii="Arial" w:eastAsia="Arial" w:hAnsi="Arial" w:cs="Arial"/>
          <w:b/>
          <w:bCs/>
          <w:color w:val="000000" w:themeColor="text1"/>
          <w:spacing w:val="-2"/>
          <w:sz w:val="22"/>
          <w:szCs w:val="22"/>
        </w:rPr>
        <w:t xml:space="preserve"> III, Alaminos, Laguna</w:t>
      </w:r>
    </w:p>
    <w:p w14:paraId="0FEC9D54" w14:textId="77777777" w:rsidR="008C3A33" w:rsidRPr="00A12FA9" w:rsidRDefault="008C3A33" w:rsidP="008C3A33">
      <w:pPr>
        <w:spacing w:before="0" w:after="0" w:line="240" w:lineRule="auto"/>
        <w:ind w:left="720"/>
        <w:rPr>
          <w:rFonts w:ascii="Arial" w:eastAsia="Arial" w:hAnsi="Arial" w:cs="Arial"/>
          <w:b/>
          <w:bCs/>
          <w:color w:val="000000" w:themeColor="text1"/>
          <w:spacing w:val="-2"/>
          <w:sz w:val="22"/>
          <w:szCs w:val="22"/>
        </w:rPr>
      </w:pPr>
      <w:r w:rsidRPr="00A12FA9">
        <w:rPr>
          <w:rFonts w:ascii="Arial" w:eastAsia="Arial" w:hAnsi="Arial" w:cs="Arial"/>
          <w:b/>
          <w:bCs/>
          <w:color w:val="000000" w:themeColor="text1"/>
          <w:spacing w:val="-2"/>
          <w:sz w:val="22"/>
          <w:szCs w:val="22"/>
        </w:rPr>
        <w:t>bac.alaminos@yahoo.com</w:t>
      </w:r>
    </w:p>
    <w:p w14:paraId="035C516C" w14:textId="77777777" w:rsidR="008C3A33" w:rsidRPr="008F45A0" w:rsidRDefault="008C3A33" w:rsidP="008C3A33">
      <w:pPr>
        <w:spacing w:before="0" w:after="0" w:line="240" w:lineRule="auto"/>
        <w:rPr>
          <w:rFonts w:ascii="Arial" w:eastAsia="Arial" w:hAnsi="Arial" w:cs="Arial"/>
          <w:i/>
          <w:iCs/>
          <w:color w:val="000000" w:themeColor="text1"/>
          <w:sz w:val="22"/>
          <w:szCs w:val="22"/>
        </w:rPr>
      </w:pPr>
    </w:p>
    <w:p w14:paraId="07AC4EAA" w14:textId="77777777" w:rsidR="008C3A33" w:rsidRPr="008F45A0" w:rsidRDefault="008C3A33" w:rsidP="008C3A33">
      <w:pPr>
        <w:pStyle w:val="ListParagraph"/>
        <w:numPr>
          <w:ilvl w:val="0"/>
          <w:numId w:val="38"/>
        </w:numPr>
        <w:spacing w:before="0" w:after="0" w:line="240" w:lineRule="auto"/>
        <w:ind w:left="709" w:hanging="709"/>
        <w:contextualSpacing w:val="0"/>
        <w:rPr>
          <w:rFonts w:ascii="Arial" w:eastAsia="Arial" w:hAnsi="Arial" w:cs="Arial"/>
          <w:color w:val="000000" w:themeColor="text1"/>
          <w:sz w:val="22"/>
          <w:szCs w:val="22"/>
        </w:rPr>
      </w:pPr>
      <w:r w:rsidRPr="008F45A0">
        <w:rPr>
          <w:rFonts w:ascii="Arial" w:eastAsia="Arial" w:hAnsi="Arial" w:cs="Arial"/>
          <w:color w:val="000000" w:themeColor="text1"/>
          <w:sz w:val="22"/>
          <w:szCs w:val="22"/>
        </w:rPr>
        <w:t>You may visit the following websites:</w:t>
      </w:r>
    </w:p>
    <w:p w14:paraId="78528C99" w14:textId="77777777" w:rsidR="008C3A33" w:rsidRPr="008F45A0" w:rsidRDefault="008C3A33" w:rsidP="008C3A33">
      <w:pPr>
        <w:ind w:left="720"/>
        <w:rPr>
          <w:rFonts w:ascii="Arial" w:eastAsia="Arial" w:hAnsi="Arial" w:cs="Arial"/>
          <w:color w:val="000000" w:themeColor="text1"/>
          <w:sz w:val="22"/>
          <w:szCs w:val="22"/>
        </w:rPr>
      </w:pPr>
      <w:r w:rsidRPr="008F45A0">
        <w:rPr>
          <w:rFonts w:ascii="Arial" w:eastAsia="Arial" w:hAnsi="Arial" w:cs="Arial"/>
          <w:color w:val="000000" w:themeColor="text1"/>
          <w:sz w:val="22"/>
          <w:szCs w:val="22"/>
        </w:rPr>
        <w:t xml:space="preserve">For downloading of Bidding Documents: </w:t>
      </w:r>
      <w:r w:rsidRPr="008F45A0">
        <w:rPr>
          <w:rFonts w:ascii="Arial" w:eastAsia="Arial" w:hAnsi="Arial" w:cs="Arial"/>
          <w:i/>
          <w:iCs/>
          <w:color w:val="000000" w:themeColor="text1"/>
          <w:sz w:val="22"/>
          <w:szCs w:val="22"/>
        </w:rPr>
        <w:t>[indicate websites]</w:t>
      </w:r>
    </w:p>
    <w:p w14:paraId="11E8B64E" w14:textId="77777777" w:rsidR="008C3A33" w:rsidRPr="008F45A0" w:rsidRDefault="008C3A33" w:rsidP="008C3A33">
      <w:pPr>
        <w:ind w:left="720"/>
        <w:rPr>
          <w:rFonts w:ascii="Arial" w:eastAsia="Arial" w:hAnsi="Arial" w:cs="Arial"/>
          <w:color w:val="000000" w:themeColor="text1"/>
          <w:sz w:val="22"/>
          <w:szCs w:val="22"/>
        </w:rPr>
      </w:pPr>
      <w:r w:rsidRPr="008F45A0">
        <w:rPr>
          <w:rFonts w:ascii="Arial" w:eastAsia="Arial" w:hAnsi="Arial" w:cs="Arial"/>
          <w:color w:val="000000" w:themeColor="text1"/>
          <w:sz w:val="22"/>
          <w:szCs w:val="22"/>
        </w:rPr>
        <w:t xml:space="preserve">For online or electronic bid submission: </w:t>
      </w:r>
      <w:r w:rsidRPr="008F45A0">
        <w:rPr>
          <w:rFonts w:ascii="Arial" w:eastAsia="Arial" w:hAnsi="Arial" w:cs="Arial"/>
          <w:i/>
          <w:iCs/>
          <w:color w:val="000000" w:themeColor="text1"/>
          <w:sz w:val="22"/>
          <w:szCs w:val="22"/>
        </w:rPr>
        <w:t>[PhilGEPS website]</w:t>
      </w:r>
    </w:p>
    <w:p w14:paraId="27A69765" w14:textId="77777777" w:rsidR="008C3A33" w:rsidRPr="008F45A0" w:rsidRDefault="008C3A33" w:rsidP="008C3A33">
      <w:pPr>
        <w:rPr>
          <w:rFonts w:ascii="Arial" w:eastAsia="Arial" w:hAnsi="Arial" w:cs="Arial"/>
          <w:color w:val="000000" w:themeColor="text1"/>
          <w:sz w:val="22"/>
          <w:szCs w:val="22"/>
        </w:rPr>
      </w:pPr>
      <w:r w:rsidRPr="008F45A0">
        <w:rPr>
          <w:rFonts w:ascii="Arial" w:eastAsia="Arial" w:hAnsi="Arial" w:cs="Arial"/>
          <w:i/>
          <w:iCs/>
          <w:color w:val="000000" w:themeColor="text1"/>
          <w:sz w:val="22"/>
          <w:szCs w:val="22"/>
        </w:rPr>
        <w:t>[Date of Issue]</w:t>
      </w:r>
    </w:p>
    <w:p w14:paraId="3D0AB4FD" w14:textId="77777777" w:rsidR="008C3A33" w:rsidRPr="00A12FA9" w:rsidRDefault="008C3A33" w:rsidP="008C3A33">
      <w:pPr>
        <w:pBdr>
          <w:bottom w:val="single" w:sz="12" w:space="1" w:color="auto"/>
        </w:pBdr>
        <w:spacing w:after="0" w:line="240" w:lineRule="auto"/>
        <w:ind w:left="5041"/>
        <w:rPr>
          <w:rFonts w:ascii="Arial" w:eastAsia="Arial" w:hAnsi="Arial" w:cs="Arial"/>
          <w:color w:val="000000" w:themeColor="text1"/>
          <w:sz w:val="22"/>
          <w:szCs w:val="22"/>
        </w:rPr>
      </w:pPr>
    </w:p>
    <w:p w14:paraId="5ECE29B2" w14:textId="77777777" w:rsidR="008C3A33" w:rsidRPr="00A12FA9" w:rsidRDefault="008C3A33" w:rsidP="008C3A33">
      <w:pPr>
        <w:spacing w:after="0" w:line="240" w:lineRule="auto"/>
        <w:ind w:left="5041"/>
        <w:rPr>
          <w:rFonts w:ascii="Arial" w:eastAsia="Arial" w:hAnsi="Arial" w:cs="Arial"/>
          <w:b/>
          <w:bCs/>
          <w:color w:val="000000" w:themeColor="text1"/>
          <w:sz w:val="22"/>
          <w:szCs w:val="22"/>
        </w:rPr>
      </w:pPr>
      <w:r>
        <w:rPr>
          <w:rFonts w:ascii="Arial" w:eastAsia="Arial" w:hAnsi="Arial" w:cs="Arial"/>
          <w:b/>
          <w:bCs/>
          <w:color w:val="000000" w:themeColor="text1"/>
          <w:sz w:val="22"/>
          <w:szCs w:val="22"/>
        </w:rPr>
        <w:t xml:space="preserve">(SGD.) </w:t>
      </w:r>
      <w:r w:rsidRPr="00A12FA9">
        <w:rPr>
          <w:rFonts w:ascii="Arial" w:eastAsia="Arial" w:hAnsi="Arial" w:cs="Arial"/>
          <w:b/>
          <w:bCs/>
          <w:color w:val="000000" w:themeColor="text1"/>
          <w:sz w:val="22"/>
          <w:szCs w:val="22"/>
        </w:rPr>
        <w:t>IRENE O. BANAWA</w:t>
      </w:r>
    </w:p>
    <w:p w14:paraId="26227F10" w14:textId="77777777" w:rsidR="008C3A33" w:rsidRPr="00A12FA9" w:rsidRDefault="008C3A33" w:rsidP="008C3A33">
      <w:pPr>
        <w:spacing w:after="0" w:line="240" w:lineRule="auto"/>
        <w:ind w:left="5041" w:firstLine="719"/>
        <w:rPr>
          <w:rFonts w:ascii="Arial" w:eastAsia="Arial" w:hAnsi="Arial" w:cs="Arial"/>
          <w:color w:val="000000" w:themeColor="text1"/>
          <w:sz w:val="22"/>
          <w:szCs w:val="22"/>
        </w:rPr>
        <w:sectPr w:rsidR="008C3A33" w:rsidRPr="00A12FA9" w:rsidSect="008C3A33">
          <w:headerReference w:type="even" r:id="rId20"/>
          <w:headerReference w:type="default" r:id="rId21"/>
          <w:footerReference w:type="default" r:id="rId22"/>
          <w:headerReference w:type="first" r:id="rId23"/>
          <w:pgSz w:w="11909" w:h="16834" w:code="9"/>
          <w:pgMar w:top="1440" w:right="1440" w:bottom="1440" w:left="1440" w:header="720" w:footer="720" w:gutter="0"/>
          <w:cols w:space="720"/>
          <w:docGrid w:linePitch="360"/>
        </w:sectPr>
      </w:pPr>
      <w:r w:rsidRPr="00A12FA9">
        <w:rPr>
          <w:rFonts w:ascii="Arial" w:eastAsia="Arial" w:hAnsi="Arial" w:cs="Arial"/>
          <w:color w:val="000000" w:themeColor="text1"/>
          <w:sz w:val="22"/>
          <w:szCs w:val="22"/>
        </w:rPr>
        <w:t>BAC Chairperson</w:t>
      </w:r>
    </w:p>
    <w:p w14:paraId="147143C9" w14:textId="77777777" w:rsidR="008C3A33" w:rsidRPr="009D2D61" w:rsidRDefault="008C3A33" w:rsidP="008C3A33">
      <w:pPr>
        <w:pStyle w:val="Heading1"/>
        <w:rPr>
          <w:color w:val="000000" w:themeColor="text1"/>
        </w:rPr>
      </w:pPr>
      <w:bookmarkStart w:id="24" w:name="_Toc99862529"/>
      <w:bookmarkStart w:id="25" w:name="_Toc99938738"/>
      <w:bookmarkStart w:id="26" w:name="_Toc99939072"/>
      <w:bookmarkStart w:id="27" w:name="_Toc99939369"/>
      <w:bookmarkStart w:id="28" w:name="_Toc99939662"/>
      <w:bookmarkStart w:id="29" w:name="_Toc99942325"/>
      <w:bookmarkStart w:id="30" w:name="_Toc99942614"/>
      <w:bookmarkStart w:id="31" w:name="_Toc100571191"/>
      <w:bookmarkStart w:id="32" w:name="_Toc100571487"/>
      <w:bookmarkStart w:id="33" w:name="_Ref100625832"/>
      <w:bookmarkStart w:id="34" w:name="_Ref100687545"/>
      <w:bookmarkStart w:id="35" w:name="_Toc101169499"/>
      <w:bookmarkStart w:id="36" w:name="_Toc101542540"/>
      <w:bookmarkStart w:id="37" w:name="_Toc101545648"/>
      <w:bookmarkStart w:id="38" w:name="_Toc101545817"/>
      <w:bookmarkStart w:id="39" w:name="_Ref101958978"/>
      <w:bookmarkStart w:id="40" w:name="_Toc102300308"/>
      <w:bookmarkStart w:id="41" w:name="_Toc102300539"/>
      <w:bookmarkStart w:id="42" w:name="_Ref240788436"/>
      <w:bookmarkStart w:id="43" w:name="_Ref240788681"/>
      <w:bookmarkStart w:id="44" w:name="_Ref240788980"/>
      <w:bookmarkStart w:id="45" w:name="_Ref240789117"/>
      <w:bookmarkStart w:id="46" w:name="_Ref240792177"/>
      <w:bookmarkStart w:id="47" w:name="_Ref240792185"/>
      <w:bookmarkStart w:id="48" w:name="_Toc260146150"/>
      <w:bookmarkStart w:id="49" w:name="_Toc198214482"/>
      <w:bookmarkStart w:id="50" w:name="_Toc198215814"/>
      <w:bookmarkEnd w:id="24"/>
      <w:bookmarkEnd w:id="25"/>
      <w:bookmarkEnd w:id="26"/>
      <w:bookmarkEnd w:id="27"/>
      <w:bookmarkEnd w:id="28"/>
      <w:bookmarkEnd w:id="29"/>
      <w:bookmarkEnd w:id="30"/>
      <w:r w:rsidRPr="009D2D61">
        <w:lastRenderedPageBreak/>
        <w:t>Section II. Instructions to Bidders</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tbl>
      <w:tblPr>
        <w:tblW w:w="9000" w:type="dxa"/>
        <w:jc w:val="center"/>
        <w:tblLayout w:type="fixed"/>
        <w:tblLook w:val="0000" w:firstRow="0" w:lastRow="0" w:firstColumn="0" w:lastColumn="0" w:noHBand="0" w:noVBand="0"/>
      </w:tblPr>
      <w:tblGrid>
        <w:gridCol w:w="9000"/>
      </w:tblGrid>
      <w:tr w:rsidR="008C3A33" w:rsidRPr="008F45A0" w14:paraId="7EB54027" w14:textId="77777777" w:rsidTr="00E66B1E">
        <w:trPr>
          <w:jc w:val="center"/>
        </w:trPr>
        <w:tc>
          <w:tcPr>
            <w:tcW w:w="9000" w:type="dxa"/>
            <w:tcBorders>
              <w:top w:val="single" w:sz="6" w:space="0" w:color="auto"/>
              <w:left w:val="single" w:sz="6" w:space="0" w:color="auto"/>
              <w:bottom w:val="single" w:sz="6" w:space="0" w:color="auto"/>
              <w:right w:val="single" w:sz="6" w:space="0" w:color="auto"/>
            </w:tcBorders>
          </w:tcPr>
          <w:p w14:paraId="5842279F" w14:textId="77777777" w:rsidR="008C3A33" w:rsidRPr="00301983" w:rsidRDefault="008C3A33" w:rsidP="00E66B1E">
            <w:pPr>
              <w:rPr>
                <w:rFonts w:ascii="Arial" w:eastAsia="Arial" w:hAnsi="Arial" w:cs="Arial"/>
                <w:b/>
                <w:bCs/>
                <w:color w:val="000000" w:themeColor="text1"/>
                <w:sz w:val="22"/>
                <w:szCs w:val="22"/>
              </w:rPr>
            </w:pPr>
            <w:bookmarkStart w:id="51" w:name="_Toc340548637"/>
            <w:bookmarkStart w:id="52" w:name="_Toc36532079"/>
            <w:r w:rsidRPr="00301983">
              <w:rPr>
                <w:rFonts w:ascii="Arial" w:eastAsia="Arial" w:hAnsi="Arial" w:cs="Arial"/>
                <w:b/>
                <w:bCs/>
                <w:color w:val="000000" w:themeColor="text1"/>
                <w:sz w:val="22"/>
                <w:szCs w:val="22"/>
              </w:rPr>
              <w:t>Notes on the Instructions to Bidders</w:t>
            </w:r>
            <w:bookmarkEnd w:id="51"/>
            <w:bookmarkEnd w:id="52"/>
          </w:p>
          <w:p w14:paraId="7CF6E20A" w14:textId="77777777" w:rsidR="008C3A33" w:rsidRPr="00301983" w:rsidRDefault="008C3A33" w:rsidP="00E66B1E">
            <w:pPr>
              <w:rPr>
                <w:rFonts w:ascii="Arial" w:eastAsia="Arial" w:hAnsi="Arial" w:cs="Arial"/>
                <w:color w:val="000000" w:themeColor="text1"/>
                <w:sz w:val="22"/>
                <w:szCs w:val="22"/>
              </w:rPr>
            </w:pPr>
            <w:r w:rsidRPr="00301983">
              <w:rPr>
                <w:rFonts w:ascii="Arial" w:eastAsia="Arial" w:hAnsi="Arial" w:cs="Arial"/>
                <w:color w:val="000000" w:themeColor="text1"/>
                <w:sz w:val="22"/>
                <w:szCs w:val="22"/>
              </w:rPr>
              <w:t xml:space="preserve">This Section of the Bidding Documents provides the information necessary for Bidders to prepare responsive bids, in accordance with the requirements of the Procuring Entity.  </w:t>
            </w:r>
            <w:r>
              <w:rPr>
                <w:rFonts w:ascii="Arial" w:eastAsia="Arial" w:hAnsi="Arial" w:cs="Arial"/>
                <w:color w:val="000000" w:themeColor="text1"/>
                <w:sz w:val="22"/>
                <w:szCs w:val="22"/>
              </w:rPr>
              <w:t xml:space="preserve">          </w:t>
            </w:r>
            <w:r w:rsidRPr="00301983">
              <w:rPr>
                <w:rFonts w:ascii="Arial" w:eastAsia="Arial" w:hAnsi="Arial" w:cs="Arial"/>
                <w:color w:val="000000" w:themeColor="text1"/>
                <w:sz w:val="22"/>
                <w:szCs w:val="22"/>
              </w:rPr>
              <w:t>It also provides information on the bid submission, eligibility check, opening and evaluation of bids, post-qualification and award of contract.</w:t>
            </w:r>
          </w:p>
          <w:p w14:paraId="264A8D53" w14:textId="77777777" w:rsidR="008C3A33" w:rsidRPr="00301983" w:rsidRDefault="008C3A33" w:rsidP="00E66B1E">
            <w:pPr>
              <w:rPr>
                <w:rFonts w:ascii="Arial" w:eastAsia="Arial" w:hAnsi="Arial" w:cs="Arial"/>
                <w:color w:val="000000" w:themeColor="text1"/>
                <w:sz w:val="22"/>
                <w:szCs w:val="22"/>
              </w:rPr>
            </w:pPr>
            <w:r w:rsidRPr="00301983">
              <w:rPr>
                <w:rFonts w:ascii="Arial" w:eastAsia="Arial" w:hAnsi="Arial" w:cs="Arial"/>
                <w:color w:val="000000" w:themeColor="text1"/>
                <w:sz w:val="22"/>
                <w:szCs w:val="22"/>
              </w:rPr>
              <w:t xml:space="preserve">This Section contains provisions that shall not be changed or modified. Any amendment shall be reflected in </w:t>
            </w:r>
            <w:r w:rsidRPr="00301983">
              <w:rPr>
                <w:rFonts w:ascii="Arial" w:hAnsi="Arial" w:cs="Arial"/>
                <w:color w:val="000000" w:themeColor="text1"/>
                <w:sz w:val="22"/>
                <w:szCs w:val="22"/>
              </w:rPr>
              <w:fldChar w:fldCharType="begin"/>
            </w:r>
            <w:r w:rsidRPr="00301983">
              <w:rPr>
                <w:rFonts w:ascii="Arial" w:hAnsi="Arial" w:cs="Arial"/>
                <w:color w:val="000000" w:themeColor="text1"/>
                <w:sz w:val="22"/>
                <w:szCs w:val="22"/>
              </w:rPr>
              <w:instrText xml:space="preserve"> REF _Ref240795986 \h  \* MERGEFORMAT </w:instrText>
            </w:r>
            <w:r w:rsidRPr="00301983">
              <w:rPr>
                <w:rFonts w:ascii="Arial" w:hAnsi="Arial" w:cs="Arial"/>
                <w:color w:val="000000" w:themeColor="text1"/>
                <w:sz w:val="22"/>
                <w:szCs w:val="22"/>
              </w:rPr>
            </w:r>
            <w:r w:rsidRPr="00301983">
              <w:rPr>
                <w:rFonts w:ascii="Arial" w:hAnsi="Arial" w:cs="Arial"/>
                <w:color w:val="000000" w:themeColor="text1"/>
                <w:sz w:val="22"/>
                <w:szCs w:val="22"/>
              </w:rPr>
              <w:fldChar w:fldCharType="separate"/>
            </w:r>
            <w:r w:rsidRPr="00B70D78">
              <w:rPr>
                <w:rFonts w:ascii="Arial" w:hAnsi="Arial" w:cs="Arial"/>
                <w:color w:val="000000" w:themeColor="text1"/>
                <w:sz w:val="22"/>
                <w:szCs w:val="22"/>
              </w:rPr>
              <w:t>Section III. Bid Data Sheet</w:t>
            </w:r>
            <w:r w:rsidRPr="00301983">
              <w:rPr>
                <w:rFonts w:ascii="Arial" w:hAnsi="Arial" w:cs="Arial"/>
                <w:color w:val="000000" w:themeColor="text1"/>
                <w:sz w:val="22"/>
                <w:szCs w:val="22"/>
              </w:rPr>
              <w:fldChar w:fldCharType="end"/>
            </w:r>
            <w:r w:rsidRPr="00301983">
              <w:rPr>
                <w:rFonts w:ascii="Arial" w:eastAsia="Arial" w:hAnsi="Arial" w:cs="Arial"/>
                <w:color w:val="000000" w:themeColor="text1"/>
                <w:sz w:val="22"/>
                <w:szCs w:val="22"/>
              </w:rPr>
              <w:t xml:space="preserve"> which consists of provisions that supplement, amend, or specify in detail information or requirements included in this Section and which are specific to each procurement.</w:t>
            </w:r>
          </w:p>
          <w:p w14:paraId="151C6E04" w14:textId="77777777" w:rsidR="008C3A33" w:rsidRPr="00301983" w:rsidRDefault="008C3A33" w:rsidP="00E66B1E">
            <w:pPr>
              <w:rPr>
                <w:rFonts w:ascii="Arial" w:eastAsia="Arial" w:hAnsi="Arial" w:cs="Arial"/>
                <w:color w:val="000000" w:themeColor="text1"/>
                <w:sz w:val="22"/>
                <w:szCs w:val="22"/>
              </w:rPr>
            </w:pPr>
            <w:r w:rsidRPr="00301983">
              <w:rPr>
                <w:rStyle w:val="normaltextrun"/>
                <w:rFonts w:ascii="Arial" w:eastAsia="Arial" w:hAnsi="Arial" w:cs="Arial"/>
                <w:color w:val="000000" w:themeColor="text1"/>
                <w:sz w:val="22"/>
                <w:szCs w:val="22"/>
                <w:shd w:val="clear" w:color="auto" w:fill="FFFFFF"/>
              </w:rPr>
              <w:t>Matters governing performance of the Contractor, payments under the contract, or those affecting the risks, rights, and obligations of the parties under the contract are not normally included in this Section, but rather unde</w:t>
            </w:r>
            <w:r w:rsidRPr="00301983">
              <w:rPr>
                <w:rFonts w:ascii="Arial" w:eastAsia="Arial" w:hAnsi="Arial" w:cs="Arial"/>
                <w:color w:val="000000" w:themeColor="text1"/>
                <w:sz w:val="22"/>
                <w:szCs w:val="22"/>
              </w:rPr>
              <w:t xml:space="preserve">r </w:t>
            </w:r>
            <w:r w:rsidRPr="00301983">
              <w:rPr>
                <w:rFonts w:ascii="Arial" w:hAnsi="Arial" w:cs="Arial"/>
                <w:color w:val="000000" w:themeColor="text1"/>
                <w:sz w:val="22"/>
                <w:szCs w:val="22"/>
              </w:rPr>
              <w:fldChar w:fldCharType="begin"/>
            </w:r>
            <w:r w:rsidRPr="00301983">
              <w:rPr>
                <w:rFonts w:ascii="Arial" w:hAnsi="Arial" w:cs="Arial"/>
                <w:color w:val="000000" w:themeColor="text1"/>
                <w:sz w:val="22"/>
                <w:szCs w:val="22"/>
              </w:rPr>
              <w:instrText xml:space="preserve"> REF _Ref240795998 \h  \* MERGEFORMAT </w:instrText>
            </w:r>
            <w:r w:rsidRPr="00301983">
              <w:rPr>
                <w:rFonts w:ascii="Arial" w:hAnsi="Arial" w:cs="Arial"/>
                <w:color w:val="000000" w:themeColor="text1"/>
                <w:sz w:val="22"/>
                <w:szCs w:val="22"/>
              </w:rPr>
            </w:r>
            <w:r w:rsidRPr="00301983">
              <w:rPr>
                <w:rFonts w:ascii="Arial" w:hAnsi="Arial" w:cs="Arial"/>
                <w:color w:val="000000" w:themeColor="text1"/>
                <w:sz w:val="22"/>
                <w:szCs w:val="22"/>
              </w:rPr>
              <w:fldChar w:fldCharType="separate"/>
            </w:r>
            <w:r w:rsidRPr="00B70D78">
              <w:rPr>
                <w:rFonts w:ascii="Arial" w:hAnsi="Arial" w:cs="Arial"/>
                <w:color w:val="000000" w:themeColor="text1"/>
                <w:sz w:val="22"/>
                <w:szCs w:val="22"/>
              </w:rPr>
              <w:t>Section IV. General Conditions of Contract</w:t>
            </w:r>
            <w:r w:rsidRPr="00301983">
              <w:rPr>
                <w:rFonts w:ascii="Arial" w:hAnsi="Arial" w:cs="Arial"/>
                <w:color w:val="000000" w:themeColor="text1"/>
                <w:sz w:val="22"/>
                <w:szCs w:val="22"/>
              </w:rPr>
              <w:fldChar w:fldCharType="end"/>
            </w:r>
            <w:r w:rsidRPr="00301983">
              <w:rPr>
                <w:rFonts w:ascii="Arial" w:eastAsia="Arial" w:hAnsi="Arial" w:cs="Arial"/>
                <w:color w:val="000000" w:themeColor="text1"/>
                <w:sz w:val="22"/>
                <w:szCs w:val="22"/>
              </w:rPr>
              <w:t xml:space="preserve"> (GCC), and/or </w:t>
            </w:r>
            <w:r w:rsidRPr="00301983">
              <w:rPr>
                <w:rFonts w:ascii="Arial" w:hAnsi="Arial" w:cs="Arial"/>
                <w:color w:val="000000" w:themeColor="text1"/>
                <w:sz w:val="22"/>
                <w:szCs w:val="22"/>
              </w:rPr>
              <w:fldChar w:fldCharType="begin"/>
            </w:r>
            <w:r w:rsidRPr="00301983">
              <w:rPr>
                <w:rFonts w:ascii="Arial" w:hAnsi="Arial" w:cs="Arial"/>
                <w:color w:val="000000" w:themeColor="text1"/>
                <w:sz w:val="22"/>
                <w:szCs w:val="22"/>
              </w:rPr>
              <w:instrText xml:space="preserve"> REF _Ref240796007 \h  \* MERGEFORMAT </w:instrText>
            </w:r>
            <w:r w:rsidRPr="00301983">
              <w:rPr>
                <w:rFonts w:ascii="Arial" w:hAnsi="Arial" w:cs="Arial"/>
                <w:color w:val="000000" w:themeColor="text1"/>
                <w:sz w:val="22"/>
                <w:szCs w:val="22"/>
              </w:rPr>
            </w:r>
            <w:r w:rsidRPr="00301983">
              <w:rPr>
                <w:rFonts w:ascii="Arial" w:hAnsi="Arial" w:cs="Arial"/>
                <w:color w:val="000000" w:themeColor="text1"/>
                <w:sz w:val="22"/>
                <w:szCs w:val="22"/>
              </w:rPr>
              <w:fldChar w:fldCharType="separate"/>
            </w:r>
            <w:r w:rsidRPr="00B70D78">
              <w:rPr>
                <w:rFonts w:ascii="Arial" w:hAnsi="Arial" w:cs="Arial"/>
                <w:color w:val="000000" w:themeColor="text1"/>
                <w:sz w:val="22"/>
                <w:szCs w:val="22"/>
              </w:rPr>
              <w:t>Section V. Special Conditions of Contract</w:t>
            </w:r>
            <w:r w:rsidRPr="00301983">
              <w:rPr>
                <w:rFonts w:ascii="Arial" w:hAnsi="Arial" w:cs="Arial"/>
                <w:color w:val="000000" w:themeColor="text1"/>
                <w:sz w:val="22"/>
                <w:szCs w:val="22"/>
              </w:rPr>
              <w:fldChar w:fldCharType="end"/>
            </w:r>
            <w:r w:rsidRPr="00301983">
              <w:rPr>
                <w:rFonts w:ascii="Arial" w:eastAsia="Arial" w:hAnsi="Arial" w:cs="Arial"/>
                <w:color w:val="000000" w:themeColor="text1"/>
                <w:sz w:val="22"/>
                <w:szCs w:val="22"/>
              </w:rPr>
              <w:t xml:space="preserve"> (SCC). </w:t>
            </w:r>
            <w:r w:rsidRPr="00301983">
              <w:rPr>
                <w:rStyle w:val="normaltextrun"/>
                <w:rFonts w:ascii="Arial" w:eastAsia="Arial" w:hAnsi="Arial" w:cs="Arial"/>
                <w:color w:val="000000" w:themeColor="text1"/>
                <w:sz w:val="22"/>
                <w:szCs w:val="22"/>
                <w:shd w:val="clear" w:color="auto" w:fill="FFFFFF"/>
              </w:rPr>
              <w:t>If duplication of a subject is inevitable in other sections of the document prepared by the Procuring Entity, prudence must be exercised to avoid contradictions between clauses dealing with the same matter.</w:t>
            </w:r>
            <w:r w:rsidRPr="00301983">
              <w:rPr>
                <w:rStyle w:val="eop"/>
                <w:rFonts w:ascii="Arial" w:eastAsia="Arial" w:hAnsi="Arial" w:cs="Arial"/>
                <w:color w:val="000000" w:themeColor="text1"/>
                <w:sz w:val="22"/>
                <w:szCs w:val="22"/>
                <w:shd w:val="clear" w:color="auto" w:fill="FFFFFF"/>
              </w:rPr>
              <w:t> </w:t>
            </w:r>
          </w:p>
        </w:tc>
      </w:tr>
    </w:tbl>
    <w:p w14:paraId="0A6B1AEC" w14:textId="77777777" w:rsidR="008C3A33" w:rsidRPr="008F45A0" w:rsidRDefault="008C3A33" w:rsidP="008C3A33">
      <w:pPr>
        <w:rPr>
          <w:rFonts w:ascii="Arial" w:hAnsi="Arial" w:cs="Arial"/>
          <w:color w:val="000000" w:themeColor="text1"/>
        </w:rPr>
      </w:pPr>
    </w:p>
    <w:p w14:paraId="49F481DC" w14:textId="77777777" w:rsidR="008C3A33" w:rsidRPr="008F45A0" w:rsidRDefault="008C3A33" w:rsidP="008C3A33">
      <w:pPr>
        <w:ind w:left="5040"/>
        <w:rPr>
          <w:rFonts w:ascii="Arial" w:hAnsi="Arial" w:cs="Arial"/>
          <w:color w:val="000000" w:themeColor="text1"/>
        </w:rPr>
      </w:pPr>
    </w:p>
    <w:p w14:paraId="4426C29E" w14:textId="77777777" w:rsidR="008C3A33" w:rsidRPr="008F45A0" w:rsidRDefault="008C3A33" w:rsidP="008C3A33">
      <w:pPr>
        <w:rPr>
          <w:rFonts w:ascii="Arial" w:hAnsi="Arial" w:cs="Arial"/>
          <w:color w:val="000000" w:themeColor="text1"/>
        </w:rPr>
      </w:pPr>
    </w:p>
    <w:p w14:paraId="1E04FE3E" w14:textId="77777777" w:rsidR="008C3A33" w:rsidRPr="008F45A0" w:rsidRDefault="008C3A33" w:rsidP="008C3A33">
      <w:pPr>
        <w:pStyle w:val="TOC1"/>
      </w:pPr>
    </w:p>
    <w:p w14:paraId="409A5801" w14:textId="77777777" w:rsidR="008C3A33" w:rsidRPr="008F45A0" w:rsidRDefault="008C3A33" w:rsidP="008C3A33">
      <w:pPr>
        <w:pStyle w:val="TOC1"/>
      </w:pPr>
    </w:p>
    <w:p w14:paraId="7C2F0323" w14:textId="77777777" w:rsidR="008C3A33" w:rsidRPr="008F45A0" w:rsidRDefault="008C3A33" w:rsidP="008C3A33">
      <w:pPr>
        <w:pStyle w:val="TOC1"/>
      </w:pPr>
    </w:p>
    <w:p w14:paraId="329861AF" w14:textId="77777777" w:rsidR="008C3A33" w:rsidRPr="008F45A0" w:rsidRDefault="008C3A33" w:rsidP="008C3A33">
      <w:pPr>
        <w:pStyle w:val="TOC1"/>
      </w:pPr>
    </w:p>
    <w:p w14:paraId="1AE835BE" w14:textId="77777777" w:rsidR="008C3A33" w:rsidRPr="008F45A0" w:rsidRDefault="008C3A33" w:rsidP="008C3A33">
      <w:pPr>
        <w:pStyle w:val="TOC1"/>
      </w:pPr>
    </w:p>
    <w:p w14:paraId="59627238" w14:textId="77777777" w:rsidR="008C3A33" w:rsidRPr="008F45A0" w:rsidRDefault="008C3A33" w:rsidP="008C3A33">
      <w:pPr>
        <w:pStyle w:val="TOC1"/>
      </w:pPr>
    </w:p>
    <w:p w14:paraId="30C4B107" w14:textId="77777777" w:rsidR="008C3A33" w:rsidRPr="008F45A0" w:rsidRDefault="008C3A33" w:rsidP="008C3A33">
      <w:pPr>
        <w:pStyle w:val="TOC1"/>
      </w:pPr>
    </w:p>
    <w:p w14:paraId="04C8157D" w14:textId="77777777" w:rsidR="008C3A33" w:rsidRPr="008F45A0" w:rsidRDefault="008C3A33" w:rsidP="008C3A33">
      <w:pPr>
        <w:pStyle w:val="TOC1"/>
      </w:pPr>
    </w:p>
    <w:p w14:paraId="0AED1BE1" w14:textId="77777777" w:rsidR="008C3A33" w:rsidRPr="008F45A0" w:rsidRDefault="008C3A33" w:rsidP="008C3A33">
      <w:pPr>
        <w:pStyle w:val="TOC1"/>
      </w:pPr>
    </w:p>
    <w:p w14:paraId="45533472" w14:textId="77777777" w:rsidR="008C3A33" w:rsidRPr="00301983" w:rsidRDefault="008C3A33" w:rsidP="008C3A33">
      <w:pPr>
        <w:pStyle w:val="TOC1"/>
        <w:rPr>
          <w:rFonts w:eastAsiaTheme="minorEastAsia"/>
          <w:kern w:val="2"/>
          <w:lang w:val="en-PH" w:eastAsia="en-PH"/>
          <w14:ligatures w14:val="standardContextual"/>
        </w:rPr>
      </w:pPr>
      <w:r w:rsidRPr="00301983">
        <w:fldChar w:fldCharType="begin"/>
      </w:r>
      <w:r w:rsidRPr="00301983">
        <w:instrText xml:space="preserve"> TOC \o "1-4" \h \z \u </w:instrText>
      </w:r>
      <w:r w:rsidRPr="00301983">
        <w:fldChar w:fldCharType="separate"/>
      </w:r>
    </w:p>
    <w:p w14:paraId="240FCB9D" w14:textId="77777777" w:rsidR="008C3A33" w:rsidRPr="00301983" w:rsidRDefault="008C3A33" w:rsidP="008C3A33">
      <w:pPr>
        <w:spacing w:before="0" w:after="120" w:line="240" w:lineRule="auto"/>
        <w:jc w:val="center"/>
        <w:rPr>
          <w:rFonts w:ascii="Arial" w:eastAsia="Arial" w:hAnsi="Arial" w:cs="Arial"/>
          <w:b/>
          <w:bCs/>
          <w:noProof/>
          <w:sz w:val="22"/>
          <w:szCs w:val="22"/>
        </w:rPr>
      </w:pPr>
    </w:p>
    <w:p w14:paraId="0D03037B" w14:textId="77777777" w:rsidR="008C3A33" w:rsidRPr="00301983" w:rsidRDefault="008C3A33" w:rsidP="008C3A33">
      <w:pPr>
        <w:spacing w:before="0" w:after="120" w:line="240" w:lineRule="auto"/>
        <w:jc w:val="center"/>
        <w:rPr>
          <w:rFonts w:ascii="Arial" w:eastAsia="Arial" w:hAnsi="Arial" w:cs="Arial"/>
          <w:b/>
          <w:bCs/>
          <w:noProof/>
          <w:sz w:val="22"/>
          <w:szCs w:val="22"/>
        </w:rPr>
      </w:pPr>
    </w:p>
    <w:p w14:paraId="47A93710" w14:textId="77777777" w:rsidR="008C3A33" w:rsidRPr="00301983" w:rsidRDefault="008C3A33" w:rsidP="008C3A33">
      <w:pPr>
        <w:spacing w:before="0" w:after="120" w:line="240" w:lineRule="auto"/>
        <w:jc w:val="center"/>
        <w:rPr>
          <w:rFonts w:ascii="Arial" w:eastAsia="Arial" w:hAnsi="Arial" w:cs="Arial"/>
          <w:b/>
          <w:bCs/>
          <w:noProof/>
          <w:sz w:val="22"/>
          <w:szCs w:val="22"/>
        </w:rPr>
      </w:pPr>
    </w:p>
    <w:p w14:paraId="41B22F30" w14:textId="77777777" w:rsidR="008C3A33" w:rsidRPr="00301983" w:rsidRDefault="008C3A33" w:rsidP="008C3A33">
      <w:pPr>
        <w:spacing w:before="0" w:after="120" w:line="240" w:lineRule="auto"/>
        <w:jc w:val="center"/>
        <w:rPr>
          <w:rFonts w:ascii="Arial" w:eastAsia="Arial" w:hAnsi="Arial" w:cs="Arial"/>
          <w:b/>
          <w:bCs/>
          <w:noProof/>
          <w:sz w:val="22"/>
          <w:szCs w:val="22"/>
        </w:rPr>
      </w:pPr>
    </w:p>
    <w:p w14:paraId="6BC91E20" w14:textId="77777777" w:rsidR="008C3A33" w:rsidRPr="00301983" w:rsidRDefault="008C3A33" w:rsidP="008C3A33">
      <w:pPr>
        <w:spacing w:before="0" w:after="120" w:line="240" w:lineRule="auto"/>
        <w:jc w:val="center"/>
        <w:rPr>
          <w:rFonts w:ascii="Arial" w:eastAsia="Arial" w:hAnsi="Arial" w:cs="Arial"/>
          <w:b/>
          <w:bCs/>
          <w:noProof/>
          <w:sz w:val="22"/>
          <w:szCs w:val="22"/>
        </w:rPr>
      </w:pPr>
    </w:p>
    <w:p w14:paraId="1D959BBA" w14:textId="77777777" w:rsidR="008C3A33" w:rsidRPr="00301983" w:rsidRDefault="008C3A33" w:rsidP="008C3A33">
      <w:pPr>
        <w:spacing w:before="0" w:after="120" w:line="240" w:lineRule="auto"/>
        <w:jc w:val="center"/>
        <w:rPr>
          <w:rFonts w:ascii="Arial" w:eastAsia="Arial" w:hAnsi="Arial" w:cs="Arial"/>
          <w:b/>
          <w:bCs/>
          <w:noProof/>
          <w:sz w:val="22"/>
          <w:szCs w:val="22"/>
        </w:rPr>
      </w:pPr>
    </w:p>
    <w:p w14:paraId="0F83E9D8" w14:textId="77777777" w:rsidR="008C3A33" w:rsidRPr="00301983" w:rsidRDefault="008C3A33" w:rsidP="008C3A33">
      <w:pPr>
        <w:spacing w:before="0" w:after="120" w:line="240" w:lineRule="auto"/>
        <w:rPr>
          <w:rFonts w:ascii="Arial" w:eastAsia="Arial" w:hAnsi="Arial" w:cs="Arial"/>
          <w:b/>
          <w:bCs/>
          <w:noProof/>
          <w:sz w:val="22"/>
          <w:szCs w:val="22"/>
        </w:rPr>
      </w:pPr>
    </w:p>
    <w:p w14:paraId="52AEAA95" w14:textId="77777777" w:rsidR="008C3A33" w:rsidRPr="00301983" w:rsidRDefault="008C3A33" w:rsidP="008C3A33">
      <w:pPr>
        <w:spacing w:before="0" w:after="120" w:line="240" w:lineRule="auto"/>
        <w:jc w:val="center"/>
        <w:rPr>
          <w:rFonts w:ascii="Arial" w:eastAsia="Arial" w:hAnsi="Arial" w:cs="Arial"/>
          <w:b/>
          <w:bCs/>
          <w:noProof/>
          <w:sz w:val="28"/>
          <w:szCs w:val="28"/>
        </w:rPr>
      </w:pPr>
      <w:r w:rsidRPr="00301983">
        <w:rPr>
          <w:rFonts w:ascii="Arial" w:eastAsia="Arial" w:hAnsi="Arial" w:cs="Arial"/>
          <w:b/>
          <w:bCs/>
          <w:noProof/>
          <w:sz w:val="28"/>
          <w:szCs w:val="28"/>
        </w:rPr>
        <w:t>TABLE OF CONTENTS</w:t>
      </w:r>
    </w:p>
    <w:p w14:paraId="11D2E8EE" w14:textId="77777777" w:rsidR="008C3A33" w:rsidRPr="00301983" w:rsidRDefault="008C3A33" w:rsidP="008C3A33">
      <w:pPr>
        <w:pStyle w:val="TOC1"/>
        <w:rPr>
          <w:rFonts w:eastAsiaTheme="minorEastAsia"/>
          <w:lang w:val="en-PH" w:eastAsia="en-PH"/>
        </w:rPr>
      </w:pPr>
    </w:p>
    <w:p w14:paraId="633E9AEC" w14:textId="77777777" w:rsidR="008C3A33" w:rsidRPr="00301983" w:rsidRDefault="008C3A33" w:rsidP="008C3A33">
      <w:pPr>
        <w:pStyle w:val="TOC2"/>
        <w:spacing w:before="0" w:line="240" w:lineRule="auto"/>
        <w:rPr>
          <w:rFonts w:ascii="Arial" w:eastAsiaTheme="minorEastAsia" w:hAnsi="Arial" w:cs="Arial"/>
          <w:b w:val="0"/>
          <w:smallCaps w:val="0"/>
          <w:noProof/>
          <w:kern w:val="2"/>
          <w:sz w:val="22"/>
          <w:szCs w:val="22"/>
          <w:lang w:val="en-PH" w:eastAsia="en-PH"/>
          <w14:ligatures w14:val="standardContextual"/>
        </w:rPr>
      </w:pPr>
      <w:hyperlink w:anchor="_Toc198215815" w:history="1">
        <w:r w:rsidRPr="00301983">
          <w:rPr>
            <w:rStyle w:val="Hyperlink"/>
            <w:rFonts w:ascii="Arial" w:eastAsia="Arial" w:hAnsi="Arial" w:cs="Arial"/>
            <w:noProof/>
            <w:sz w:val="22"/>
            <w:szCs w:val="22"/>
          </w:rPr>
          <w:t>A. General</w:t>
        </w:r>
        <w:r w:rsidRPr="00301983">
          <w:rPr>
            <w:rFonts w:ascii="Arial" w:hAnsi="Arial" w:cs="Arial"/>
            <w:noProof/>
            <w:webHidden/>
            <w:sz w:val="22"/>
            <w:szCs w:val="22"/>
          </w:rPr>
          <w:tab/>
        </w:r>
        <w:r w:rsidRPr="00301983">
          <w:rPr>
            <w:rFonts w:ascii="Arial" w:hAnsi="Arial" w:cs="Arial"/>
            <w:noProof/>
            <w:webHidden/>
            <w:sz w:val="22"/>
            <w:szCs w:val="22"/>
          </w:rPr>
          <w:fldChar w:fldCharType="begin"/>
        </w:r>
        <w:r w:rsidRPr="00301983">
          <w:rPr>
            <w:rFonts w:ascii="Arial" w:hAnsi="Arial" w:cs="Arial"/>
            <w:noProof/>
            <w:webHidden/>
            <w:sz w:val="22"/>
            <w:szCs w:val="22"/>
          </w:rPr>
          <w:instrText xml:space="preserve"> PAGEREF _Toc198215815 \h </w:instrText>
        </w:r>
        <w:r w:rsidRPr="00301983">
          <w:rPr>
            <w:rFonts w:ascii="Arial" w:hAnsi="Arial" w:cs="Arial"/>
            <w:noProof/>
            <w:webHidden/>
            <w:sz w:val="22"/>
            <w:szCs w:val="22"/>
          </w:rPr>
        </w:r>
        <w:r w:rsidRPr="00301983">
          <w:rPr>
            <w:rFonts w:ascii="Arial" w:hAnsi="Arial" w:cs="Arial"/>
            <w:noProof/>
            <w:webHidden/>
            <w:sz w:val="22"/>
            <w:szCs w:val="22"/>
          </w:rPr>
          <w:fldChar w:fldCharType="separate"/>
        </w:r>
        <w:r>
          <w:rPr>
            <w:rFonts w:ascii="Arial" w:hAnsi="Arial" w:cs="Arial"/>
            <w:noProof/>
            <w:webHidden/>
            <w:sz w:val="22"/>
            <w:szCs w:val="22"/>
          </w:rPr>
          <w:t>17</w:t>
        </w:r>
        <w:r w:rsidRPr="00301983">
          <w:rPr>
            <w:rFonts w:ascii="Arial" w:hAnsi="Arial" w:cs="Arial"/>
            <w:noProof/>
            <w:webHidden/>
            <w:sz w:val="22"/>
            <w:szCs w:val="22"/>
          </w:rPr>
          <w:fldChar w:fldCharType="end"/>
        </w:r>
      </w:hyperlink>
    </w:p>
    <w:p w14:paraId="73CA2CDE" w14:textId="77777777" w:rsidR="008C3A33" w:rsidRPr="00301983" w:rsidRDefault="008C3A33" w:rsidP="008C3A33">
      <w:pPr>
        <w:pStyle w:val="TOC3"/>
        <w:tabs>
          <w:tab w:val="left" w:pos="1008"/>
        </w:tabs>
        <w:spacing w:line="240" w:lineRule="auto"/>
        <w:rPr>
          <w:rFonts w:ascii="Arial" w:eastAsia="Arial" w:hAnsi="Arial" w:cs="Arial"/>
          <w:noProof/>
          <w:kern w:val="2"/>
          <w:sz w:val="22"/>
          <w:szCs w:val="22"/>
          <w:lang w:val="en-PH" w:eastAsia="en-PH"/>
          <w14:ligatures w14:val="standardContextual"/>
        </w:rPr>
      </w:pPr>
      <w:hyperlink w:anchor="_Toc198215816" w:history="1">
        <w:r w:rsidRPr="00301983">
          <w:rPr>
            <w:rStyle w:val="Hyperlink"/>
            <w:rFonts w:ascii="Arial" w:eastAsia="Arial" w:hAnsi="Arial" w:cs="Arial"/>
            <w:noProof/>
            <w:sz w:val="22"/>
            <w:szCs w:val="22"/>
          </w:rPr>
          <w:t xml:space="preserve">1. </w:t>
        </w:r>
        <w:r w:rsidRPr="00301983">
          <w:rPr>
            <w:rFonts w:ascii="Arial" w:eastAsiaTheme="minorEastAsia" w:hAnsi="Arial" w:cs="Arial"/>
            <w:iCs w:val="0"/>
            <w:noProof/>
            <w:kern w:val="2"/>
            <w:sz w:val="22"/>
            <w:szCs w:val="22"/>
            <w:lang w:val="en-PH" w:eastAsia="en-PH"/>
            <w14:ligatures w14:val="standardContextual"/>
          </w:rPr>
          <w:tab/>
        </w:r>
        <w:r w:rsidRPr="00301983">
          <w:rPr>
            <w:rStyle w:val="Hyperlink"/>
            <w:rFonts w:ascii="Arial" w:eastAsia="Arial" w:hAnsi="Arial" w:cs="Arial"/>
            <w:noProof/>
            <w:sz w:val="22"/>
            <w:szCs w:val="22"/>
          </w:rPr>
          <w:t>Scope of Bid</w:t>
        </w:r>
        <w:r w:rsidRPr="00301983">
          <w:rPr>
            <w:rFonts w:ascii="Arial" w:hAnsi="Arial" w:cs="Arial"/>
            <w:noProof/>
            <w:webHidden/>
            <w:sz w:val="22"/>
            <w:szCs w:val="22"/>
          </w:rPr>
          <w:tab/>
        </w:r>
        <w:r w:rsidRPr="00301983">
          <w:rPr>
            <w:rFonts w:ascii="Arial" w:hAnsi="Arial" w:cs="Arial"/>
            <w:noProof/>
            <w:webHidden/>
            <w:sz w:val="22"/>
            <w:szCs w:val="22"/>
          </w:rPr>
          <w:fldChar w:fldCharType="begin"/>
        </w:r>
        <w:r w:rsidRPr="00301983">
          <w:rPr>
            <w:rFonts w:ascii="Arial" w:hAnsi="Arial" w:cs="Arial"/>
            <w:noProof/>
            <w:webHidden/>
            <w:sz w:val="22"/>
            <w:szCs w:val="22"/>
          </w:rPr>
          <w:instrText xml:space="preserve"> PAGEREF _Toc198215816 \h </w:instrText>
        </w:r>
        <w:r w:rsidRPr="00301983">
          <w:rPr>
            <w:rFonts w:ascii="Arial" w:hAnsi="Arial" w:cs="Arial"/>
            <w:noProof/>
            <w:webHidden/>
            <w:sz w:val="22"/>
            <w:szCs w:val="22"/>
          </w:rPr>
        </w:r>
        <w:r w:rsidRPr="00301983">
          <w:rPr>
            <w:rFonts w:ascii="Arial" w:hAnsi="Arial" w:cs="Arial"/>
            <w:noProof/>
            <w:webHidden/>
            <w:sz w:val="22"/>
            <w:szCs w:val="22"/>
          </w:rPr>
          <w:fldChar w:fldCharType="separate"/>
        </w:r>
        <w:r>
          <w:rPr>
            <w:rFonts w:ascii="Arial" w:hAnsi="Arial" w:cs="Arial"/>
            <w:noProof/>
            <w:webHidden/>
            <w:sz w:val="22"/>
            <w:szCs w:val="22"/>
          </w:rPr>
          <w:t>17</w:t>
        </w:r>
        <w:r w:rsidRPr="00301983">
          <w:rPr>
            <w:rFonts w:ascii="Arial" w:hAnsi="Arial" w:cs="Arial"/>
            <w:noProof/>
            <w:webHidden/>
            <w:sz w:val="22"/>
            <w:szCs w:val="22"/>
          </w:rPr>
          <w:fldChar w:fldCharType="end"/>
        </w:r>
      </w:hyperlink>
    </w:p>
    <w:p w14:paraId="2E283863" w14:textId="77777777" w:rsidR="008C3A33" w:rsidRPr="00301983" w:rsidRDefault="008C3A33" w:rsidP="008C3A33">
      <w:pPr>
        <w:pStyle w:val="TOC3"/>
        <w:tabs>
          <w:tab w:val="left" w:pos="1008"/>
        </w:tabs>
        <w:spacing w:line="240" w:lineRule="auto"/>
        <w:rPr>
          <w:rFonts w:ascii="Arial" w:eastAsia="Arial" w:hAnsi="Arial" w:cs="Arial"/>
          <w:noProof/>
          <w:kern w:val="2"/>
          <w:sz w:val="22"/>
          <w:szCs w:val="22"/>
          <w:lang w:val="en-PH" w:eastAsia="en-PH"/>
          <w14:ligatures w14:val="standardContextual"/>
        </w:rPr>
      </w:pPr>
      <w:hyperlink w:anchor="_Toc198215820" w:history="1">
        <w:r w:rsidRPr="00301983">
          <w:rPr>
            <w:rStyle w:val="Hyperlink"/>
            <w:rFonts w:ascii="Arial" w:eastAsia="Arial" w:hAnsi="Arial" w:cs="Arial"/>
            <w:noProof/>
            <w:sz w:val="22"/>
            <w:szCs w:val="22"/>
          </w:rPr>
          <w:t xml:space="preserve">2. </w:t>
        </w:r>
        <w:r w:rsidRPr="00301983">
          <w:rPr>
            <w:rFonts w:ascii="Arial" w:eastAsiaTheme="minorEastAsia" w:hAnsi="Arial" w:cs="Arial"/>
            <w:iCs w:val="0"/>
            <w:noProof/>
            <w:kern w:val="2"/>
            <w:sz w:val="22"/>
            <w:szCs w:val="22"/>
            <w:lang w:val="en-PH" w:eastAsia="en-PH"/>
            <w14:ligatures w14:val="standardContextual"/>
          </w:rPr>
          <w:tab/>
        </w:r>
        <w:r w:rsidRPr="00301983">
          <w:rPr>
            <w:rStyle w:val="Hyperlink"/>
            <w:rFonts w:ascii="Arial" w:eastAsia="Arial" w:hAnsi="Arial" w:cs="Arial"/>
            <w:noProof/>
            <w:sz w:val="22"/>
            <w:szCs w:val="22"/>
          </w:rPr>
          <w:t>Source of Funds</w:t>
        </w:r>
        <w:r w:rsidRPr="00301983">
          <w:rPr>
            <w:rFonts w:ascii="Arial" w:hAnsi="Arial" w:cs="Arial"/>
            <w:noProof/>
            <w:webHidden/>
            <w:sz w:val="22"/>
            <w:szCs w:val="22"/>
          </w:rPr>
          <w:tab/>
        </w:r>
        <w:r w:rsidRPr="00301983">
          <w:rPr>
            <w:rFonts w:ascii="Arial" w:hAnsi="Arial" w:cs="Arial"/>
            <w:noProof/>
            <w:webHidden/>
            <w:sz w:val="22"/>
            <w:szCs w:val="22"/>
          </w:rPr>
          <w:fldChar w:fldCharType="begin"/>
        </w:r>
        <w:r w:rsidRPr="00301983">
          <w:rPr>
            <w:rFonts w:ascii="Arial" w:hAnsi="Arial" w:cs="Arial"/>
            <w:noProof/>
            <w:webHidden/>
            <w:sz w:val="22"/>
            <w:szCs w:val="22"/>
          </w:rPr>
          <w:instrText xml:space="preserve"> PAGEREF _Toc198215820 \h </w:instrText>
        </w:r>
        <w:r w:rsidRPr="00301983">
          <w:rPr>
            <w:rFonts w:ascii="Arial" w:hAnsi="Arial" w:cs="Arial"/>
            <w:noProof/>
            <w:webHidden/>
            <w:sz w:val="22"/>
            <w:szCs w:val="22"/>
          </w:rPr>
        </w:r>
        <w:r w:rsidRPr="00301983">
          <w:rPr>
            <w:rFonts w:ascii="Arial" w:hAnsi="Arial" w:cs="Arial"/>
            <w:noProof/>
            <w:webHidden/>
            <w:sz w:val="22"/>
            <w:szCs w:val="22"/>
          </w:rPr>
          <w:fldChar w:fldCharType="separate"/>
        </w:r>
        <w:r>
          <w:rPr>
            <w:rFonts w:ascii="Arial" w:hAnsi="Arial" w:cs="Arial"/>
            <w:noProof/>
            <w:webHidden/>
            <w:sz w:val="22"/>
            <w:szCs w:val="22"/>
          </w:rPr>
          <w:t>17</w:t>
        </w:r>
        <w:r w:rsidRPr="00301983">
          <w:rPr>
            <w:rFonts w:ascii="Arial" w:hAnsi="Arial" w:cs="Arial"/>
            <w:noProof/>
            <w:webHidden/>
            <w:sz w:val="22"/>
            <w:szCs w:val="22"/>
          </w:rPr>
          <w:fldChar w:fldCharType="end"/>
        </w:r>
      </w:hyperlink>
    </w:p>
    <w:p w14:paraId="5807EBA1" w14:textId="77777777" w:rsidR="008C3A33" w:rsidRPr="00301983" w:rsidRDefault="008C3A33" w:rsidP="008C3A33">
      <w:pPr>
        <w:pStyle w:val="TOC3"/>
        <w:tabs>
          <w:tab w:val="left" w:pos="1008"/>
        </w:tabs>
        <w:spacing w:line="240" w:lineRule="auto"/>
        <w:rPr>
          <w:rFonts w:ascii="Arial" w:eastAsiaTheme="minorEastAsia" w:hAnsi="Arial" w:cs="Arial"/>
          <w:iCs w:val="0"/>
          <w:noProof/>
          <w:kern w:val="2"/>
          <w:sz w:val="22"/>
          <w:szCs w:val="22"/>
          <w:lang w:val="en-PH" w:eastAsia="en-PH"/>
          <w14:ligatures w14:val="standardContextual"/>
        </w:rPr>
      </w:pPr>
      <w:hyperlink w:anchor="_Toc198215821" w:history="1">
        <w:r w:rsidRPr="00301983">
          <w:rPr>
            <w:rStyle w:val="Hyperlink"/>
            <w:rFonts w:ascii="Arial" w:eastAsia="Arial" w:hAnsi="Arial" w:cs="Arial"/>
            <w:noProof/>
            <w:sz w:val="22"/>
            <w:szCs w:val="22"/>
          </w:rPr>
          <w:t xml:space="preserve">3. </w:t>
        </w:r>
        <w:r w:rsidRPr="00301983">
          <w:rPr>
            <w:rFonts w:ascii="Arial" w:eastAsiaTheme="minorEastAsia" w:hAnsi="Arial" w:cs="Arial"/>
            <w:iCs w:val="0"/>
            <w:noProof/>
            <w:kern w:val="2"/>
            <w:sz w:val="22"/>
            <w:szCs w:val="22"/>
            <w:lang w:val="en-PH" w:eastAsia="en-PH"/>
            <w14:ligatures w14:val="standardContextual"/>
          </w:rPr>
          <w:tab/>
        </w:r>
        <w:r w:rsidRPr="00301983">
          <w:rPr>
            <w:rStyle w:val="Hyperlink"/>
            <w:rFonts w:ascii="Arial" w:eastAsia="Arial" w:hAnsi="Arial" w:cs="Arial"/>
            <w:noProof/>
            <w:sz w:val="22"/>
            <w:szCs w:val="22"/>
          </w:rPr>
          <w:t>Corrupt, Fraudulent, Collusive, Coercive, and Obstructive Practices</w:t>
        </w:r>
        <w:r w:rsidRPr="00301983">
          <w:rPr>
            <w:rFonts w:ascii="Arial" w:hAnsi="Arial" w:cs="Arial"/>
            <w:noProof/>
            <w:webHidden/>
            <w:sz w:val="22"/>
            <w:szCs w:val="22"/>
          </w:rPr>
          <w:tab/>
        </w:r>
        <w:r w:rsidRPr="00301983">
          <w:rPr>
            <w:rFonts w:ascii="Arial" w:hAnsi="Arial" w:cs="Arial"/>
            <w:noProof/>
            <w:webHidden/>
            <w:sz w:val="22"/>
            <w:szCs w:val="22"/>
          </w:rPr>
          <w:fldChar w:fldCharType="begin"/>
        </w:r>
        <w:r w:rsidRPr="00301983">
          <w:rPr>
            <w:rFonts w:ascii="Arial" w:hAnsi="Arial" w:cs="Arial"/>
            <w:noProof/>
            <w:webHidden/>
            <w:sz w:val="22"/>
            <w:szCs w:val="22"/>
          </w:rPr>
          <w:instrText xml:space="preserve"> PAGEREF _Toc198215821 \h </w:instrText>
        </w:r>
        <w:r w:rsidRPr="00301983">
          <w:rPr>
            <w:rFonts w:ascii="Arial" w:hAnsi="Arial" w:cs="Arial"/>
            <w:noProof/>
            <w:webHidden/>
            <w:sz w:val="22"/>
            <w:szCs w:val="22"/>
          </w:rPr>
        </w:r>
        <w:r w:rsidRPr="00301983">
          <w:rPr>
            <w:rFonts w:ascii="Arial" w:hAnsi="Arial" w:cs="Arial"/>
            <w:noProof/>
            <w:webHidden/>
            <w:sz w:val="22"/>
            <w:szCs w:val="22"/>
          </w:rPr>
          <w:fldChar w:fldCharType="separate"/>
        </w:r>
        <w:r>
          <w:rPr>
            <w:rFonts w:ascii="Arial" w:hAnsi="Arial" w:cs="Arial"/>
            <w:noProof/>
            <w:webHidden/>
            <w:sz w:val="22"/>
            <w:szCs w:val="22"/>
          </w:rPr>
          <w:t>17</w:t>
        </w:r>
        <w:r w:rsidRPr="00301983">
          <w:rPr>
            <w:rFonts w:ascii="Arial" w:hAnsi="Arial" w:cs="Arial"/>
            <w:noProof/>
            <w:webHidden/>
            <w:sz w:val="22"/>
            <w:szCs w:val="22"/>
          </w:rPr>
          <w:fldChar w:fldCharType="end"/>
        </w:r>
      </w:hyperlink>
    </w:p>
    <w:p w14:paraId="42E76C22" w14:textId="77777777" w:rsidR="008C3A33" w:rsidRPr="00301983" w:rsidRDefault="008C3A33" w:rsidP="008C3A33">
      <w:pPr>
        <w:pStyle w:val="TOC3"/>
        <w:tabs>
          <w:tab w:val="left" w:pos="1008"/>
        </w:tabs>
        <w:spacing w:line="240" w:lineRule="auto"/>
        <w:rPr>
          <w:rFonts w:ascii="Arial" w:eastAsiaTheme="minorEastAsia" w:hAnsi="Arial" w:cs="Arial"/>
          <w:iCs w:val="0"/>
          <w:noProof/>
          <w:kern w:val="2"/>
          <w:sz w:val="22"/>
          <w:szCs w:val="22"/>
          <w:lang w:val="en-PH" w:eastAsia="en-PH"/>
          <w14:ligatures w14:val="standardContextual"/>
        </w:rPr>
      </w:pPr>
      <w:hyperlink w:anchor="_Toc198215832" w:history="1">
        <w:r w:rsidRPr="00301983">
          <w:rPr>
            <w:rStyle w:val="Hyperlink"/>
            <w:rFonts w:ascii="Arial" w:eastAsia="Arial" w:hAnsi="Arial" w:cs="Arial"/>
            <w:noProof/>
            <w:sz w:val="22"/>
            <w:szCs w:val="22"/>
          </w:rPr>
          <w:t xml:space="preserve">4. </w:t>
        </w:r>
        <w:r w:rsidRPr="00301983">
          <w:rPr>
            <w:rFonts w:ascii="Arial" w:eastAsiaTheme="minorEastAsia" w:hAnsi="Arial" w:cs="Arial"/>
            <w:iCs w:val="0"/>
            <w:noProof/>
            <w:kern w:val="2"/>
            <w:sz w:val="22"/>
            <w:szCs w:val="22"/>
            <w:lang w:val="en-PH" w:eastAsia="en-PH"/>
            <w14:ligatures w14:val="standardContextual"/>
          </w:rPr>
          <w:tab/>
        </w:r>
        <w:r w:rsidRPr="00301983">
          <w:rPr>
            <w:rStyle w:val="Hyperlink"/>
            <w:rFonts w:ascii="Arial" w:eastAsia="Arial" w:hAnsi="Arial" w:cs="Arial"/>
            <w:noProof/>
            <w:sz w:val="22"/>
            <w:szCs w:val="22"/>
          </w:rPr>
          <w:t>Conflict of Interest</w:t>
        </w:r>
        <w:r w:rsidRPr="00301983">
          <w:rPr>
            <w:rFonts w:ascii="Arial" w:hAnsi="Arial" w:cs="Arial"/>
            <w:noProof/>
            <w:webHidden/>
            <w:sz w:val="22"/>
            <w:szCs w:val="22"/>
          </w:rPr>
          <w:tab/>
        </w:r>
        <w:r w:rsidRPr="00301983">
          <w:rPr>
            <w:rFonts w:ascii="Arial" w:hAnsi="Arial" w:cs="Arial"/>
            <w:noProof/>
            <w:webHidden/>
            <w:sz w:val="22"/>
            <w:szCs w:val="22"/>
          </w:rPr>
          <w:fldChar w:fldCharType="begin"/>
        </w:r>
        <w:r w:rsidRPr="00301983">
          <w:rPr>
            <w:rFonts w:ascii="Arial" w:hAnsi="Arial" w:cs="Arial"/>
            <w:noProof/>
            <w:webHidden/>
            <w:sz w:val="22"/>
            <w:szCs w:val="22"/>
          </w:rPr>
          <w:instrText xml:space="preserve"> PAGEREF _Toc198215832 \h </w:instrText>
        </w:r>
        <w:r w:rsidRPr="00301983">
          <w:rPr>
            <w:rFonts w:ascii="Arial" w:hAnsi="Arial" w:cs="Arial"/>
            <w:noProof/>
            <w:webHidden/>
            <w:sz w:val="22"/>
            <w:szCs w:val="22"/>
          </w:rPr>
        </w:r>
        <w:r w:rsidRPr="00301983">
          <w:rPr>
            <w:rFonts w:ascii="Arial" w:hAnsi="Arial" w:cs="Arial"/>
            <w:noProof/>
            <w:webHidden/>
            <w:sz w:val="22"/>
            <w:szCs w:val="22"/>
          </w:rPr>
          <w:fldChar w:fldCharType="separate"/>
        </w:r>
        <w:r>
          <w:rPr>
            <w:rFonts w:ascii="Arial" w:hAnsi="Arial" w:cs="Arial"/>
            <w:noProof/>
            <w:webHidden/>
            <w:sz w:val="22"/>
            <w:szCs w:val="22"/>
          </w:rPr>
          <w:t>18</w:t>
        </w:r>
        <w:r w:rsidRPr="00301983">
          <w:rPr>
            <w:rFonts w:ascii="Arial" w:hAnsi="Arial" w:cs="Arial"/>
            <w:noProof/>
            <w:webHidden/>
            <w:sz w:val="22"/>
            <w:szCs w:val="22"/>
          </w:rPr>
          <w:fldChar w:fldCharType="end"/>
        </w:r>
      </w:hyperlink>
    </w:p>
    <w:p w14:paraId="432C3CBA" w14:textId="77777777" w:rsidR="008C3A33" w:rsidRPr="00301983" w:rsidRDefault="008C3A33" w:rsidP="008C3A33">
      <w:pPr>
        <w:pStyle w:val="TOC3"/>
        <w:tabs>
          <w:tab w:val="left" w:pos="1008"/>
        </w:tabs>
        <w:spacing w:line="240" w:lineRule="auto"/>
        <w:rPr>
          <w:rFonts w:ascii="Arial" w:eastAsiaTheme="minorEastAsia" w:hAnsi="Arial" w:cs="Arial"/>
          <w:iCs w:val="0"/>
          <w:noProof/>
          <w:kern w:val="2"/>
          <w:sz w:val="22"/>
          <w:szCs w:val="22"/>
          <w:lang w:val="en-PH" w:eastAsia="en-PH"/>
          <w14:ligatures w14:val="standardContextual"/>
        </w:rPr>
      </w:pPr>
      <w:hyperlink w:anchor="_Toc198215846" w:history="1">
        <w:r w:rsidRPr="00301983">
          <w:rPr>
            <w:rStyle w:val="Hyperlink"/>
            <w:rFonts w:ascii="Arial" w:eastAsia="Arial" w:hAnsi="Arial" w:cs="Arial"/>
            <w:noProof/>
            <w:sz w:val="22"/>
            <w:szCs w:val="22"/>
          </w:rPr>
          <w:t xml:space="preserve">5. </w:t>
        </w:r>
        <w:r w:rsidRPr="00301983">
          <w:rPr>
            <w:rFonts w:ascii="Arial" w:eastAsiaTheme="minorEastAsia" w:hAnsi="Arial" w:cs="Arial"/>
            <w:iCs w:val="0"/>
            <w:noProof/>
            <w:kern w:val="2"/>
            <w:sz w:val="22"/>
            <w:szCs w:val="22"/>
            <w:lang w:val="en-PH" w:eastAsia="en-PH"/>
            <w14:ligatures w14:val="standardContextual"/>
          </w:rPr>
          <w:tab/>
        </w:r>
        <w:r w:rsidRPr="00301983">
          <w:rPr>
            <w:rStyle w:val="Hyperlink"/>
            <w:rFonts w:ascii="Arial" w:eastAsia="Arial" w:hAnsi="Arial" w:cs="Arial"/>
            <w:noProof/>
            <w:sz w:val="22"/>
            <w:szCs w:val="22"/>
          </w:rPr>
          <w:t>Eligible Bidders</w:t>
        </w:r>
        <w:r w:rsidRPr="00301983">
          <w:rPr>
            <w:rFonts w:ascii="Arial" w:hAnsi="Arial" w:cs="Arial"/>
            <w:noProof/>
            <w:webHidden/>
            <w:sz w:val="22"/>
            <w:szCs w:val="22"/>
          </w:rPr>
          <w:tab/>
        </w:r>
        <w:r w:rsidRPr="00301983">
          <w:rPr>
            <w:rFonts w:ascii="Arial" w:hAnsi="Arial" w:cs="Arial"/>
            <w:noProof/>
            <w:webHidden/>
            <w:sz w:val="22"/>
            <w:szCs w:val="22"/>
          </w:rPr>
          <w:fldChar w:fldCharType="begin"/>
        </w:r>
        <w:r w:rsidRPr="00301983">
          <w:rPr>
            <w:rFonts w:ascii="Arial" w:hAnsi="Arial" w:cs="Arial"/>
            <w:noProof/>
            <w:webHidden/>
            <w:sz w:val="22"/>
            <w:szCs w:val="22"/>
          </w:rPr>
          <w:instrText xml:space="preserve"> PAGEREF _Toc198215846 \h </w:instrText>
        </w:r>
        <w:r w:rsidRPr="00301983">
          <w:rPr>
            <w:rFonts w:ascii="Arial" w:hAnsi="Arial" w:cs="Arial"/>
            <w:noProof/>
            <w:webHidden/>
            <w:sz w:val="22"/>
            <w:szCs w:val="22"/>
          </w:rPr>
        </w:r>
        <w:r w:rsidRPr="00301983">
          <w:rPr>
            <w:rFonts w:ascii="Arial" w:hAnsi="Arial" w:cs="Arial"/>
            <w:noProof/>
            <w:webHidden/>
            <w:sz w:val="22"/>
            <w:szCs w:val="22"/>
          </w:rPr>
          <w:fldChar w:fldCharType="separate"/>
        </w:r>
        <w:r>
          <w:rPr>
            <w:rFonts w:ascii="Arial" w:hAnsi="Arial" w:cs="Arial"/>
            <w:noProof/>
            <w:webHidden/>
            <w:sz w:val="22"/>
            <w:szCs w:val="22"/>
          </w:rPr>
          <w:t>20</w:t>
        </w:r>
        <w:r w:rsidRPr="00301983">
          <w:rPr>
            <w:rFonts w:ascii="Arial" w:hAnsi="Arial" w:cs="Arial"/>
            <w:noProof/>
            <w:webHidden/>
            <w:sz w:val="22"/>
            <w:szCs w:val="22"/>
          </w:rPr>
          <w:fldChar w:fldCharType="end"/>
        </w:r>
      </w:hyperlink>
    </w:p>
    <w:p w14:paraId="13228663" w14:textId="77777777" w:rsidR="008C3A33" w:rsidRPr="00301983" w:rsidRDefault="008C3A33" w:rsidP="008C3A33">
      <w:pPr>
        <w:pStyle w:val="TOC3"/>
        <w:tabs>
          <w:tab w:val="left" w:pos="1008"/>
        </w:tabs>
        <w:spacing w:line="240" w:lineRule="auto"/>
        <w:rPr>
          <w:rFonts w:ascii="Arial" w:eastAsiaTheme="minorEastAsia" w:hAnsi="Arial" w:cs="Arial"/>
          <w:iCs w:val="0"/>
          <w:noProof/>
          <w:kern w:val="2"/>
          <w:sz w:val="22"/>
          <w:szCs w:val="22"/>
          <w:lang w:val="en-PH" w:eastAsia="en-PH"/>
          <w14:ligatures w14:val="standardContextual"/>
        </w:rPr>
      </w:pPr>
      <w:hyperlink w:anchor="_Toc198215863" w:history="1">
        <w:r w:rsidRPr="00301983">
          <w:rPr>
            <w:rStyle w:val="Hyperlink"/>
            <w:rFonts w:ascii="Arial" w:eastAsia="Arial" w:hAnsi="Arial" w:cs="Arial"/>
            <w:noProof/>
            <w:sz w:val="22"/>
            <w:szCs w:val="22"/>
          </w:rPr>
          <w:t xml:space="preserve">6. </w:t>
        </w:r>
        <w:r w:rsidRPr="00301983">
          <w:rPr>
            <w:rFonts w:ascii="Arial" w:eastAsiaTheme="minorEastAsia" w:hAnsi="Arial" w:cs="Arial"/>
            <w:iCs w:val="0"/>
            <w:noProof/>
            <w:kern w:val="2"/>
            <w:sz w:val="22"/>
            <w:szCs w:val="22"/>
            <w:lang w:val="en-PH" w:eastAsia="en-PH"/>
            <w14:ligatures w14:val="standardContextual"/>
          </w:rPr>
          <w:tab/>
        </w:r>
        <w:r w:rsidRPr="00301983">
          <w:rPr>
            <w:rStyle w:val="Hyperlink"/>
            <w:rFonts w:ascii="Arial" w:eastAsia="Arial" w:hAnsi="Arial" w:cs="Arial"/>
            <w:noProof/>
            <w:sz w:val="22"/>
            <w:szCs w:val="22"/>
          </w:rPr>
          <w:t>Bidder’s Responsibilities</w:t>
        </w:r>
        <w:r w:rsidRPr="00301983">
          <w:rPr>
            <w:rFonts w:ascii="Arial" w:hAnsi="Arial" w:cs="Arial"/>
            <w:noProof/>
            <w:webHidden/>
            <w:sz w:val="22"/>
            <w:szCs w:val="22"/>
          </w:rPr>
          <w:tab/>
        </w:r>
        <w:r w:rsidRPr="00301983">
          <w:rPr>
            <w:rFonts w:ascii="Arial" w:hAnsi="Arial" w:cs="Arial"/>
            <w:noProof/>
            <w:webHidden/>
            <w:sz w:val="22"/>
            <w:szCs w:val="22"/>
          </w:rPr>
          <w:fldChar w:fldCharType="begin"/>
        </w:r>
        <w:r w:rsidRPr="00301983">
          <w:rPr>
            <w:rFonts w:ascii="Arial" w:hAnsi="Arial" w:cs="Arial"/>
            <w:noProof/>
            <w:webHidden/>
            <w:sz w:val="22"/>
            <w:szCs w:val="22"/>
          </w:rPr>
          <w:instrText xml:space="preserve"> PAGEREF _Toc198215863 \h </w:instrText>
        </w:r>
        <w:r w:rsidRPr="00301983">
          <w:rPr>
            <w:rFonts w:ascii="Arial" w:hAnsi="Arial" w:cs="Arial"/>
            <w:noProof/>
            <w:webHidden/>
            <w:sz w:val="22"/>
            <w:szCs w:val="22"/>
          </w:rPr>
        </w:r>
        <w:r w:rsidRPr="00301983">
          <w:rPr>
            <w:rFonts w:ascii="Arial" w:hAnsi="Arial" w:cs="Arial"/>
            <w:noProof/>
            <w:webHidden/>
            <w:sz w:val="22"/>
            <w:szCs w:val="22"/>
          </w:rPr>
          <w:fldChar w:fldCharType="separate"/>
        </w:r>
        <w:r>
          <w:rPr>
            <w:rFonts w:ascii="Arial" w:hAnsi="Arial" w:cs="Arial"/>
            <w:noProof/>
            <w:webHidden/>
            <w:sz w:val="22"/>
            <w:szCs w:val="22"/>
          </w:rPr>
          <w:t>21</w:t>
        </w:r>
        <w:r w:rsidRPr="00301983">
          <w:rPr>
            <w:rFonts w:ascii="Arial" w:hAnsi="Arial" w:cs="Arial"/>
            <w:noProof/>
            <w:webHidden/>
            <w:sz w:val="22"/>
            <w:szCs w:val="22"/>
          </w:rPr>
          <w:fldChar w:fldCharType="end"/>
        </w:r>
      </w:hyperlink>
    </w:p>
    <w:p w14:paraId="2E8A3D23" w14:textId="77777777" w:rsidR="008C3A33" w:rsidRPr="00301983" w:rsidRDefault="008C3A33" w:rsidP="008C3A33">
      <w:pPr>
        <w:pStyle w:val="TOC3"/>
        <w:tabs>
          <w:tab w:val="left" w:pos="1008"/>
        </w:tabs>
        <w:spacing w:line="240" w:lineRule="auto"/>
        <w:rPr>
          <w:rFonts w:ascii="Arial" w:eastAsiaTheme="minorEastAsia" w:hAnsi="Arial" w:cs="Arial"/>
          <w:iCs w:val="0"/>
          <w:noProof/>
          <w:kern w:val="2"/>
          <w:sz w:val="22"/>
          <w:szCs w:val="22"/>
          <w:lang w:val="en-PH" w:eastAsia="en-PH"/>
          <w14:ligatures w14:val="standardContextual"/>
        </w:rPr>
      </w:pPr>
      <w:hyperlink w:anchor="_Toc198215886" w:history="1">
        <w:r w:rsidRPr="00301983">
          <w:rPr>
            <w:rStyle w:val="Hyperlink"/>
            <w:rFonts w:ascii="Arial" w:eastAsia="Arial" w:hAnsi="Arial" w:cs="Arial"/>
            <w:noProof/>
            <w:sz w:val="22"/>
            <w:szCs w:val="22"/>
          </w:rPr>
          <w:t xml:space="preserve">7. </w:t>
        </w:r>
        <w:r w:rsidRPr="00301983">
          <w:rPr>
            <w:rFonts w:ascii="Arial" w:eastAsiaTheme="minorEastAsia" w:hAnsi="Arial" w:cs="Arial"/>
            <w:iCs w:val="0"/>
            <w:noProof/>
            <w:kern w:val="2"/>
            <w:sz w:val="22"/>
            <w:szCs w:val="22"/>
            <w:lang w:val="en-PH" w:eastAsia="en-PH"/>
            <w14:ligatures w14:val="standardContextual"/>
          </w:rPr>
          <w:tab/>
        </w:r>
        <w:r w:rsidRPr="00301983">
          <w:rPr>
            <w:rStyle w:val="Hyperlink"/>
            <w:rFonts w:ascii="Arial" w:eastAsia="Arial" w:hAnsi="Arial" w:cs="Arial"/>
            <w:noProof/>
            <w:sz w:val="22"/>
            <w:szCs w:val="22"/>
          </w:rPr>
          <w:t>Origin of Goods and Services</w:t>
        </w:r>
        <w:r w:rsidRPr="00301983">
          <w:rPr>
            <w:rFonts w:ascii="Arial" w:hAnsi="Arial" w:cs="Arial"/>
            <w:noProof/>
            <w:webHidden/>
            <w:sz w:val="22"/>
            <w:szCs w:val="22"/>
          </w:rPr>
          <w:tab/>
        </w:r>
        <w:r w:rsidRPr="00301983">
          <w:rPr>
            <w:rFonts w:ascii="Arial" w:hAnsi="Arial" w:cs="Arial"/>
            <w:noProof/>
            <w:webHidden/>
            <w:sz w:val="22"/>
            <w:szCs w:val="22"/>
          </w:rPr>
          <w:fldChar w:fldCharType="begin"/>
        </w:r>
        <w:r w:rsidRPr="00301983">
          <w:rPr>
            <w:rFonts w:ascii="Arial" w:hAnsi="Arial" w:cs="Arial"/>
            <w:noProof/>
            <w:webHidden/>
            <w:sz w:val="22"/>
            <w:szCs w:val="22"/>
          </w:rPr>
          <w:instrText xml:space="preserve"> PAGEREF _Toc198215886 \h </w:instrText>
        </w:r>
        <w:r w:rsidRPr="00301983">
          <w:rPr>
            <w:rFonts w:ascii="Arial" w:hAnsi="Arial" w:cs="Arial"/>
            <w:noProof/>
            <w:webHidden/>
            <w:sz w:val="22"/>
            <w:szCs w:val="22"/>
          </w:rPr>
        </w:r>
        <w:r w:rsidRPr="00301983">
          <w:rPr>
            <w:rFonts w:ascii="Arial" w:hAnsi="Arial" w:cs="Arial"/>
            <w:noProof/>
            <w:webHidden/>
            <w:sz w:val="22"/>
            <w:szCs w:val="22"/>
          </w:rPr>
          <w:fldChar w:fldCharType="separate"/>
        </w:r>
        <w:r>
          <w:rPr>
            <w:rFonts w:ascii="Arial" w:hAnsi="Arial" w:cs="Arial"/>
            <w:noProof/>
            <w:webHidden/>
            <w:sz w:val="22"/>
            <w:szCs w:val="22"/>
          </w:rPr>
          <w:t>24</w:t>
        </w:r>
        <w:r w:rsidRPr="00301983">
          <w:rPr>
            <w:rFonts w:ascii="Arial" w:hAnsi="Arial" w:cs="Arial"/>
            <w:noProof/>
            <w:webHidden/>
            <w:sz w:val="22"/>
            <w:szCs w:val="22"/>
          </w:rPr>
          <w:fldChar w:fldCharType="end"/>
        </w:r>
      </w:hyperlink>
    </w:p>
    <w:p w14:paraId="085831E6" w14:textId="77777777" w:rsidR="008C3A33" w:rsidRPr="00301983" w:rsidRDefault="008C3A33" w:rsidP="008C3A33">
      <w:pPr>
        <w:pStyle w:val="TOC3"/>
        <w:tabs>
          <w:tab w:val="left" w:pos="1008"/>
        </w:tabs>
        <w:spacing w:line="240" w:lineRule="auto"/>
        <w:rPr>
          <w:rFonts w:ascii="Arial" w:hAnsi="Arial" w:cs="Arial"/>
          <w:noProof/>
          <w:sz w:val="22"/>
          <w:szCs w:val="22"/>
        </w:rPr>
      </w:pPr>
      <w:hyperlink w:anchor="_Toc198215888" w:history="1">
        <w:r w:rsidRPr="00301983">
          <w:rPr>
            <w:rStyle w:val="Hyperlink"/>
            <w:rFonts w:ascii="Arial" w:eastAsia="Arial" w:hAnsi="Arial" w:cs="Arial"/>
            <w:noProof/>
            <w:sz w:val="22"/>
            <w:szCs w:val="22"/>
          </w:rPr>
          <w:t xml:space="preserve">8. </w:t>
        </w:r>
        <w:r w:rsidRPr="00301983">
          <w:rPr>
            <w:rFonts w:ascii="Arial" w:eastAsiaTheme="minorEastAsia" w:hAnsi="Arial" w:cs="Arial"/>
            <w:iCs w:val="0"/>
            <w:noProof/>
            <w:kern w:val="2"/>
            <w:sz w:val="22"/>
            <w:szCs w:val="22"/>
            <w:lang w:val="en-PH" w:eastAsia="en-PH"/>
            <w14:ligatures w14:val="standardContextual"/>
          </w:rPr>
          <w:tab/>
        </w:r>
        <w:r w:rsidRPr="00301983">
          <w:rPr>
            <w:rStyle w:val="Hyperlink"/>
            <w:rFonts w:ascii="Arial" w:eastAsia="Arial" w:hAnsi="Arial" w:cs="Arial"/>
            <w:noProof/>
            <w:sz w:val="22"/>
            <w:szCs w:val="22"/>
          </w:rPr>
          <w:t>Subcontracts</w:t>
        </w:r>
        <w:r w:rsidRPr="00301983">
          <w:rPr>
            <w:rFonts w:ascii="Arial" w:hAnsi="Arial" w:cs="Arial"/>
            <w:noProof/>
            <w:webHidden/>
            <w:sz w:val="22"/>
            <w:szCs w:val="22"/>
          </w:rPr>
          <w:tab/>
        </w:r>
        <w:r w:rsidRPr="00301983">
          <w:rPr>
            <w:rFonts w:ascii="Arial" w:hAnsi="Arial" w:cs="Arial"/>
            <w:noProof/>
            <w:webHidden/>
            <w:sz w:val="22"/>
            <w:szCs w:val="22"/>
          </w:rPr>
          <w:fldChar w:fldCharType="begin"/>
        </w:r>
        <w:r w:rsidRPr="00301983">
          <w:rPr>
            <w:rFonts w:ascii="Arial" w:hAnsi="Arial" w:cs="Arial"/>
            <w:noProof/>
            <w:webHidden/>
            <w:sz w:val="22"/>
            <w:szCs w:val="22"/>
          </w:rPr>
          <w:instrText xml:space="preserve"> PAGEREF _Toc198215888 \h </w:instrText>
        </w:r>
        <w:r w:rsidRPr="00301983">
          <w:rPr>
            <w:rFonts w:ascii="Arial" w:hAnsi="Arial" w:cs="Arial"/>
            <w:noProof/>
            <w:webHidden/>
            <w:sz w:val="22"/>
            <w:szCs w:val="22"/>
          </w:rPr>
        </w:r>
        <w:r w:rsidRPr="00301983">
          <w:rPr>
            <w:rFonts w:ascii="Arial" w:hAnsi="Arial" w:cs="Arial"/>
            <w:noProof/>
            <w:webHidden/>
            <w:sz w:val="22"/>
            <w:szCs w:val="22"/>
          </w:rPr>
          <w:fldChar w:fldCharType="separate"/>
        </w:r>
        <w:r>
          <w:rPr>
            <w:rFonts w:ascii="Arial" w:hAnsi="Arial" w:cs="Arial"/>
            <w:noProof/>
            <w:webHidden/>
            <w:sz w:val="22"/>
            <w:szCs w:val="22"/>
          </w:rPr>
          <w:t>24</w:t>
        </w:r>
        <w:r w:rsidRPr="00301983">
          <w:rPr>
            <w:rFonts w:ascii="Arial" w:hAnsi="Arial" w:cs="Arial"/>
            <w:noProof/>
            <w:webHidden/>
            <w:sz w:val="22"/>
            <w:szCs w:val="22"/>
          </w:rPr>
          <w:fldChar w:fldCharType="end"/>
        </w:r>
      </w:hyperlink>
    </w:p>
    <w:p w14:paraId="3A7EF14A" w14:textId="77777777" w:rsidR="008C3A33" w:rsidRPr="00301983" w:rsidRDefault="008C3A33" w:rsidP="008C3A33">
      <w:pPr>
        <w:spacing w:before="0" w:after="0" w:line="240" w:lineRule="auto"/>
        <w:rPr>
          <w:rFonts w:ascii="Arial" w:hAnsi="Arial" w:cs="Arial"/>
          <w:noProof/>
          <w:sz w:val="22"/>
          <w:szCs w:val="22"/>
        </w:rPr>
      </w:pPr>
    </w:p>
    <w:p w14:paraId="32FB6838" w14:textId="77777777" w:rsidR="008C3A33" w:rsidRPr="00301983" w:rsidRDefault="008C3A33" w:rsidP="008C3A33">
      <w:pPr>
        <w:pStyle w:val="TOC2"/>
        <w:spacing w:before="0" w:line="240" w:lineRule="auto"/>
        <w:rPr>
          <w:rFonts w:ascii="Arial" w:eastAsiaTheme="minorEastAsia" w:hAnsi="Arial" w:cs="Arial"/>
          <w:b w:val="0"/>
          <w:smallCaps w:val="0"/>
          <w:noProof/>
          <w:kern w:val="2"/>
          <w:sz w:val="22"/>
          <w:szCs w:val="22"/>
          <w:lang w:val="en-PH" w:eastAsia="en-PH"/>
          <w14:ligatures w14:val="standardContextual"/>
        </w:rPr>
      </w:pPr>
      <w:hyperlink w:anchor="_Toc198215893" w:history="1">
        <w:r w:rsidRPr="00301983">
          <w:rPr>
            <w:rStyle w:val="Hyperlink"/>
            <w:rFonts w:ascii="Arial" w:eastAsia="Arial" w:hAnsi="Arial" w:cs="Arial"/>
            <w:noProof/>
            <w:sz w:val="22"/>
            <w:szCs w:val="22"/>
          </w:rPr>
          <w:t>B. Contents of Bidding Documents</w:t>
        </w:r>
        <w:r w:rsidRPr="00301983">
          <w:rPr>
            <w:rFonts w:ascii="Arial" w:hAnsi="Arial" w:cs="Arial"/>
            <w:noProof/>
            <w:webHidden/>
            <w:sz w:val="22"/>
            <w:szCs w:val="22"/>
          </w:rPr>
          <w:tab/>
        </w:r>
        <w:r w:rsidRPr="00301983">
          <w:rPr>
            <w:rFonts w:ascii="Arial" w:hAnsi="Arial" w:cs="Arial"/>
            <w:noProof/>
            <w:webHidden/>
            <w:sz w:val="22"/>
            <w:szCs w:val="22"/>
          </w:rPr>
          <w:fldChar w:fldCharType="begin"/>
        </w:r>
        <w:r w:rsidRPr="00301983">
          <w:rPr>
            <w:rFonts w:ascii="Arial" w:hAnsi="Arial" w:cs="Arial"/>
            <w:noProof/>
            <w:webHidden/>
            <w:sz w:val="22"/>
            <w:szCs w:val="22"/>
          </w:rPr>
          <w:instrText xml:space="preserve"> PAGEREF _Toc198215893 \h </w:instrText>
        </w:r>
        <w:r w:rsidRPr="00301983">
          <w:rPr>
            <w:rFonts w:ascii="Arial" w:hAnsi="Arial" w:cs="Arial"/>
            <w:noProof/>
            <w:webHidden/>
            <w:sz w:val="22"/>
            <w:szCs w:val="22"/>
          </w:rPr>
        </w:r>
        <w:r w:rsidRPr="00301983">
          <w:rPr>
            <w:rFonts w:ascii="Arial" w:hAnsi="Arial" w:cs="Arial"/>
            <w:noProof/>
            <w:webHidden/>
            <w:sz w:val="22"/>
            <w:szCs w:val="22"/>
          </w:rPr>
          <w:fldChar w:fldCharType="separate"/>
        </w:r>
        <w:r>
          <w:rPr>
            <w:rFonts w:ascii="Arial" w:hAnsi="Arial" w:cs="Arial"/>
            <w:noProof/>
            <w:webHidden/>
            <w:sz w:val="22"/>
            <w:szCs w:val="22"/>
          </w:rPr>
          <w:t>24</w:t>
        </w:r>
        <w:r w:rsidRPr="00301983">
          <w:rPr>
            <w:rFonts w:ascii="Arial" w:hAnsi="Arial" w:cs="Arial"/>
            <w:noProof/>
            <w:webHidden/>
            <w:sz w:val="22"/>
            <w:szCs w:val="22"/>
          </w:rPr>
          <w:fldChar w:fldCharType="end"/>
        </w:r>
      </w:hyperlink>
    </w:p>
    <w:p w14:paraId="71D9F8FE" w14:textId="77777777" w:rsidR="008C3A33" w:rsidRPr="00301983" w:rsidRDefault="008C3A33" w:rsidP="008C3A33">
      <w:pPr>
        <w:pStyle w:val="TOC3"/>
        <w:tabs>
          <w:tab w:val="left" w:pos="1008"/>
        </w:tabs>
        <w:spacing w:line="240" w:lineRule="auto"/>
        <w:rPr>
          <w:rFonts w:ascii="Arial" w:eastAsiaTheme="minorEastAsia" w:hAnsi="Arial" w:cs="Arial"/>
          <w:iCs w:val="0"/>
          <w:noProof/>
          <w:kern w:val="2"/>
          <w:sz w:val="22"/>
          <w:szCs w:val="22"/>
          <w:lang w:val="en-PH" w:eastAsia="en-PH"/>
          <w14:ligatures w14:val="standardContextual"/>
        </w:rPr>
      </w:pPr>
      <w:hyperlink w:anchor="_Toc198215894" w:history="1">
        <w:r w:rsidRPr="00301983">
          <w:rPr>
            <w:rStyle w:val="Hyperlink"/>
            <w:rFonts w:ascii="Arial" w:eastAsia="Arial" w:hAnsi="Arial" w:cs="Arial"/>
            <w:noProof/>
            <w:sz w:val="22"/>
            <w:szCs w:val="22"/>
          </w:rPr>
          <w:t xml:space="preserve">9. </w:t>
        </w:r>
        <w:r w:rsidRPr="00301983">
          <w:rPr>
            <w:rFonts w:ascii="Arial" w:eastAsiaTheme="minorEastAsia" w:hAnsi="Arial" w:cs="Arial"/>
            <w:iCs w:val="0"/>
            <w:noProof/>
            <w:kern w:val="2"/>
            <w:sz w:val="22"/>
            <w:szCs w:val="22"/>
            <w:lang w:val="en-PH" w:eastAsia="en-PH"/>
            <w14:ligatures w14:val="standardContextual"/>
          </w:rPr>
          <w:tab/>
        </w:r>
        <w:r w:rsidRPr="00301983">
          <w:rPr>
            <w:rStyle w:val="Hyperlink"/>
            <w:rFonts w:ascii="Arial" w:eastAsia="Arial" w:hAnsi="Arial" w:cs="Arial"/>
            <w:noProof/>
            <w:sz w:val="22"/>
            <w:szCs w:val="22"/>
          </w:rPr>
          <w:t>Pre-Bid Conference</w:t>
        </w:r>
        <w:r w:rsidRPr="00301983">
          <w:rPr>
            <w:rFonts w:ascii="Arial" w:hAnsi="Arial" w:cs="Arial"/>
            <w:noProof/>
            <w:webHidden/>
            <w:sz w:val="22"/>
            <w:szCs w:val="22"/>
          </w:rPr>
          <w:tab/>
        </w:r>
        <w:r w:rsidRPr="00301983">
          <w:rPr>
            <w:rFonts w:ascii="Arial" w:hAnsi="Arial" w:cs="Arial"/>
            <w:noProof/>
            <w:webHidden/>
            <w:sz w:val="22"/>
            <w:szCs w:val="22"/>
          </w:rPr>
          <w:fldChar w:fldCharType="begin"/>
        </w:r>
        <w:r w:rsidRPr="00301983">
          <w:rPr>
            <w:rFonts w:ascii="Arial" w:hAnsi="Arial" w:cs="Arial"/>
            <w:noProof/>
            <w:webHidden/>
            <w:sz w:val="22"/>
            <w:szCs w:val="22"/>
          </w:rPr>
          <w:instrText xml:space="preserve"> PAGEREF _Toc198215894 \h </w:instrText>
        </w:r>
        <w:r w:rsidRPr="00301983">
          <w:rPr>
            <w:rFonts w:ascii="Arial" w:hAnsi="Arial" w:cs="Arial"/>
            <w:noProof/>
            <w:webHidden/>
            <w:sz w:val="22"/>
            <w:szCs w:val="22"/>
          </w:rPr>
        </w:r>
        <w:r w:rsidRPr="00301983">
          <w:rPr>
            <w:rFonts w:ascii="Arial" w:hAnsi="Arial" w:cs="Arial"/>
            <w:noProof/>
            <w:webHidden/>
            <w:sz w:val="22"/>
            <w:szCs w:val="22"/>
          </w:rPr>
          <w:fldChar w:fldCharType="separate"/>
        </w:r>
        <w:r>
          <w:rPr>
            <w:rFonts w:ascii="Arial" w:hAnsi="Arial" w:cs="Arial"/>
            <w:noProof/>
            <w:webHidden/>
            <w:sz w:val="22"/>
            <w:szCs w:val="22"/>
          </w:rPr>
          <w:t>24</w:t>
        </w:r>
        <w:r w:rsidRPr="00301983">
          <w:rPr>
            <w:rFonts w:ascii="Arial" w:hAnsi="Arial" w:cs="Arial"/>
            <w:noProof/>
            <w:webHidden/>
            <w:sz w:val="22"/>
            <w:szCs w:val="22"/>
          </w:rPr>
          <w:fldChar w:fldCharType="end"/>
        </w:r>
      </w:hyperlink>
    </w:p>
    <w:p w14:paraId="52322182" w14:textId="77777777" w:rsidR="008C3A33" w:rsidRPr="00301983" w:rsidRDefault="008C3A33" w:rsidP="008C3A33">
      <w:pPr>
        <w:pStyle w:val="TOC3"/>
        <w:tabs>
          <w:tab w:val="left" w:pos="1200"/>
        </w:tabs>
        <w:spacing w:line="240" w:lineRule="auto"/>
        <w:rPr>
          <w:rFonts w:ascii="Arial" w:hAnsi="Arial" w:cs="Arial"/>
          <w:noProof/>
          <w:sz w:val="22"/>
          <w:szCs w:val="22"/>
        </w:rPr>
      </w:pPr>
      <w:hyperlink w:anchor="_Toc198215900" w:history="1">
        <w:r w:rsidRPr="00301983">
          <w:rPr>
            <w:rStyle w:val="Hyperlink"/>
            <w:rFonts w:ascii="Arial" w:eastAsia="Arial" w:hAnsi="Arial" w:cs="Arial"/>
            <w:noProof/>
            <w:sz w:val="22"/>
            <w:szCs w:val="22"/>
          </w:rPr>
          <w:t xml:space="preserve">10. </w:t>
        </w:r>
        <w:r w:rsidRPr="00301983">
          <w:rPr>
            <w:rFonts w:ascii="Arial" w:eastAsiaTheme="minorEastAsia" w:hAnsi="Arial" w:cs="Arial"/>
            <w:iCs w:val="0"/>
            <w:noProof/>
            <w:kern w:val="2"/>
            <w:sz w:val="22"/>
            <w:szCs w:val="22"/>
            <w:lang w:val="en-PH" w:eastAsia="en-PH"/>
            <w14:ligatures w14:val="standardContextual"/>
          </w:rPr>
          <w:tab/>
        </w:r>
        <w:r w:rsidRPr="00301983">
          <w:rPr>
            <w:rStyle w:val="Hyperlink"/>
            <w:rFonts w:ascii="Arial" w:eastAsia="Arial" w:hAnsi="Arial" w:cs="Arial"/>
            <w:noProof/>
            <w:sz w:val="22"/>
            <w:szCs w:val="22"/>
          </w:rPr>
          <w:t>Clarification and Amendment of Bidding Documents</w:t>
        </w:r>
        <w:r w:rsidRPr="00301983">
          <w:rPr>
            <w:rFonts w:ascii="Arial" w:hAnsi="Arial" w:cs="Arial"/>
            <w:noProof/>
            <w:webHidden/>
            <w:sz w:val="22"/>
            <w:szCs w:val="22"/>
          </w:rPr>
          <w:tab/>
        </w:r>
        <w:r w:rsidRPr="00301983">
          <w:rPr>
            <w:rFonts w:ascii="Arial" w:hAnsi="Arial" w:cs="Arial"/>
            <w:noProof/>
            <w:webHidden/>
            <w:sz w:val="22"/>
            <w:szCs w:val="22"/>
          </w:rPr>
          <w:fldChar w:fldCharType="begin"/>
        </w:r>
        <w:r w:rsidRPr="00301983">
          <w:rPr>
            <w:rFonts w:ascii="Arial" w:hAnsi="Arial" w:cs="Arial"/>
            <w:noProof/>
            <w:webHidden/>
            <w:sz w:val="22"/>
            <w:szCs w:val="22"/>
          </w:rPr>
          <w:instrText xml:space="preserve"> PAGEREF _Toc198215900 \h </w:instrText>
        </w:r>
        <w:r w:rsidRPr="00301983">
          <w:rPr>
            <w:rFonts w:ascii="Arial" w:hAnsi="Arial" w:cs="Arial"/>
            <w:noProof/>
            <w:webHidden/>
            <w:sz w:val="22"/>
            <w:szCs w:val="22"/>
          </w:rPr>
        </w:r>
        <w:r w:rsidRPr="00301983">
          <w:rPr>
            <w:rFonts w:ascii="Arial" w:hAnsi="Arial" w:cs="Arial"/>
            <w:noProof/>
            <w:webHidden/>
            <w:sz w:val="22"/>
            <w:szCs w:val="22"/>
          </w:rPr>
          <w:fldChar w:fldCharType="separate"/>
        </w:r>
        <w:r>
          <w:rPr>
            <w:rFonts w:ascii="Arial" w:hAnsi="Arial" w:cs="Arial"/>
            <w:noProof/>
            <w:webHidden/>
            <w:sz w:val="22"/>
            <w:szCs w:val="22"/>
          </w:rPr>
          <w:t>25</w:t>
        </w:r>
        <w:r w:rsidRPr="00301983">
          <w:rPr>
            <w:rFonts w:ascii="Arial" w:hAnsi="Arial" w:cs="Arial"/>
            <w:noProof/>
            <w:webHidden/>
            <w:sz w:val="22"/>
            <w:szCs w:val="22"/>
          </w:rPr>
          <w:fldChar w:fldCharType="end"/>
        </w:r>
      </w:hyperlink>
    </w:p>
    <w:p w14:paraId="683C4E2B" w14:textId="77777777" w:rsidR="008C3A33" w:rsidRPr="00301983" w:rsidRDefault="008C3A33" w:rsidP="008C3A33">
      <w:pPr>
        <w:spacing w:before="0" w:after="0" w:line="240" w:lineRule="auto"/>
        <w:rPr>
          <w:rFonts w:ascii="Arial" w:hAnsi="Arial" w:cs="Arial"/>
          <w:noProof/>
          <w:sz w:val="22"/>
          <w:szCs w:val="22"/>
        </w:rPr>
      </w:pPr>
    </w:p>
    <w:p w14:paraId="6C8FAE92" w14:textId="77777777" w:rsidR="008C3A33" w:rsidRPr="00301983" w:rsidRDefault="008C3A33" w:rsidP="008C3A33">
      <w:pPr>
        <w:pStyle w:val="TOC2"/>
        <w:spacing w:before="0" w:line="240" w:lineRule="auto"/>
        <w:rPr>
          <w:rFonts w:ascii="Arial" w:hAnsi="Arial" w:cs="Arial"/>
          <w:noProof/>
          <w:sz w:val="22"/>
          <w:szCs w:val="22"/>
        </w:rPr>
      </w:pPr>
      <w:hyperlink w:anchor="_Toc198215905" w:history="1">
        <w:r w:rsidRPr="00301983">
          <w:rPr>
            <w:rStyle w:val="Hyperlink"/>
            <w:rFonts w:ascii="Arial" w:eastAsia="Arial" w:hAnsi="Arial" w:cs="Arial"/>
            <w:noProof/>
            <w:sz w:val="22"/>
            <w:szCs w:val="22"/>
          </w:rPr>
          <w:t>C. Preparation of Bids</w:t>
        </w:r>
        <w:r w:rsidRPr="00301983">
          <w:rPr>
            <w:rFonts w:ascii="Arial" w:hAnsi="Arial" w:cs="Arial"/>
            <w:noProof/>
            <w:webHidden/>
            <w:sz w:val="22"/>
            <w:szCs w:val="22"/>
          </w:rPr>
          <w:tab/>
        </w:r>
        <w:r w:rsidRPr="00301983">
          <w:rPr>
            <w:rFonts w:ascii="Arial" w:hAnsi="Arial" w:cs="Arial"/>
            <w:noProof/>
            <w:webHidden/>
            <w:sz w:val="22"/>
            <w:szCs w:val="22"/>
          </w:rPr>
          <w:fldChar w:fldCharType="begin"/>
        </w:r>
        <w:r w:rsidRPr="00301983">
          <w:rPr>
            <w:rFonts w:ascii="Arial" w:hAnsi="Arial" w:cs="Arial"/>
            <w:noProof/>
            <w:webHidden/>
            <w:sz w:val="22"/>
            <w:szCs w:val="22"/>
          </w:rPr>
          <w:instrText xml:space="preserve"> PAGEREF _Toc198215905 \h </w:instrText>
        </w:r>
        <w:r w:rsidRPr="00301983">
          <w:rPr>
            <w:rFonts w:ascii="Arial" w:hAnsi="Arial" w:cs="Arial"/>
            <w:noProof/>
            <w:webHidden/>
            <w:sz w:val="22"/>
            <w:szCs w:val="22"/>
          </w:rPr>
        </w:r>
        <w:r w:rsidRPr="00301983">
          <w:rPr>
            <w:rFonts w:ascii="Arial" w:hAnsi="Arial" w:cs="Arial"/>
            <w:noProof/>
            <w:webHidden/>
            <w:sz w:val="22"/>
            <w:szCs w:val="22"/>
          </w:rPr>
          <w:fldChar w:fldCharType="separate"/>
        </w:r>
        <w:r>
          <w:rPr>
            <w:rFonts w:ascii="Arial" w:hAnsi="Arial" w:cs="Arial"/>
            <w:noProof/>
            <w:webHidden/>
            <w:sz w:val="22"/>
            <w:szCs w:val="22"/>
          </w:rPr>
          <w:t>25</w:t>
        </w:r>
        <w:r w:rsidRPr="00301983">
          <w:rPr>
            <w:rFonts w:ascii="Arial" w:hAnsi="Arial" w:cs="Arial"/>
            <w:noProof/>
            <w:webHidden/>
            <w:sz w:val="22"/>
            <w:szCs w:val="22"/>
          </w:rPr>
          <w:fldChar w:fldCharType="end"/>
        </w:r>
      </w:hyperlink>
    </w:p>
    <w:p w14:paraId="5F2906E8" w14:textId="77777777" w:rsidR="008C3A33" w:rsidRPr="00301983" w:rsidRDefault="008C3A33" w:rsidP="008C3A33">
      <w:pPr>
        <w:pStyle w:val="TOC3"/>
        <w:tabs>
          <w:tab w:val="left" w:pos="1200"/>
        </w:tabs>
        <w:spacing w:line="240" w:lineRule="auto"/>
        <w:rPr>
          <w:rFonts w:ascii="Arial" w:eastAsiaTheme="minorEastAsia" w:hAnsi="Arial" w:cs="Arial"/>
          <w:iCs w:val="0"/>
          <w:noProof/>
          <w:kern w:val="2"/>
          <w:sz w:val="22"/>
          <w:szCs w:val="22"/>
          <w:lang w:val="en-PH" w:eastAsia="en-PH"/>
          <w14:ligatures w14:val="standardContextual"/>
        </w:rPr>
      </w:pPr>
      <w:hyperlink w:anchor="_Toc198215906" w:history="1">
        <w:r w:rsidRPr="00301983">
          <w:rPr>
            <w:rStyle w:val="Hyperlink"/>
            <w:rFonts w:ascii="Arial" w:eastAsia="Arial" w:hAnsi="Arial" w:cs="Arial"/>
            <w:noProof/>
            <w:sz w:val="22"/>
            <w:szCs w:val="22"/>
          </w:rPr>
          <w:t xml:space="preserve">11. </w:t>
        </w:r>
        <w:r w:rsidRPr="00301983">
          <w:rPr>
            <w:rFonts w:ascii="Arial" w:eastAsiaTheme="minorEastAsia" w:hAnsi="Arial" w:cs="Arial"/>
            <w:iCs w:val="0"/>
            <w:noProof/>
            <w:kern w:val="2"/>
            <w:sz w:val="22"/>
            <w:szCs w:val="22"/>
            <w:lang w:val="en-PH" w:eastAsia="en-PH"/>
            <w14:ligatures w14:val="standardContextual"/>
          </w:rPr>
          <w:tab/>
        </w:r>
        <w:r w:rsidRPr="00301983">
          <w:rPr>
            <w:rStyle w:val="Hyperlink"/>
            <w:rFonts w:ascii="Arial" w:eastAsia="Arial" w:hAnsi="Arial" w:cs="Arial"/>
            <w:noProof/>
            <w:sz w:val="22"/>
            <w:szCs w:val="22"/>
          </w:rPr>
          <w:t>Language of Bids</w:t>
        </w:r>
        <w:r w:rsidRPr="00301983">
          <w:rPr>
            <w:rFonts w:ascii="Arial" w:hAnsi="Arial" w:cs="Arial"/>
            <w:noProof/>
            <w:webHidden/>
            <w:sz w:val="22"/>
            <w:szCs w:val="22"/>
          </w:rPr>
          <w:tab/>
        </w:r>
        <w:r w:rsidRPr="00301983">
          <w:rPr>
            <w:rFonts w:ascii="Arial" w:hAnsi="Arial" w:cs="Arial"/>
            <w:noProof/>
            <w:webHidden/>
            <w:sz w:val="22"/>
            <w:szCs w:val="22"/>
          </w:rPr>
          <w:fldChar w:fldCharType="begin"/>
        </w:r>
        <w:r w:rsidRPr="00301983">
          <w:rPr>
            <w:rFonts w:ascii="Arial" w:hAnsi="Arial" w:cs="Arial"/>
            <w:noProof/>
            <w:webHidden/>
            <w:sz w:val="22"/>
            <w:szCs w:val="22"/>
          </w:rPr>
          <w:instrText xml:space="preserve"> PAGEREF _Toc198215906 \h </w:instrText>
        </w:r>
        <w:r w:rsidRPr="00301983">
          <w:rPr>
            <w:rFonts w:ascii="Arial" w:hAnsi="Arial" w:cs="Arial"/>
            <w:noProof/>
            <w:webHidden/>
            <w:sz w:val="22"/>
            <w:szCs w:val="22"/>
          </w:rPr>
        </w:r>
        <w:r w:rsidRPr="00301983">
          <w:rPr>
            <w:rFonts w:ascii="Arial" w:hAnsi="Arial" w:cs="Arial"/>
            <w:noProof/>
            <w:webHidden/>
            <w:sz w:val="22"/>
            <w:szCs w:val="22"/>
          </w:rPr>
          <w:fldChar w:fldCharType="separate"/>
        </w:r>
        <w:r>
          <w:rPr>
            <w:rFonts w:ascii="Arial" w:hAnsi="Arial" w:cs="Arial"/>
            <w:noProof/>
            <w:webHidden/>
            <w:sz w:val="22"/>
            <w:szCs w:val="22"/>
          </w:rPr>
          <w:t>25</w:t>
        </w:r>
        <w:r w:rsidRPr="00301983">
          <w:rPr>
            <w:rFonts w:ascii="Arial" w:hAnsi="Arial" w:cs="Arial"/>
            <w:noProof/>
            <w:webHidden/>
            <w:sz w:val="22"/>
            <w:szCs w:val="22"/>
          </w:rPr>
          <w:fldChar w:fldCharType="end"/>
        </w:r>
      </w:hyperlink>
    </w:p>
    <w:p w14:paraId="43FAD377" w14:textId="77777777" w:rsidR="008C3A33" w:rsidRPr="00301983" w:rsidRDefault="008C3A33" w:rsidP="008C3A33">
      <w:pPr>
        <w:pStyle w:val="TOC3"/>
        <w:tabs>
          <w:tab w:val="left" w:pos="1008"/>
        </w:tabs>
        <w:spacing w:line="240" w:lineRule="auto"/>
        <w:rPr>
          <w:rFonts w:ascii="Arial" w:eastAsiaTheme="minorEastAsia" w:hAnsi="Arial" w:cs="Arial"/>
          <w:iCs w:val="0"/>
          <w:noProof/>
          <w:kern w:val="2"/>
          <w:sz w:val="22"/>
          <w:szCs w:val="22"/>
          <w:lang w:val="en-PH" w:eastAsia="en-PH"/>
          <w14:ligatures w14:val="standardContextual"/>
        </w:rPr>
      </w:pPr>
      <w:hyperlink w:anchor="_Toc198215908" w:history="1">
        <w:r w:rsidRPr="00301983">
          <w:rPr>
            <w:rStyle w:val="Hyperlink"/>
            <w:rFonts w:ascii="Arial" w:eastAsia="Arial" w:hAnsi="Arial" w:cs="Arial"/>
            <w:noProof/>
            <w:sz w:val="22"/>
            <w:szCs w:val="22"/>
          </w:rPr>
          <w:t>12.</w:t>
        </w:r>
        <w:r w:rsidRPr="00301983">
          <w:rPr>
            <w:rFonts w:ascii="Arial" w:eastAsiaTheme="minorEastAsia" w:hAnsi="Arial" w:cs="Arial"/>
            <w:iCs w:val="0"/>
            <w:noProof/>
            <w:kern w:val="2"/>
            <w:sz w:val="22"/>
            <w:szCs w:val="22"/>
            <w:lang w:val="en-PH" w:eastAsia="en-PH"/>
            <w14:ligatures w14:val="standardContextual"/>
          </w:rPr>
          <w:tab/>
        </w:r>
        <w:r w:rsidRPr="00301983">
          <w:rPr>
            <w:rStyle w:val="Hyperlink"/>
            <w:rFonts w:ascii="Arial" w:eastAsia="Arial" w:hAnsi="Arial" w:cs="Arial"/>
            <w:noProof/>
            <w:sz w:val="22"/>
            <w:szCs w:val="22"/>
          </w:rPr>
          <w:t xml:space="preserve">Documents Comprising the Bid: </w:t>
        </w:r>
        <w:r w:rsidRPr="00301983">
          <w:rPr>
            <w:rStyle w:val="Hyperlink"/>
            <w:rFonts w:ascii="Arial" w:eastAsia="Arial" w:hAnsi="Arial" w:cs="Arial"/>
            <w:noProof/>
            <w:sz w:val="22"/>
            <w:szCs w:val="22"/>
            <w:lang w:val="en-PH"/>
          </w:rPr>
          <w:t>Technical and Financial Components</w:t>
        </w:r>
        <w:r w:rsidRPr="00301983">
          <w:rPr>
            <w:rFonts w:ascii="Arial" w:hAnsi="Arial" w:cs="Arial"/>
            <w:noProof/>
            <w:webHidden/>
            <w:sz w:val="22"/>
            <w:szCs w:val="22"/>
          </w:rPr>
          <w:tab/>
        </w:r>
        <w:r w:rsidRPr="00301983">
          <w:rPr>
            <w:rFonts w:ascii="Arial" w:hAnsi="Arial" w:cs="Arial"/>
            <w:noProof/>
            <w:webHidden/>
            <w:sz w:val="22"/>
            <w:szCs w:val="22"/>
          </w:rPr>
          <w:fldChar w:fldCharType="begin"/>
        </w:r>
        <w:r w:rsidRPr="00301983">
          <w:rPr>
            <w:rFonts w:ascii="Arial" w:hAnsi="Arial" w:cs="Arial"/>
            <w:noProof/>
            <w:webHidden/>
            <w:sz w:val="22"/>
            <w:szCs w:val="22"/>
          </w:rPr>
          <w:instrText xml:space="preserve"> PAGEREF _Toc198215908 \h </w:instrText>
        </w:r>
        <w:r w:rsidRPr="00301983">
          <w:rPr>
            <w:rFonts w:ascii="Arial" w:hAnsi="Arial" w:cs="Arial"/>
            <w:noProof/>
            <w:webHidden/>
            <w:sz w:val="22"/>
            <w:szCs w:val="22"/>
          </w:rPr>
        </w:r>
        <w:r w:rsidRPr="00301983">
          <w:rPr>
            <w:rFonts w:ascii="Arial" w:hAnsi="Arial" w:cs="Arial"/>
            <w:noProof/>
            <w:webHidden/>
            <w:sz w:val="22"/>
            <w:szCs w:val="22"/>
          </w:rPr>
          <w:fldChar w:fldCharType="separate"/>
        </w:r>
        <w:r>
          <w:rPr>
            <w:rFonts w:ascii="Arial" w:hAnsi="Arial" w:cs="Arial"/>
            <w:noProof/>
            <w:webHidden/>
            <w:sz w:val="22"/>
            <w:szCs w:val="22"/>
          </w:rPr>
          <w:t>26</w:t>
        </w:r>
        <w:r w:rsidRPr="00301983">
          <w:rPr>
            <w:rFonts w:ascii="Arial" w:hAnsi="Arial" w:cs="Arial"/>
            <w:noProof/>
            <w:webHidden/>
            <w:sz w:val="22"/>
            <w:szCs w:val="22"/>
          </w:rPr>
          <w:fldChar w:fldCharType="end"/>
        </w:r>
      </w:hyperlink>
    </w:p>
    <w:p w14:paraId="088F4643" w14:textId="77777777" w:rsidR="008C3A33" w:rsidRPr="00301983" w:rsidRDefault="008C3A33" w:rsidP="008C3A33">
      <w:pPr>
        <w:pStyle w:val="TOC3"/>
        <w:tabs>
          <w:tab w:val="left" w:pos="1200"/>
        </w:tabs>
        <w:spacing w:line="240" w:lineRule="auto"/>
        <w:rPr>
          <w:rFonts w:ascii="Arial" w:eastAsiaTheme="minorEastAsia" w:hAnsi="Arial" w:cs="Arial"/>
          <w:iCs w:val="0"/>
          <w:noProof/>
          <w:kern w:val="2"/>
          <w:sz w:val="22"/>
          <w:szCs w:val="22"/>
          <w:lang w:val="en-PH" w:eastAsia="en-PH"/>
          <w14:ligatures w14:val="standardContextual"/>
        </w:rPr>
      </w:pPr>
      <w:hyperlink w:anchor="_Toc198215931" w:history="1">
        <w:r w:rsidRPr="00301983">
          <w:rPr>
            <w:rStyle w:val="Hyperlink"/>
            <w:rFonts w:ascii="Arial" w:eastAsia="Arial" w:hAnsi="Arial" w:cs="Arial"/>
            <w:noProof/>
            <w:sz w:val="22"/>
            <w:szCs w:val="22"/>
          </w:rPr>
          <w:t xml:space="preserve">13. </w:t>
        </w:r>
        <w:r w:rsidRPr="00301983">
          <w:rPr>
            <w:rFonts w:ascii="Arial" w:eastAsiaTheme="minorEastAsia" w:hAnsi="Arial" w:cs="Arial"/>
            <w:iCs w:val="0"/>
            <w:noProof/>
            <w:kern w:val="2"/>
            <w:sz w:val="22"/>
            <w:szCs w:val="22"/>
            <w:lang w:val="en-PH" w:eastAsia="en-PH"/>
            <w14:ligatures w14:val="standardContextual"/>
          </w:rPr>
          <w:tab/>
        </w:r>
        <w:r w:rsidRPr="00301983">
          <w:rPr>
            <w:rStyle w:val="Hyperlink"/>
            <w:rFonts w:ascii="Arial" w:eastAsia="Arial" w:hAnsi="Arial" w:cs="Arial"/>
            <w:noProof/>
            <w:sz w:val="22"/>
            <w:szCs w:val="22"/>
          </w:rPr>
          <w:t>Bid Prices</w:t>
        </w:r>
        <w:r w:rsidRPr="00301983">
          <w:rPr>
            <w:rFonts w:ascii="Arial" w:hAnsi="Arial" w:cs="Arial"/>
            <w:noProof/>
            <w:webHidden/>
            <w:sz w:val="22"/>
            <w:szCs w:val="22"/>
          </w:rPr>
          <w:tab/>
        </w:r>
        <w:r w:rsidRPr="00301983">
          <w:rPr>
            <w:rFonts w:ascii="Arial" w:hAnsi="Arial" w:cs="Arial"/>
            <w:noProof/>
            <w:webHidden/>
            <w:sz w:val="22"/>
            <w:szCs w:val="22"/>
          </w:rPr>
          <w:fldChar w:fldCharType="begin"/>
        </w:r>
        <w:r w:rsidRPr="00301983">
          <w:rPr>
            <w:rFonts w:ascii="Arial" w:hAnsi="Arial" w:cs="Arial"/>
            <w:noProof/>
            <w:webHidden/>
            <w:sz w:val="22"/>
            <w:szCs w:val="22"/>
          </w:rPr>
          <w:instrText xml:space="preserve"> PAGEREF _Toc198215931 \h </w:instrText>
        </w:r>
        <w:r w:rsidRPr="00301983">
          <w:rPr>
            <w:rFonts w:ascii="Arial" w:hAnsi="Arial" w:cs="Arial"/>
            <w:noProof/>
            <w:webHidden/>
            <w:sz w:val="22"/>
            <w:szCs w:val="22"/>
          </w:rPr>
        </w:r>
        <w:r w:rsidRPr="00301983">
          <w:rPr>
            <w:rFonts w:ascii="Arial" w:hAnsi="Arial" w:cs="Arial"/>
            <w:noProof/>
            <w:webHidden/>
            <w:sz w:val="22"/>
            <w:szCs w:val="22"/>
          </w:rPr>
          <w:fldChar w:fldCharType="separate"/>
        </w:r>
        <w:r>
          <w:rPr>
            <w:rFonts w:ascii="Arial" w:hAnsi="Arial" w:cs="Arial"/>
            <w:noProof/>
            <w:webHidden/>
            <w:sz w:val="22"/>
            <w:szCs w:val="22"/>
          </w:rPr>
          <w:t>27</w:t>
        </w:r>
        <w:r w:rsidRPr="00301983">
          <w:rPr>
            <w:rFonts w:ascii="Arial" w:hAnsi="Arial" w:cs="Arial"/>
            <w:noProof/>
            <w:webHidden/>
            <w:sz w:val="22"/>
            <w:szCs w:val="22"/>
          </w:rPr>
          <w:fldChar w:fldCharType="end"/>
        </w:r>
      </w:hyperlink>
    </w:p>
    <w:p w14:paraId="7B873D7F" w14:textId="77777777" w:rsidR="008C3A33" w:rsidRPr="00301983" w:rsidRDefault="008C3A33" w:rsidP="008C3A33">
      <w:pPr>
        <w:pStyle w:val="TOC3"/>
        <w:tabs>
          <w:tab w:val="left" w:pos="1200"/>
        </w:tabs>
        <w:spacing w:line="240" w:lineRule="auto"/>
        <w:rPr>
          <w:rFonts w:ascii="Arial" w:eastAsiaTheme="minorEastAsia" w:hAnsi="Arial" w:cs="Arial"/>
          <w:iCs w:val="0"/>
          <w:noProof/>
          <w:kern w:val="2"/>
          <w:sz w:val="22"/>
          <w:szCs w:val="22"/>
          <w:lang w:val="en-PH" w:eastAsia="en-PH"/>
          <w14:ligatures w14:val="standardContextual"/>
        </w:rPr>
      </w:pPr>
      <w:hyperlink w:anchor="_Toc198215935" w:history="1">
        <w:r w:rsidRPr="00301983">
          <w:rPr>
            <w:rStyle w:val="Hyperlink"/>
            <w:rFonts w:ascii="Arial" w:eastAsia="Arial" w:hAnsi="Arial" w:cs="Arial"/>
            <w:noProof/>
            <w:sz w:val="22"/>
            <w:szCs w:val="22"/>
          </w:rPr>
          <w:t xml:space="preserve">14. </w:t>
        </w:r>
        <w:r w:rsidRPr="00301983">
          <w:rPr>
            <w:rFonts w:ascii="Arial" w:eastAsiaTheme="minorEastAsia" w:hAnsi="Arial" w:cs="Arial"/>
            <w:iCs w:val="0"/>
            <w:noProof/>
            <w:kern w:val="2"/>
            <w:sz w:val="22"/>
            <w:szCs w:val="22"/>
            <w:lang w:val="en-PH" w:eastAsia="en-PH"/>
            <w14:ligatures w14:val="standardContextual"/>
          </w:rPr>
          <w:tab/>
        </w:r>
        <w:r w:rsidRPr="00301983">
          <w:rPr>
            <w:rStyle w:val="Hyperlink"/>
            <w:rFonts w:ascii="Arial" w:eastAsia="Arial" w:hAnsi="Arial" w:cs="Arial"/>
            <w:noProof/>
            <w:sz w:val="22"/>
            <w:szCs w:val="22"/>
          </w:rPr>
          <w:t>Bid Currencies</w:t>
        </w:r>
        <w:r w:rsidRPr="00301983">
          <w:rPr>
            <w:rFonts w:ascii="Arial" w:hAnsi="Arial" w:cs="Arial"/>
            <w:noProof/>
            <w:webHidden/>
            <w:sz w:val="22"/>
            <w:szCs w:val="22"/>
          </w:rPr>
          <w:tab/>
        </w:r>
        <w:r w:rsidRPr="00301983">
          <w:rPr>
            <w:rFonts w:ascii="Arial" w:hAnsi="Arial" w:cs="Arial"/>
            <w:noProof/>
            <w:webHidden/>
            <w:sz w:val="22"/>
            <w:szCs w:val="22"/>
          </w:rPr>
          <w:fldChar w:fldCharType="begin"/>
        </w:r>
        <w:r w:rsidRPr="00301983">
          <w:rPr>
            <w:rFonts w:ascii="Arial" w:hAnsi="Arial" w:cs="Arial"/>
            <w:noProof/>
            <w:webHidden/>
            <w:sz w:val="22"/>
            <w:szCs w:val="22"/>
          </w:rPr>
          <w:instrText xml:space="preserve"> PAGEREF _Toc198215935 \h </w:instrText>
        </w:r>
        <w:r w:rsidRPr="00301983">
          <w:rPr>
            <w:rFonts w:ascii="Arial" w:hAnsi="Arial" w:cs="Arial"/>
            <w:noProof/>
            <w:webHidden/>
            <w:sz w:val="22"/>
            <w:szCs w:val="22"/>
          </w:rPr>
        </w:r>
        <w:r w:rsidRPr="00301983">
          <w:rPr>
            <w:rFonts w:ascii="Arial" w:hAnsi="Arial" w:cs="Arial"/>
            <w:noProof/>
            <w:webHidden/>
            <w:sz w:val="22"/>
            <w:szCs w:val="22"/>
          </w:rPr>
          <w:fldChar w:fldCharType="separate"/>
        </w:r>
        <w:r>
          <w:rPr>
            <w:rFonts w:ascii="Arial" w:hAnsi="Arial" w:cs="Arial"/>
            <w:noProof/>
            <w:webHidden/>
            <w:sz w:val="22"/>
            <w:szCs w:val="22"/>
          </w:rPr>
          <w:t>28</w:t>
        </w:r>
        <w:r w:rsidRPr="00301983">
          <w:rPr>
            <w:rFonts w:ascii="Arial" w:hAnsi="Arial" w:cs="Arial"/>
            <w:noProof/>
            <w:webHidden/>
            <w:sz w:val="22"/>
            <w:szCs w:val="22"/>
          </w:rPr>
          <w:fldChar w:fldCharType="end"/>
        </w:r>
      </w:hyperlink>
    </w:p>
    <w:p w14:paraId="0E4F2415" w14:textId="77777777" w:rsidR="008C3A33" w:rsidRPr="00301983" w:rsidRDefault="008C3A33" w:rsidP="008C3A33">
      <w:pPr>
        <w:pStyle w:val="TOC3"/>
        <w:tabs>
          <w:tab w:val="left" w:pos="1200"/>
        </w:tabs>
        <w:spacing w:line="240" w:lineRule="auto"/>
        <w:rPr>
          <w:rFonts w:ascii="Arial" w:eastAsiaTheme="minorEastAsia" w:hAnsi="Arial" w:cs="Arial"/>
          <w:iCs w:val="0"/>
          <w:noProof/>
          <w:kern w:val="2"/>
          <w:sz w:val="22"/>
          <w:szCs w:val="22"/>
          <w:lang w:val="en-PH" w:eastAsia="en-PH"/>
          <w14:ligatures w14:val="standardContextual"/>
        </w:rPr>
      </w:pPr>
      <w:hyperlink w:anchor="_Toc198215939" w:history="1">
        <w:r w:rsidRPr="00301983">
          <w:rPr>
            <w:rStyle w:val="Hyperlink"/>
            <w:rFonts w:ascii="Arial" w:eastAsia="Arial" w:hAnsi="Arial" w:cs="Arial"/>
            <w:noProof/>
            <w:sz w:val="22"/>
            <w:szCs w:val="22"/>
          </w:rPr>
          <w:t xml:space="preserve">15. </w:t>
        </w:r>
        <w:r w:rsidRPr="00301983">
          <w:rPr>
            <w:rFonts w:ascii="Arial" w:eastAsiaTheme="minorEastAsia" w:hAnsi="Arial" w:cs="Arial"/>
            <w:iCs w:val="0"/>
            <w:noProof/>
            <w:kern w:val="2"/>
            <w:sz w:val="22"/>
            <w:szCs w:val="22"/>
            <w:lang w:val="en-PH" w:eastAsia="en-PH"/>
            <w14:ligatures w14:val="standardContextual"/>
          </w:rPr>
          <w:tab/>
        </w:r>
        <w:r w:rsidRPr="00301983">
          <w:rPr>
            <w:rStyle w:val="Hyperlink"/>
            <w:rFonts w:ascii="Arial" w:eastAsia="Arial" w:hAnsi="Arial" w:cs="Arial"/>
            <w:noProof/>
            <w:sz w:val="22"/>
            <w:szCs w:val="22"/>
          </w:rPr>
          <w:t>Bid Validity</w:t>
        </w:r>
        <w:r w:rsidRPr="00301983">
          <w:rPr>
            <w:rFonts w:ascii="Arial" w:hAnsi="Arial" w:cs="Arial"/>
            <w:noProof/>
            <w:webHidden/>
            <w:sz w:val="22"/>
            <w:szCs w:val="22"/>
          </w:rPr>
          <w:tab/>
        </w:r>
        <w:r w:rsidRPr="00301983">
          <w:rPr>
            <w:rFonts w:ascii="Arial" w:hAnsi="Arial" w:cs="Arial"/>
            <w:noProof/>
            <w:webHidden/>
            <w:sz w:val="22"/>
            <w:szCs w:val="22"/>
          </w:rPr>
          <w:fldChar w:fldCharType="begin"/>
        </w:r>
        <w:r w:rsidRPr="00301983">
          <w:rPr>
            <w:rFonts w:ascii="Arial" w:hAnsi="Arial" w:cs="Arial"/>
            <w:noProof/>
            <w:webHidden/>
            <w:sz w:val="22"/>
            <w:szCs w:val="22"/>
          </w:rPr>
          <w:instrText xml:space="preserve"> PAGEREF _Toc198215939 \h </w:instrText>
        </w:r>
        <w:r w:rsidRPr="00301983">
          <w:rPr>
            <w:rFonts w:ascii="Arial" w:hAnsi="Arial" w:cs="Arial"/>
            <w:noProof/>
            <w:webHidden/>
            <w:sz w:val="22"/>
            <w:szCs w:val="22"/>
          </w:rPr>
        </w:r>
        <w:r w:rsidRPr="00301983">
          <w:rPr>
            <w:rFonts w:ascii="Arial" w:hAnsi="Arial" w:cs="Arial"/>
            <w:noProof/>
            <w:webHidden/>
            <w:sz w:val="22"/>
            <w:szCs w:val="22"/>
          </w:rPr>
          <w:fldChar w:fldCharType="separate"/>
        </w:r>
        <w:r>
          <w:rPr>
            <w:rFonts w:ascii="Arial" w:hAnsi="Arial" w:cs="Arial"/>
            <w:noProof/>
            <w:webHidden/>
            <w:sz w:val="22"/>
            <w:szCs w:val="22"/>
          </w:rPr>
          <w:t>28</w:t>
        </w:r>
        <w:r w:rsidRPr="00301983">
          <w:rPr>
            <w:rFonts w:ascii="Arial" w:hAnsi="Arial" w:cs="Arial"/>
            <w:noProof/>
            <w:webHidden/>
            <w:sz w:val="22"/>
            <w:szCs w:val="22"/>
          </w:rPr>
          <w:fldChar w:fldCharType="end"/>
        </w:r>
      </w:hyperlink>
    </w:p>
    <w:p w14:paraId="0D27DF52" w14:textId="77777777" w:rsidR="008C3A33" w:rsidRPr="00301983" w:rsidRDefault="008C3A33" w:rsidP="008C3A33">
      <w:pPr>
        <w:pStyle w:val="TOC3"/>
        <w:tabs>
          <w:tab w:val="left" w:pos="1200"/>
        </w:tabs>
        <w:spacing w:line="240" w:lineRule="auto"/>
        <w:rPr>
          <w:rFonts w:ascii="Arial" w:eastAsiaTheme="minorEastAsia" w:hAnsi="Arial" w:cs="Arial"/>
          <w:iCs w:val="0"/>
          <w:noProof/>
          <w:kern w:val="2"/>
          <w:sz w:val="22"/>
          <w:szCs w:val="22"/>
          <w:lang w:val="en-PH" w:eastAsia="en-PH"/>
          <w14:ligatures w14:val="standardContextual"/>
        </w:rPr>
      </w:pPr>
      <w:hyperlink w:anchor="_Toc198215942" w:history="1">
        <w:r w:rsidRPr="00301983">
          <w:rPr>
            <w:rStyle w:val="Hyperlink"/>
            <w:rFonts w:ascii="Arial" w:eastAsia="Arial" w:hAnsi="Arial" w:cs="Arial"/>
            <w:noProof/>
            <w:sz w:val="22"/>
            <w:szCs w:val="22"/>
          </w:rPr>
          <w:t xml:space="preserve">16. </w:t>
        </w:r>
        <w:r w:rsidRPr="00301983">
          <w:rPr>
            <w:rFonts w:ascii="Arial" w:eastAsiaTheme="minorEastAsia" w:hAnsi="Arial" w:cs="Arial"/>
            <w:iCs w:val="0"/>
            <w:noProof/>
            <w:kern w:val="2"/>
            <w:sz w:val="22"/>
            <w:szCs w:val="22"/>
            <w:lang w:val="en-PH" w:eastAsia="en-PH"/>
            <w14:ligatures w14:val="standardContextual"/>
          </w:rPr>
          <w:tab/>
        </w:r>
        <w:r w:rsidRPr="00301983">
          <w:rPr>
            <w:rStyle w:val="Hyperlink"/>
            <w:rFonts w:ascii="Arial" w:eastAsia="Arial" w:hAnsi="Arial" w:cs="Arial"/>
            <w:noProof/>
            <w:sz w:val="22"/>
            <w:szCs w:val="22"/>
          </w:rPr>
          <w:t>Bid Security</w:t>
        </w:r>
        <w:r w:rsidRPr="00301983">
          <w:rPr>
            <w:rFonts w:ascii="Arial" w:hAnsi="Arial" w:cs="Arial"/>
            <w:noProof/>
            <w:webHidden/>
            <w:sz w:val="22"/>
            <w:szCs w:val="22"/>
          </w:rPr>
          <w:tab/>
        </w:r>
        <w:r w:rsidRPr="00301983">
          <w:rPr>
            <w:rFonts w:ascii="Arial" w:hAnsi="Arial" w:cs="Arial"/>
            <w:noProof/>
            <w:webHidden/>
            <w:sz w:val="22"/>
            <w:szCs w:val="22"/>
          </w:rPr>
          <w:fldChar w:fldCharType="begin"/>
        </w:r>
        <w:r w:rsidRPr="00301983">
          <w:rPr>
            <w:rFonts w:ascii="Arial" w:hAnsi="Arial" w:cs="Arial"/>
            <w:noProof/>
            <w:webHidden/>
            <w:sz w:val="22"/>
            <w:szCs w:val="22"/>
          </w:rPr>
          <w:instrText xml:space="preserve"> PAGEREF _Toc198215942 \h </w:instrText>
        </w:r>
        <w:r w:rsidRPr="00301983">
          <w:rPr>
            <w:rFonts w:ascii="Arial" w:hAnsi="Arial" w:cs="Arial"/>
            <w:noProof/>
            <w:webHidden/>
            <w:sz w:val="22"/>
            <w:szCs w:val="22"/>
          </w:rPr>
        </w:r>
        <w:r w:rsidRPr="00301983">
          <w:rPr>
            <w:rFonts w:ascii="Arial" w:hAnsi="Arial" w:cs="Arial"/>
            <w:noProof/>
            <w:webHidden/>
            <w:sz w:val="22"/>
            <w:szCs w:val="22"/>
          </w:rPr>
          <w:fldChar w:fldCharType="separate"/>
        </w:r>
        <w:r>
          <w:rPr>
            <w:rFonts w:ascii="Arial" w:hAnsi="Arial" w:cs="Arial"/>
            <w:noProof/>
            <w:webHidden/>
            <w:sz w:val="22"/>
            <w:szCs w:val="22"/>
          </w:rPr>
          <w:t>28</w:t>
        </w:r>
        <w:r w:rsidRPr="00301983">
          <w:rPr>
            <w:rFonts w:ascii="Arial" w:hAnsi="Arial" w:cs="Arial"/>
            <w:noProof/>
            <w:webHidden/>
            <w:sz w:val="22"/>
            <w:szCs w:val="22"/>
          </w:rPr>
          <w:fldChar w:fldCharType="end"/>
        </w:r>
      </w:hyperlink>
    </w:p>
    <w:p w14:paraId="4DAF0E47" w14:textId="77777777" w:rsidR="008C3A33" w:rsidRPr="00301983" w:rsidRDefault="008C3A33" w:rsidP="008C3A33">
      <w:pPr>
        <w:pStyle w:val="TOC3"/>
        <w:tabs>
          <w:tab w:val="left" w:pos="1200"/>
        </w:tabs>
        <w:spacing w:line="240" w:lineRule="auto"/>
        <w:rPr>
          <w:rFonts w:ascii="Arial" w:eastAsiaTheme="minorEastAsia" w:hAnsi="Arial" w:cs="Arial"/>
          <w:iCs w:val="0"/>
          <w:noProof/>
          <w:kern w:val="2"/>
          <w:sz w:val="22"/>
          <w:szCs w:val="22"/>
          <w:lang w:val="en-PH" w:eastAsia="en-PH"/>
          <w14:ligatures w14:val="standardContextual"/>
        </w:rPr>
      </w:pPr>
      <w:hyperlink w:anchor="_Toc198215993" w:history="1">
        <w:r w:rsidRPr="00301983">
          <w:rPr>
            <w:rStyle w:val="Hyperlink"/>
            <w:rFonts w:ascii="Arial" w:eastAsia="Arial" w:hAnsi="Arial" w:cs="Arial"/>
            <w:noProof/>
            <w:sz w:val="22"/>
            <w:szCs w:val="22"/>
          </w:rPr>
          <w:t xml:space="preserve">17. </w:t>
        </w:r>
        <w:r w:rsidRPr="00301983">
          <w:rPr>
            <w:rFonts w:ascii="Arial" w:eastAsiaTheme="minorEastAsia" w:hAnsi="Arial" w:cs="Arial"/>
            <w:iCs w:val="0"/>
            <w:noProof/>
            <w:kern w:val="2"/>
            <w:sz w:val="22"/>
            <w:szCs w:val="22"/>
            <w:lang w:val="en-PH" w:eastAsia="en-PH"/>
            <w14:ligatures w14:val="standardContextual"/>
          </w:rPr>
          <w:tab/>
        </w:r>
        <w:r w:rsidRPr="00301983">
          <w:rPr>
            <w:rStyle w:val="Hyperlink"/>
            <w:rFonts w:ascii="Arial" w:eastAsia="Arial" w:hAnsi="Arial" w:cs="Arial"/>
            <w:noProof/>
            <w:sz w:val="22"/>
            <w:szCs w:val="22"/>
          </w:rPr>
          <w:t>Format and Signing of Bids</w:t>
        </w:r>
        <w:r w:rsidRPr="00301983">
          <w:rPr>
            <w:rFonts w:ascii="Arial" w:hAnsi="Arial" w:cs="Arial"/>
            <w:noProof/>
            <w:webHidden/>
            <w:sz w:val="22"/>
            <w:szCs w:val="22"/>
          </w:rPr>
          <w:tab/>
        </w:r>
        <w:r w:rsidRPr="00301983">
          <w:rPr>
            <w:rFonts w:ascii="Arial" w:hAnsi="Arial" w:cs="Arial"/>
            <w:noProof/>
            <w:webHidden/>
            <w:sz w:val="22"/>
            <w:szCs w:val="22"/>
          </w:rPr>
          <w:fldChar w:fldCharType="begin"/>
        </w:r>
        <w:r w:rsidRPr="00301983">
          <w:rPr>
            <w:rFonts w:ascii="Arial" w:hAnsi="Arial" w:cs="Arial"/>
            <w:noProof/>
            <w:webHidden/>
            <w:sz w:val="22"/>
            <w:szCs w:val="22"/>
          </w:rPr>
          <w:instrText xml:space="preserve"> PAGEREF _Toc198215993 \h </w:instrText>
        </w:r>
        <w:r w:rsidRPr="00301983">
          <w:rPr>
            <w:rFonts w:ascii="Arial" w:hAnsi="Arial" w:cs="Arial"/>
            <w:noProof/>
            <w:webHidden/>
            <w:sz w:val="22"/>
            <w:szCs w:val="22"/>
          </w:rPr>
        </w:r>
        <w:r w:rsidRPr="00301983">
          <w:rPr>
            <w:rFonts w:ascii="Arial" w:hAnsi="Arial" w:cs="Arial"/>
            <w:noProof/>
            <w:webHidden/>
            <w:sz w:val="22"/>
            <w:szCs w:val="22"/>
          </w:rPr>
          <w:fldChar w:fldCharType="separate"/>
        </w:r>
        <w:r>
          <w:rPr>
            <w:rFonts w:ascii="Arial" w:hAnsi="Arial" w:cs="Arial"/>
            <w:noProof/>
            <w:webHidden/>
            <w:sz w:val="22"/>
            <w:szCs w:val="22"/>
          </w:rPr>
          <w:t>32</w:t>
        </w:r>
        <w:r w:rsidRPr="00301983">
          <w:rPr>
            <w:rFonts w:ascii="Arial" w:hAnsi="Arial" w:cs="Arial"/>
            <w:noProof/>
            <w:webHidden/>
            <w:sz w:val="22"/>
            <w:szCs w:val="22"/>
          </w:rPr>
          <w:fldChar w:fldCharType="end"/>
        </w:r>
      </w:hyperlink>
    </w:p>
    <w:p w14:paraId="4FC38A31" w14:textId="77777777" w:rsidR="008C3A33" w:rsidRPr="00301983" w:rsidRDefault="008C3A33" w:rsidP="008C3A33">
      <w:pPr>
        <w:pStyle w:val="TOC3"/>
        <w:tabs>
          <w:tab w:val="left" w:pos="1200"/>
        </w:tabs>
        <w:spacing w:line="240" w:lineRule="auto"/>
        <w:rPr>
          <w:rFonts w:ascii="Arial" w:hAnsi="Arial" w:cs="Arial"/>
          <w:noProof/>
          <w:sz w:val="22"/>
          <w:szCs w:val="22"/>
        </w:rPr>
      </w:pPr>
      <w:hyperlink w:anchor="_Toc198215998" w:history="1">
        <w:r w:rsidRPr="00301983">
          <w:rPr>
            <w:rStyle w:val="Hyperlink"/>
            <w:rFonts w:ascii="Arial" w:eastAsia="Arial" w:hAnsi="Arial" w:cs="Arial"/>
            <w:noProof/>
            <w:sz w:val="22"/>
            <w:szCs w:val="22"/>
          </w:rPr>
          <w:t xml:space="preserve">18. </w:t>
        </w:r>
        <w:r w:rsidRPr="00301983">
          <w:rPr>
            <w:rFonts w:ascii="Arial" w:eastAsiaTheme="minorEastAsia" w:hAnsi="Arial" w:cs="Arial"/>
            <w:iCs w:val="0"/>
            <w:noProof/>
            <w:kern w:val="2"/>
            <w:sz w:val="22"/>
            <w:szCs w:val="22"/>
            <w:lang w:val="en-PH" w:eastAsia="en-PH"/>
            <w14:ligatures w14:val="standardContextual"/>
          </w:rPr>
          <w:tab/>
        </w:r>
        <w:r w:rsidRPr="00301983">
          <w:rPr>
            <w:rStyle w:val="Hyperlink"/>
            <w:rFonts w:ascii="Arial" w:eastAsia="Arial" w:hAnsi="Arial" w:cs="Arial"/>
            <w:noProof/>
            <w:sz w:val="22"/>
            <w:szCs w:val="22"/>
          </w:rPr>
          <w:t>Sealing and Marking of Bids</w:t>
        </w:r>
        <w:r w:rsidRPr="00301983">
          <w:rPr>
            <w:rFonts w:ascii="Arial" w:hAnsi="Arial" w:cs="Arial"/>
            <w:noProof/>
            <w:webHidden/>
            <w:sz w:val="22"/>
            <w:szCs w:val="22"/>
          </w:rPr>
          <w:tab/>
        </w:r>
        <w:r w:rsidRPr="00301983">
          <w:rPr>
            <w:rFonts w:ascii="Arial" w:hAnsi="Arial" w:cs="Arial"/>
            <w:noProof/>
            <w:webHidden/>
            <w:sz w:val="22"/>
            <w:szCs w:val="22"/>
          </w:rPr>
          <w:fldChar w:fldCharType="begin"/>
        </w:r>
        <w:r w:rsidRPr="00301983">
          <w:rPr>
            <w:rFonts w:ascii="Arial" w:hAnsi="Arial" w:cs="Arial"/>
            <w:noProof/>
            <w:webHidden/>
            <w:sz w:val="22"/>
            <w:szCs w:val="22"/>
          </w:rPr>
          <w:instrText xml:space="preserve"> PAGEREF _Toc198215998 \h </w:instrText>
        </w:r>
        <w:r w:rsidRPr="00301983">
          <w:rPr>
            <w:rFonts w:ascii="Arial" w:hAnsi="Arial" w:cs="Arial"/>
            <w:noProof/>
            <w:webHidden/>
            <w:sz w:val="22"/>
            <w:szCs w:val="22"/>
          </w:rPr>
        </w:r>
        <w:r w:rsidRPr="00301983">
          <w:rPr>
            <w:rFonts w:ascii="Arial" w:hAnsi="Arial" w:cs="Arial"/>
            <w:noProof/>
            <w:webHidden/>
            <w:sz w:val="22"/>
            <w:szCs w:val="22"/>
          </w:rPr>
          <w:fldChar w:fldCharType="separate"/>
        </w:r>
        <w:r>
          <w:rPr>
            <w:rFonts w:ascii="Arial" w:hAnsi="Arial" w:cs="Arial"/>
            <w:noProof/>
            <w:webHidden/>
            <w:sz w:val="22"/>
            <w:szCs w:val="22"/>
          </w:rPr>
          <w:t>32</w:t>
        </w:r>
        <w:r w:rsidRPr="00301983">
          <w:rPr>
            <w:rFonts w:ascii="Arial" w:hAnsi="Arial" w:cs="Arial"/>
            <w:noProof/>
            <w:webHidden/>
            <w:sz w:val="22"/>
            <w:szCs w:val="22"/>
          </w:rPr>
          <w:fldChar w:fldCharType="end"/>
        </w:r>
      </w:hyperlink>
    </w:p>
    <w:p w14:paraId="1B994FD2" w14:textId="77777777" w:rsidR="008C3A33" w:rsidRPr="00301983" w:rsidRDefault="008C3A33" w:rsidP="008C3A33">
      <w:pPr>
        <w:spacing w:before="0" w:after="0" w:line="240" w:lineRule="auto"/>
        <w:rPr>
          <w:rFonts w:ascii="Arial" w:hAnsi="Arial" w:cs="Arial"/>
          <w:noProof/>
          <w:sz w:val="22"/>
          <w:szCs w:val="22"/>
        </w:rPr>
      </w:pPr>
    </w:p>
    <w:p w14:paraId="6397F2D8" w14:textId="77777777" w:rsidR="008C3A33" w:rsidRPr="00301983" w:rsidRDefault="008C3A33" w:rsidP="008C3A33">
      <w:pPr>
        <w:pStyle w:val="TOC2"/>
        <w:spacing w:before="0" w:line="240" w:lineRule="auto"/>
        <w:rPr>
          <w:rFonts w:ascii="Arial" w:eastAsiaTheme="minorEastAsia" w:hAnsi="Arial" w:cs="Arial"/>
          <w:b w:val="0"/>
          <w:smallCaps w:val="0"/>
          <w:noProof/>
          <w:kern w:val="2"/>
          <w:sz w:val="22"/>
          <w:szCs w:val="22"/>
          <w:lang w:val="en-PH" w:eastAsia="en-PH"/>
          <w14:ligatures w14:val="standardContextual"/>
        </w:rPr>
      </w:pPr>
      <w:hyperlink w:anchor="_Toc198216009" w:history="1">
        <w:r w:rsidRPr="00301983">
          <w:rPr>
            <w:rStyle w:val="Hyperlink"/>
            <w:rFonts w:ascii="Arial" w:eastAsia="Arial" w:hAnsi="Arial" w:cs="Arial"/>
            <w:noProof/>
            <w:sz w:val="22"/>
            <w:szCs w:val="22"/>
          </w:rPr>
          <w:t>D. Submission and Opening of Bids</w:t>
        </w:r>
        <w:r w:rsidRPr="00301983">
          <w:rPr>
            <w:rFonts w:ascii="Arial" w:hAnsi="Arial" w:cs="Arial"/>
            <w:noProof/>
            <w:webHidden/>
            <w:sz w:val="22"/>
            <w:szCs w:val="22"/>
          </w:rPr>
          <w:tab/>
        </w:r>
        <w:r w:rsidRPr="00301983">
          <w:rPr>
            <w:rFonts w:ascii="Arial" w:hAnsi="Arial" w:cs="Arial"/>
            <w:noProof/>
            <w:webHidden/>
            <w:sz w:val="22"/>
            <w:szCs w:val="22"/>
          </w:rPr>
          <w:fldChar w:fldCharType="begin"/>
        </w:r>
        <w:r w:rsidRPr="00301983">
          <w:rPr>
            <w:rFonts w:ascii="Arial" w:hAnsi="Arial" w:cs="Arial"/>
            <w:noProof/>
            <w:webHidden/>
            <w:sz w:val="22"/>
            <w:szCs w:val="22"/>
          </w:rPr>
          <w:instrText xml:space="preserve"> PAGEREF _Toc198216009 \h </w:instrText>
        </w:r>
        <w:r w:rsidRPr="00301983">
          <w:rPr>
            <w:rFonts w:ascii="Arial" w:hAnsi="Arial" w:cs="Arial"/>
            <w:noProof/>
            <w:webHidden/>
            <w:sz w:val="22"/>
            <w:szCs w:val="22"/>
          </w:rPr>
        </w:r>
        <w:r w:rsidRPr="00301983">
          <w:rPr>
            <w:rFonts w:ascii="Arial" w:hAnsi="Arial" w:cs="Arial"/>
            <w:noProof/>
            <w:webHidden/>
            <w:sz w:val="22"/>
            <w:szCs w:val="22"/>
          </w:rPr>
          <w:fldChar w:fldCharType="separate"/>
        </w:r>
        <w:r>
          <w:rPr>
            <w:rFonts w:ascii="Arial" w:hAnsi="Arial" w:cs="Arial"/>
            <w:noProof/>
            <w:webHidden/>
            <w:sz w:val="22"/>
            <w:szCs w:val="22"/>
          </w:rPr>
          <w:t>33</w:t>
        </w:r>
        <w:r w:rsidRPr="00301983">
          <w:rPr>
            <w:rFonts w:ascii="Arial" w:hAnsi="Arial" w:cs="Arial"/>
            <w:noProof/>
            <w:webHidden/>
            <w:sz w:val="22"/>
            <w:szCs w:val="22"/>
          </w:rPr>
          <w:fldChar w:fldCharType="end"/>
        </w:r>
      </w:hyperlink>
    </w:p>
    <w:p w14:paraId="574C3437" w14:textId="77777777" w:rsidR="008C3A33" w:rsidRPr="00301983" w:rsidRDefault="008C3A33" w:rsidP="008C3A33">
      <w:pPr>
        <w:pStyle w:val="TOC3"/>
        <w:tabs>
          <w:tab w:val="left" w:pos="1200"/>
        </w:tabs>
        <w:spacing w:line="240" w:lineRule="auto"/>
        <w:rPr>
          <w:rFonts w:ascii="Arial" w:eastAsiaTheme="minorEastAsia" w:hAnsi="Arial" w:cs="Arial"/>
          <w:iCs w:val="0"/>
          <w:noProof/>
          <w:kern w:val="2"/>
          <w:sz w:val="22"/>
          <w:szCs w:val="22"/>
          <w:lang w:val="en-PH" w:eastAsia="en-PH"/>
          <w14:ligatures w14:val="standardContextual"/>
        </w:rPr>
      </w:pPr>
      <w:hyperlink w:anchor="_Toc198216010" w:history="1">
        <w:r w:rsidRPr="00301983">
          <w:rPr>
            <w:rStyle w:val="Hyperlink"/>
            <w:rFonts w:ascii="Arial" w:eastAsia="Arial" w:hAnsi="Arial" w:cs="Arial"/>
            <w:noProof/>
            <w:sz w:val="22"/>
            <w:szCs w:val="22"/>
          </w:rPr>
          <w:t xml:space="preserve">19. </w:t>
        </w:r>
        <w:r w:rsidRPr="00301983">
          <w:rPr>
            <w:rFonts w:ascii="Arial" w:eastAsiaTheme="minorEastAsia" w:hAnsi="Arial" w:cs="Arial"/>
            <w:iCs w:val="0"/>
            <w:noProof/>
            <w:kern w:val="2"/>
            <w:sz w:val="22"/>
            <w:szCs w:val="22"/>
            <w:lang w:val="en-PH" w:eastAsia="en-PH"/>
            <w14:ligatures w14:val="standardContextual"/>
          </w:rPr>
          <w:tab/>
        </w:r>
        <w:r w:rsidRPr="00301983">
          <w:rPr>
            <w:rStyle w:val="Hyperlink"/>
            <w:rFonts w:ascii="Arial" w:eastAsia="Arial" w:hAnsi="Arial" w:cs="Arial"/>
            <w:noProof/>
            <w:sz w:val="22"/>
            <w:szCs w:val="22"/>
          </w:rPr>
          <w:t>Deadline for Submission of Bids</w:t>
        </w:r>
        <w:r w:rsidRPr="00301983">
          <w:rPr>
            <w:rFonts w:ascii="Arial" w:hAnsi="Arial" w:cs="Arial"/>
            <w:noProof/>
            <w:webHidden/>
            <w:sz w:val="22"/>
            <w:szCs w:val="22"/>
          </w:rPr>
          <w:tab/>
        </w:r>
        <w:r w:rsidRPr="00301983">
          <w:rPr>
            <w:rFonts w:ascii="Arial" w:hAnsi="Arial" w:cs="Arial"/>
            <w:noProof/>
            <w:webHidden/>
            <w:sz w:val="22"/>
            <w:szCs w:val="22"/>
          </w:rPr>
          <w:fldChar w:fldCharType="begin"/>
        </w:r>
        <w:r w:rsidRPr="00301983">
          <w:rPr>
            <w:rFonts w:ascii="Arial" w:hAnsi="Arial" w:cs="Arial"/>
            <w:noProof/>
            <w:webHidden/>
            <w:sz w:val="22"/>
            <w:szCs w:val="22"/>
          </w:rPr>
          <w:instrText xml:space="preserve"> PAGEREF _Toc198216010 \h </w:instrText>
        </w:r>
        <w:r w:rsidRPr="00301983">
          <w:rPr>
            <w:rFonts w:ascii="Arial" w:hAnsi="Arial" w:cs="Arial"/>
            <w:noProof/>
            <w:webHidden/>
            <w:sz w:val="22"/>
            <w:szCs w:val="22"/>
          </w:rPr>
        </w:r>
        <w:r w:rsidRPr="00301983">
          <w:rPr>
            <w:rFonts w:ascii="Arial" w:hAnsi="Arial" w:cs="Arial"/>
            <w:noProof/>
            <w:webHidden/>
            <w:sz w:val="22"/>
            <w:szCs w:val="22"/>
          </w:rPr>
          <w:fldChar w:fldCharType="separate"/>
        </w:r>
        <w:r>
          <w:rPr>
            <w:rFonts w:ascii="Arial" w:hAnsi="Arial" w:cs="Arial"/>
            <w:noProof/>
            <w:webHidden/>
            <w:sz w:val="22"/>
            <w:szCs w:val="22"/>
          </w:rPr>
          <w:t>33</w:t>
        </w:r>
        <w:r w:rsidRPr="00301983">
          <w:rPr>
            <w:rFonts w:ascii="Arial" w:hAnsi="Arial" w:cs="Arial"/>
            <w:noProof/>
            <w:webHidden/>
            <w:sz w:val="22"/>
            <w:szCs w:val="22"/>
          </w:rPr>
          <w:fldChar w:fldCharType="end"/>
        </w:r>
      </w:hyperlink>
    </w:p>
    <w:p w14:paraId="217C0377" w14:textId="77777777" w:rsidR="008C3A33" w:rsidRPr="00301983" w:rsidRDefault="008C3A33" w:rsidP="008C3A33">
      <w:pPr>
        <w:pStyle w:val="TOC3"/>
        <w:tabs>
          <w:tab w:val="left" w:pos="1200"/>
        </w:tabs>
        <w:spacing w:line="240" w:lineRule="auto"/>
        <w:rPr>
          <w:rFonts w:ascii="Arial" w:eastAsiaTheme="minorEastAsia" w:hAnsi="Arial" w:cs="Arial"/>
          <w:iCs w:val="0"/>
          <w:noProof/>
          <w:kern w:val="2"/>
          <w:sz w:val="22"/>
          <w:szCs w:val="22"/>
          <w:lang w:val="en-PH" w:eastAsia="en-PH"/>
          <w14:ligatures w14:val="standardContextual"/>
        </w:rPr>
      </w:pPr>
      <w:hyperlink w:anchor="_Toc198216011" w:history="1">
        <w:r w:rsidRPr="00301983">
          <w:rPr>
            <w:rStyle w:val="Hyperlink"/>
            <w:rFonts w:ascii="Arial" w:eastAsia="Arial" w:hAnsi="Arial" w:cs="Arial"/>
            <w:noProof/>
            <w:sz w:val="22"/>
            <w:szCs w:val="22"/>
          </w:rPr>
          <w:t xml:space="preserve">20. </w:t>
        </w:r>
        <w:r w:rsidRPr="00301983">
          <w:rPr>
            <w:rFonts w:ascii="Arial" w:eastAsiaTheme="minorEastAsia" w:hAnsi="Arial" w:cs="Arial"/>
            <w:iCs w:val="0"/>
            <w:noProof/>
            <w:kern w:val="2"/>
            <w:sz w:val="22"/>
            <w:szCs w:val="22"/>
            <w:lang w:val="en-PH" w:eastAsia="en-PH"/>
            <w14:ligatures w14:val="standardContextual"/>
          </w:rPr>
          <w:tab/>
        </w:r>
        <w:r w:rsidRPr="00301983">
          <w:rPr>
            <w:rStyle w:val="Hyperlink"/>
            <w:rFonts w:ascii="Arial" w:eastAsia="Arial" w:hAnsi="Arial" w:cs="Arial"/>
            <w:noProof/>
            <w:sz w:val="22"/>
            <w:szCs w:val="22"/>
          </w:rPr>
          <w:t>Late Bids</w:t>
        </w:r>
        <w:r w:rsidRPr="00301983">
          <w:rPr>
            <w:rFonts w:ascii="Arial" w:hAnsi="Arial" w:cs="Arial"/>
            <w:noProof/>
            <w:webHidden/>
            <w:sz w:val="22"/>
            <w:szCs w:val="22"/>
          </w:rPr>
          <w:tab/>
        </w:r>
        <w:r w:rsidRPr="00301983">
          <w:rPr>
            <w:rFonts w:ascii="Arial" w:hAnsi="Arial" w:cs="Arial"/>
            <w:noProof/>
            <w:webHidden/>
            <w:sz w:val="22"/>
            <w:szCs w:val="22"/>
          </w:rPr>
          <w:fldChar w:fldCharType="begin"/>
        </w:r>
        <w:r w:rsidRPr="00301983">
          <w:rPr>
            <w:rFonts w:ascii="Arial" w:hAnsi="Arial" w:cs="Arial"/>
            <w:noProof/>
            <w:webHidden/>
            <w:sz w:val="22"/>
            <w:szCs w:val="22"/>
          </w:rPr>
          <w:instrText xml:space="preserve"> PAGEREF _Toc198216011 \h </w:instrText>
        </w:r>
        <w:r w:rsidRPr="00301983">
          <w:rPr>
            <w:rFonts w:ascii="Arial" w:hAnsi="Arial" w:cs="Arial"/>
            <w:noProof/>
            <w:webHidden/>
            <w:sz w:val="22"/>
            <w:szCs w:val="22"/>
          </w:rPr>
        </w:r>
        <w:r w:rsidRPr="00301983">
          <w:rPr>
            <w:rFonts w:ascii="Arial" w:hAnsi="Arial" w:cs="Arial"/>
            <w:noProof/>
            <w:webHidden/>
            <w:sz w:val="22"/>
            <w:szCs w:val="22"/>
          </w:rPr>
          <w:fldChar w:fldCharType="separate"/>
        </w:r>
        <w:r>
          <w:rPr>
            <w:rFonts w:ascii="Arial" w:hAnsi="Arial" w:cs="Arial"/>
            <w:noProof/>
            <w:webHidden/>
            <w:sz w:val="22"/>
            <w:szCs w:val="22"/>
          </w:rPr>
          <w:t>33</w:t>
        </w:r>
        <w:r w:rsidRPr="00301983">
          <w:rPr>
            <w:rFonts w:ascii="Arial" w:hAnsi="Arial" w:cs="Arial"/>
            <w:noProof/>
            <w:webHidden/>
            <w:sz w:val="22"/>
            <w:szCs w:val="22"/>
          </w:rPr>
          <w:fldChar w:fldCharType="end"/>
        </w:r>
      </w:hyperlink>
    </w:p>
    <w:p w14:paraId="2D9DABC5" w14:textId="77777777" w:rsidR="008C3A33" w:rsidRPr="00301983" w:rsidRDefault="008C3A33" w:rsidP="008C3A33">
      <w:pPr>
        <w:pStyle w:val="TOC3"/>
        <w:tabs>
          <w:tab w:val="left" w:pos="1200"/>
        </w:tabs>
        <w:spacing w:line="240" w:lineRule="auto"/>
        <w:rPr>
          <w:rFonts w:ascii="Arial" w:eastAsiaTheme="minorEastAsia" w:hAnsi="Arial" w:cs="Arial"/>
          <w:iCs w:val="0"/>
          <w:noProof/>
          <w:kern w:val="2"/>
          <w:sz w:val="22"/>
          <w:szCs w:val="22"/>
          <w:lang w:val="en-PH" w:eastAsia="en-PH"/>
          <w14:ligatures w14:val="standardContextual"/>
        </w:rPr>
      </w:pPr>
      <w:hyperlink w:anchor="_Toc198216012" w:history="1">
        <w:r w:rsidRPr="00301983">
          <w:rPr>
            <w:rStyle w:val="Hyperlink"/>
            <w:rFonts w:ascii="Arial" w:eastAsia="Arial" w:hAnsi="Arial" w:cs="Arial"/>
            <w:noProof/>
            <w:sz w:val="22"/>
            <w:szCs w:val="22"/>
          </w:rPr>
          <w:t xml:space="preserve">21. </w:t>
        </w:r>
        <w:r w:rsidRPr="00301983">
          <w:rPr>
            <w:rFonts w:ascii="Arial" w:eastAsiaTheme="minorEastAsia" w:hAnsi="Arial" w:cs="Arial"/>
            <w:iCs w:val="0"/>
            <w:noProof/>
            <w:kern w:val="2"/>
            <w:sz w:val="22"/>
            <w:szCs w:val="22"/>
            <w:lang w:val="en-PH" w:eastAsia="en-PH"/>
            <w14:ligatures w14:val="standardContextual"/>
          </w:rPr>
          <w:tab/>
        </w:r>
        <w:r w:rsidRPr="00301983">
          <w:rPr>
            <w:rStyle w:val="Hyperlink"/>
            <w:rFonts w:ascii="Arial" w:eastAsia="Arial" w:hAnsi="Arial" w:cs="Arial"/>
            <w:noProof/>
            <w:sz w:val="22"/>
            <w:szCs w:val="22"/>
          </w:rPr>
          <w:t>Modification and Withdrawal of Bids</w:t>
        </w:r>
        <w:r w:rsidRPr="00301983">
          <w:rPr>
            <w:rFonts w:ascii="Arial" w:hAnsi="Arial" w:cs="Arial"/>
            <w:noProof/>
            <w:webHidden/>
            <w:sz w:val="22"/>
            <w:szCs w:val="22"/>
          </w:rPr>
          <w:tab/>
        </w:r>
        <w:r w:rsidRPr="00301983">
          <w:rPr>
            <w:rFonts w:ascii="Arial" w:hAnsi="Arial" w:cs="Arial"/>
            <w:noProof/>
            <w:webHidden/>
            <w:sz w:val="22"/>
            <w:szCs w:val="22"/>
          </w:rPr>
          <w:fldChar w:fldCharType="begin"/>
        </w:r>
        <w:r w:rsidRPr="00301983">
          <w:rPr>
            <w:rFonts w:ascii="Arial" w:hAnsi="Arial" w:cs="Arial"/>
            <w:noProof/>
            <w:webHidden/>
            <w:sz w:val="22"/>
            <w:szCs w:val="22"/>
          </w:rPr>
          <w:instrText xml:space="preserve"> PAGEREF _Toc198216012 \h </w:instrText>
        </w:r>
        <w:r w:rsidRPr="00301983">
          <w:rPr>
            <w:rFonts w:ascii="Arial" w:hAnsi="Arial" w:cs="Arial"/>
            <w:noProof/>
            <w:webHidden/>
            <w:sz w:val="22"/>
            <w:szCs w:val="22"/>
          </w:rPr>
        </w:r>
        <w:r w:rsidRPr="00301983">
          <w:rPr>
            <w:rFonts w:ascii="Arial" w:hAnsi="Arial" w:cs="Arial"/>
            <w:noProof/>
            <w:webHidden/>
            <w:sz w:val="22"/>
            <w:szCs w:val="22"/>
          </w:rPr>
          <w:fldChar w:fldCharType="separate"/>
        </w:r>
        <w:r>
          <w:rPr>
            <w:rFonts w:ascii="Arial" w:hAnsi="Arial" w:cs="Arial"/>
            <w:noProof/>
            <w:webHidden/>
            <w:sz w:val="22"/>
            <w:szCs w:val="22"/>
          </w:rPr>
          <w:t>33</w:t>
        </w:r>
        <w:r w:rsidRPr="00301983">
          <w:rPr>
            <w:rFonts w:ascii="Arial" w:hAnsi="Arial" w:cs="Arial"/>
            <w:noProof/>
            <w:webHidden/>
            <w:sz w:val="22"/>
            <w:szCs w:val="22"/>
          </w:rPr>
          <w:fldChar w:fldCharType="end"/>
        </w:r>
      </w:hyperlink>
    </w:p>
    <w:p w14:paraId="14D37F9B" w14:textId="77777777" w:rsidR="008C3A33" w:rsidRPr="00301983" w:rsidRDefault="008C3A33" w:rsidP="008C3A33">
      <w:pPr>
        <w:pStyle w:val="TOC3"/>
        <w:tabs>
          <w:tab w:val="left" w:pos="1200"/>
        </w:tabs>
        <w:spacing w:line="240" w:lineRule="auto"/>
        <w:rPr>
          <w:rFonts w:ascii="Arial" w:hAnsi="Arial" w:cs="Arial"/>
          <w:noProof/>
          <w:sz w:val="22"/>
          <w:szCs w:val="22"/>
        </w:rPr>
      </w:pPr>
      <w:hyperlink w:anchor="_Toc198216021" w:history="1">
        <w:r w:rsidRPr="00301983">
          <w:rPr>
            <w:rStyle w:val="Hyperlink"/>
            <w:rFonts w:ascii="Arial" w:eastAsia="Arial" w:hAnsi="Arial" w:cs="Arial"/>
            <w:noProof/>
            <w:sz w:val="22"/>
            <w:szCs w:val="22"/>
          </w:rPr>
          <w:t xml:space="preserve">22. </w:t>
        </w:r>
        <w:r w:rsidRPr="00301983">
          <w:rPr>
            <w:rFonts w:ascii="Arial" w:eastAsiaTheme="minorEastAsia" w:hAnsi="Arial" w:cs="Arial"/>
            <w:iCs w:val="0"/>
            <w:noProof/>
            <w:kern w:val="2"/>
            <w:sz w:val="22"/>
            <w:szCs w:val="22"/>
            <w:lang w:val="en-PH" w:eastAsia="en-PH"/>
            <w14:ligatures w14:val="standardContextual"/>
          </w:rPr>
          <w:tab/>
        </w:r>
        <w:r w:rsidRPr="00301983">
          <w:rPr>
            <w:rStyle w:val="Hyperlink"/>
            <w:rFonts w:ascii="Arial" w:eastAsia="Arial" w:hAnsi="Arial" w:cs="Arial"/>
            <w:noProof/>
            <w:sz w:val="22"/>
            <w:szCs w:val="22"/>
          </w:rPr>
          <w:t>Opening and Preliminary Examination of Bids</w:t>
        </w:r>
        <w:r w:rsidRPr="00301983">
          <w:rPr>
            <w:rFonts w:ascii="Arial" w:hAnsi="Arial" w:cs="Arial"/>
            <w:noProof/>
            <w:webHidden/>
            <w:sz w:val="22"/>
            <w:szCs w:val="22"/>
          </w:rPr>
          <w:tab/>
        </w:r>
        <w:r w:rsidRPr="00301983">
          <w:rPr>
            <w:rFonts w:ascii="Arial" w:hAnsi="Arial" w:cs="Arial"/>
            <w:noProof/>
            <w:webHidden/>
            <w:sz w:val="22"/>
            <w:szCs w:val="22"/>
          </w:rPr>
          <w:fldChar w:fldCharType="begin"/>
        </w:r>
        <w:r w:rsidRPr="00301983">
          <w:rPr>
            <w:rFonts w:ascii="Arial" w:hAnsi="Arial" w:cs="Arial"/>
            <w:noProof/>
            <w:webHidden/>
            <w:sz w:val="22"/>
            <w:szCs w:val="22"/>
          </w:rPr>
          <w:instrText xml:space="preserve"> PAGEREF _Toc198216021 \h </w:instrText>
        </w:r>
        <w:r w:rsidRPr="00301983">
          <w:rPr>
            <w:rFonts w:ascii="Arial" w:hAnsi="Arial" w:cs="Arial"/>
            <w:noProof/>
            <w:webHidden/>
            <w:sz w:val="22"/>
            <w:szCs w:val="22"/>
          </w:rPr>
        </w:r>
        <w:r w:rsidRPr="00301983">
          <w:rPr>
            <w:rFonts w:ascii="Arial" w:hAnsi="Arial" w:cs="Arial"/>
            <w:noProof/>
            <w:webHidden/>
            <w:sz w:val="22"/>
            <w:szCs w:val="22"/>
          </w:rPr>
          <w:fldChar w:fldCharType="separate"/>
        </w:r>
        <w:r>
          <w:rPr>
            <w:rFonts w:ascii="Arial" w:hAnsi="Arial" w:cs="Arial"/>
            <w:noProof/>
            <w:webHidden/>
            <w:sz w:val="22"/>
            <w:szCs w:val="22"/>
          </w:rPr>
          <w:t>34</w:t>
        </w:r>
        <w:r w:rsidRPr="00301983">
          <w:rPr>
            <w:rFonts w:ascii="Arial" w:hAnsi="Arial" w:cs="Arial"/>
            <w:noProof/>
            <w:webHidden/>
            <w:sz w:val="22"/>
            <w:szCs w:val="22"/>
          </w:rPr>
          <w:fldChar w:fldCharType="end"/>
        </w:r>
      </w:hyperlink>
    </w:p>
    <w:p w14:paraId="10D32B63" w14:textId="77777777" w:rsidR="008C3A33" w:rsidRPr="00301983" w:rsidRDefault="008C3A33" w:rsidP="008C3A33">
      <w:pPr>
        <w:spacing w:before="0" w:after="0" w:line="240" w:lineRule="auto"/>
        <w:rPr>
          <w:rFonts w:ascii="Arial" w:hAnsi="Arial" w:cs="Arial"/>
          <w:noProof/>
          <w:sz w:val="22"/>
          <w:szCs w:val="22"/>
        </w:rPr>
      </w:pPr>
    </w:p>
    <w:p w14:paraId="103432C9" w14:textId="77777777" w:rsidR="008C3A33" w:rsidRPr="00301983" w:rsidRDefault="008C3A33" w:rsidP="008C3A33">
      <w:pPr>
        <w:pStyle w:val="TOC2"/>
        <w:spacing w:before="0" w:line="240" w:lineRule="auto"/>
        <w:rPr>
          <w:rFonts w:ascii="Arial" w:eastAsiaTheme="minorEastAsia" w:hAnsi="Arial" w:cs="Arial"/>
          <w:b w:val="0"/>
          <w:smallCaps w:val="0"/>
          <w:noProof/>
          <w:kern w:val="2"/>
          <w:sz w:val="22"/>
          <w:szCs w:val="22"/>
          <w:lang w:val="en-PH" w:eastAsia="en-PH"/>
          <w14:ligatures w14:val="standardContextual"/>
        </w:rPr>
      </w:pPr>
      <w:hyperlink w:anchor="_Toc198216029" w:history="1">
        <w:r w:rsidRPr="00301983">
          <w:rPr>
            <w:rStyle w:val="Hyperlink"/>
            <w:rFonts w:ascii="Arial" w:eastAsia="Arial" w:hAnsi="Arial" w:cs="Arial"/>
            <w:noProof/>
            <w:sz w:val="22"/>
            <w:szCs w:val="22"/>
          </w:rPr>
          <w:t>E. Evaluation and Comparison of Bids</w:t>
        </w:r>
        <w:r w:rsidRPr="00301983">
          <w:rPr>
            <w:rFonts w:ascii="Arial" w:hAnsi="Arial" w:cs="Arial"/>
            <w:noProof/>
            <w:webHidden/>
            <w:sz w:val="22"/>
            <w:szCs w:val="22"/>
          </w:rPr>
          <w:tab/>
        </w:r>
        <w:r w:rsidRPr="00301983">
          <w:rPr>
            <w:rFonts w:ascii="Arial" w:hAnsi="Arial" w:cs="Arial"/>
            <w:noProof/>
            <w:webHidden/>
            <w:sz w:val="22"/>
            <w:szCs w:val="22"/>
          </w:rPr>
          <w:fldChar w:fldCharType="begin"/>
        </w:r>
        <w:r w:rsidRPr="00301983">
          <w:rPr>
            <w:rFonts w:ascii="Arial" w:hAnsi="Arial" w:cs="Arial"/>
            <w:noProof/>
            <w:webHidden/>
            <w:sz w:val="22"/>
            <w:szCs w:val="22"/>
          </w:rPr>
          <w:instrText xml:space="preserve"> PAGEREF _Toc198216029 \h </w:instrText>
        </w:r>
        <w:r w:rsidRPr="00301983">
          <w:rPr>
            <w:rFonts w:ascii="Arial" w:hAnsi="Arial" w:cs="Arial"/>
            <w:noProof/>
            <w:webHidden/>
            <w:sz w:val="22"/>
            <w:szCs w:val="22"/>
          </w:rPr>
        </w:r>
        <w:r w:rsidRPr="00301983">
          <w:rPr>
            <w:rFonts w:ascii="Arial" w:hAnsi="Arial" w:cs="Arial"/>
            <w:noProof/>
            <w:webHidden/>
            <w:sz w:val="22"/>
            <w:szCs w:val="22"/>
          </w:rPr>
          <w:fldChar w:fldCharType="separate"/>
        </w:r>
        <w:r>
          <w:rPr>
            <w:rFonts w:ascii="Arial" w:hAnsi="Arial" w:cs="Arial"/>
            <w:noProof/>
            <w:webHidden/>
            <w:sz w:val="22"/>
            <w:szCs w:val="22"/>
          </w:rPr>
          <w:t>35</w:t>
        </w:r>
        <w:r w:rsidRPr="00301983">
          <w:rPr>
            <w:rFonts w:ascii="Arial" w:hAnsi="Arial" w:cs="Arial"/>
            <w:noProof/>
            <w:webHidden/>
            <w:sz w:val="22"/>
            <w:szCs w:val="22"/>
          </w:rPr>
          <w:fldChar w:fldCharType="end"/>
        </w:r>
      </w:hyperlink>
    </w:p>
    <w:p w14:paraId="3D8CF6E0" w14:textId="77777777" w:rsidR="008C3A33" w:rsidRPr="00301983" w:rsidRDefault="008C3A33" w:rsidP="008C3A33">
      <w:pPr>
        <w:pStyle w:val="TOC3"/>
        <w:tabs>
          <w:tab w:val="left" w:pos="1200"/>
        </w:tabs>
        <w:spacing w:line="240" w:lineRule="auto"/>
        <w:rPr>
          <w:rFonts w:ascii="Arial" w:eastAsiaTheme="minorEastAsia" w:hAnsi="Arial" w:cs="Arial"/>
          <w:iCs w:val="0"/>
          <w:noProof/>
          <w:kern w:val="2"/>
          <w:sz w:val="22"/>
          <w:szCs w:val="22"/>
          <w:lang w:val="en-PH" w:eastAsia="en-PH"/>
          <w14:ligatures w14:val="standardContextual"/>
        </w:rPr>
      </w:pPr>
      <w:hyperlink w:anchor="_Toc198216030" w:history="1">
        <w:r w:rsidRPr="00301983">
          <w:rPr>
            <w:rStyle w:val="Hyperlink"/>
            <w:rFonts w:ascii="Arial" w:eastAsia="Arial" w:hAnsi="Arial" w:cs="Arial"/>
            <w:noProof/>
            <w:sz w:val="22"/>
            <w:szCs w:val="22"/>
          </w:rPr>
          <w:t xml:space="preserve">23. </w:t>
        </w:r>
        <w:r w:rsidRPr="00301983">
          <w:rPr>
            <w:rFonts w:ascii="Arial" w:eastAsiaTheme="minorEastAsia" w:hAnsi="Arial" w:cs="Arial"/>
            <w:iCs w:val="0"/>
            <w:noProof/>
            <w:kern w:val="2"/>
            <w:sz w:val="22"/>
            <w:szCs w:val="22"/>
            <w:lang w:val="en-PH" w:eastAsia="en-PH"/>
            <w14:ligatures w14:val="standardContextual"/>
          </w:rPr>
          <w:tab/>
        </w:r>
        <w:r w:rsidRPr="00301983">
          <w:rPr>
            <w:rStyle w:val="Hyperlink"/>
            <w:rFonts w:ascii="Arial" w:eastAsia="Arial" w:hAnsi="Arial" w:cs="Arial"/>
            <w:noProof/>
            <w:sz w:val="22"/>
            <w:szCs w:val="22"/>
          </w:rPr>
          <w:t>Process to be Confidential</w:t>
        </w:r>
        <w:r w:rsidRPr="00301983">
          <w:rPr>
            <w:rFonts w:ascii="Arial" w:hAnsi="Arial" w:cs="Arial"/>
            <w:noProof/>
            <w:webHidden/>
            <w:sz w:val="22"/>
            <w:szCs w:val="22"/>
          </w:rPr>
          <w:tab/>
        </w:r>
        <w:r w:rsidRPr="00301983">
          <w:rPr>
            <w:rFonts w:ascii="Arial" w:hAnsi="Arial" w:cs="Arial"/>
            <w:noProof/>
            <w:webHidden/>
            <w:sz w:val="22"/>
            <w:szCs w:val="22"/>
          </w:rPr>
          <w:fldChar w:fldCharType="begin"/>
        </w:r>
        <w:r w:rsidRPr="00301983">
          <w:rPr>
            <w:rFonts w:ascii="Arial" w:hAnsi="Arial" w:cs="Arial"/>
            <w:noProof/>
            <w:webHidden/>
            <w:sz w:val="22"/>
            <w:szCs w:val="22"/>
          </w:rPr>
          <w:instrText xml:space="preserve"> PAGEREF _Toc198216030 \h </w:instrText>
        </w:r>
        <w:r w:rsidRPr="00301983">
          <w:rPr>
            <w:rFonts w:ascii="Arial" w:hAnsi="Arial" w:cs="Arial"/>
            <w:noProof/>
            <w:webHidden/>
            <w:sz w:val="22"/>
            <w:szCs w:val="22"/>
          </w:rPr>
        </w:r>
        <w:r w:rsidRPr="00301983">
          <w:rPr>
            <w:rFonts w:ascii="Arial" w:hAnsi="Arial" w:cs="Arial"/>
            <w:noProof/>
            <w:webHidden/>
            <w:sz w:val="22"/>
            <w:szCs w:val="22"/>
          </w:rPr>
          <w:fldChar w:fldCharType="separate"/>
        </w:r>
        <w:r>
          <w:rPr>
            <w:rFonts w:ascii="Arial" w:hAnsi="Arial" w:cs="Arial"/>
            <w:noProof/>
            <w:webHidden/>
            <w:sz w:val="22"/>
            <w:szCs w:val="22"/>
          </w:rPr>
          <w:t>35</w:t>
        </w:r>
        <w:r w:rsidRPr="00301983">
          <w:rPr>
            <w:rFonts w:ascii="Arial" w:hAnsi="Arial" w:cs="Arial"/>
            <w:noProof/>
            <w:webHidden/>
            <w:sz w:val="22"/>
            <w:szCs w:val="22"/>
          </w:rPr>
          <w:fldChar w:fldCharType="end"/>
        </w:r>
      </w:hyperlink>
    </w:p>
    <w:p w14:paraId="63E7CF82" w14:textId="77777777" w:rsidR="008C3A33" w:rsidRPr="00301983" w:rsidRDefault="008C3A33" w:rsidP="008C3A33">
      <w:pPr>
        <w:pStyle w:val="TOC3"/>
        <w:tabs>
          <w:tab w:val="left" w:pos="1200"/>
        </w:tabs>
        <w:spacing w:line="240" w:lineRule="auto"/>
        <w:rPr>
          <w:rFonts w:ascii="Arial" w:eastAsiaTheme="minorEastAsia" w:hAnsi="Arial" w:cs="Arial"/>
          <w:iCs w:val="0"/>
          <w:noProof/>
          <w:kern w:val="2"/>
          <w:sz w:val="22"/>
          <w:szCs w:val="22"/>
          <w:lang w:val="en-PH" w:eastAsia="en-PH"/>
          <w14:ligatures w14:val="standardContextual"/>
        </w:rPr>
      </w:pPr>
      <w:hyperlink w:anchor="_Toc198216033" w:history="1">
        <w:r w:rsidRPr="00301983">
          <w:rPr>
            <w:rStyle w:val="Hyperlink"/>
            <w:rFonts w:ascii="Arial" w:eastAsia="Arial" w:hAnsi="Arial" w:cs="Arial"/>
            <w:noProof/>
            <w:sz w:val="22"/>
            <w:szCs w:val="22"/>
          </w:rPr>
          <w:t xml:space="preserve">24. </w:t>
        </w:r>
        <w:r w:rsidRPr="00301983">
          <w:rPr>
            <w:rFonts w:ascii="Arial" w:eastAsiaTheme="minorEastAsia" w:hAnsi="Arial" w:cs="Arial"/>
            <w:iCs w:val="0"/>
            <w:noProof/>
            <w:kern w:val="2"/>
            <w:sz w:val="22"/>
            <w:szCs w:val="22"/>
            <w:lang w:val="en-PH" w:eastAsia="en-PH"/>
            <w14:ligatures w14:val="standardContextual"/>
          </w:rPr>
          <w:tab/>
        </w:r>
        <w:r w:rsidRPr="00301983">
          <w:rPr>
            <w:rStyle w:val="Hyperlink"/>
            <w:rFonts w:ascii="Arial" w:eastAsia="Arial" w:hAnsi="Arial" w:cs="Arial"/>
            <w:noProof/>
            <w:sz w:val="22"/>
            <w:szCs w:val="22"/>
          </w:rPr>
          <w:t>Clarification of Bids</w:t>
        </w:r>
        <w:r w:rsidRPr="00301983">
          <w:rPr>
            <w:rFonts w:ascii="Arial" w:hAnsi="Arial" w:cs="Arial"/>
            <w:noProof/>
            <w:webHidden/>
            <w:sz w:val="22"/>
            <w:szCs w:val="22"/>
          </w:rPr>
          <w:tab/>
        </w:r>
        <w:r w:rsidRPr="00301983">
          <w:rPr>
            <w:rFonts w:ascii="Arial" w:hAnsi="Arial" w:cs="Arial"/>
            <w:noProof/>
            <w:webHidden/>
            <w:sz w:val="22"/>
            <w:szCs w:val="22"/>
          </w:rPr>
          <w:fldChar w:fldCharType="begin"/>
        </w:r>
        <w:r w:rsidRPr="00301983">
          <w:rPr>
            <w:rFonts w:ascii="Arial" w:hAnsi="Arial" w:cs="Arial"/>
            <w:noProof/>
            <w:webHidden/>
            <w:sz w:val="22"/>
            <w:szCs w:val="22"/>
          </w:rPr>
          <w:instrText xml:space="preserve"> PAGEREF _Toc198216033 \h </w:instrText>
        </w:r>
        <w:r w:rsidRPr="00301983">
          <w:rPr>
            <w:rFonts w:ascii="Arial" w:hAnsi="Arial" w:cs="Arial"/>
            <w:noProof/>
            <w:webHidden/>
            <w:sz w:val="22"/>
            <w:szCs w:val="22"/>
          </w:rPr>
        </w:r>
        <w:r w:rsidRPr="00301983">
          <w:rPr>
            <w:rFonts w:ascii="Arial" w:hAnsi="Arial" w:cs="Arial"/>
            <w:noProof/>
            <w:webHidden/>
            <w:sz w:val="22"/>
            <w:szCs w:val="22"/>
          </w:rPr>
          <w:fldChar w:fldCharType="separate"/>
        </w:r>
        <w:r>
          <w:rPr>
            <w:rFonts w:ascii="Arial" w:hAnsi="Arial" w:cs="Arial"/>
            <w:noProof/>
            <w:webHidden/>
            <w:sz w:val="22"/>
            <w:szCs w:val="22"/>
          </w:rPr>
          <w:t>35</w:t>
        </w:r>
        <w:r w:rsidRPr="00301983">
          <w:rPr>
            <w:rFonts w:ascii="Arial" w:hAnsi="Arial" w:cs="Arial"/>
            <w:noProof/>
            <w:webHidden/>
            <w:sz w:val="22"/>
            <w:szCs w:val="22"/>
          </w:rPr>
          <w:fldChar w:fldCharType="end"/>
        </w:r>
      </w:hyperlink>
    </w:p>
    <w:p w14:paraId="4F1089CA" w14:textId="77777777" w:rsidR="008C3A33" w:rsidRPr="00301983" w:rsidRDefault="008C3A33" w:rsidP="008C3A33">
      <w:pPr>
        <w:pStyle w:val="TOC3"/>
        <w:tabs>
          <w:tab w:val="left" w:pos="1200"/>
        </w:tabs>
        <w:spacing w:line="240" w:lineRule="auto"/>
        <w:rPr>
          <w:rFonts w:ascii="Arial" w:eastAsiaTheme="minorEastAsia" w:hAnsi="Arial" w:cs="Arial"/>
          <w:iCs w:val="0"/>
          <w:noProof/>
          <w:kern w:val="2"/>
          <w:sz w:val="22"/>
          <w:szCs w:val="22"/>
          <w:lang w:val="en-PH" w:eastAsia="en-PH"/>
          <w14:ligatures w14:val="standardContextual"/>
        </w:rPr>
      </w:pPr>
      <w:hyperlink w:anchor="_Toc198216035" w:history="1">
        <w:r w:rsidRPr="00301983">
          <w:rPr>
            <w:rStyle w:val="Hyperlink"/>
            <w:rFonts w:ascii="Arial" w:eastAsia="Arial" w:hAnsi="Arial" w:cs="Arial"/>
            <w:noProof/>
            <w:sz w:val="22"/>
            <w:szCs w:val="22"/>
          </w:rPr>
          <w:t xml:space="preserve">25. </w:t>
        </w:r>
        <w:r w:rsidRPr="00301983">
          <w:rPr>
            <w:rFonts w:ascii="Arial" w:eastAsiaTheme="minorEastAsia" w:hAnsi="Arial" w:cs="Arial"/>
            <w:iCs w:val="0"/>
            <w:noProof/>
            <w:kern w:val="2"/>
            <w:sz w:val="22"/>
            <w:szCs w:val="22"/>
            <w:lang w:val="en-PH" w:eastAsia="en-PH"/>
            <w14:ligatures w14:val="standardContextual"/>
          </w:rPr>
          <w:tab/>
        </w:r>
        <w:r w:rsidRPr="00301983">
          <w:rPr>
            <w:rStyle w:val="Hyperlink"/>
            <w:rFonts w:ascii="Arial" w:eastAsia="Arial" w:hAnsi="Arial" w:cs="Arial"/>
            <w:noProof/>
            <w:sz w:val="22"/>
            <w:szCs w:val="22"/>
          </w:rPr>
          <w:t>Detailed Evaluation and Comparison of Bids</w:t>
        </w:r>
        <w:r w:rsidRPr="00301983">
          <w:rPr>
            <w:rFonts w:ascii="Arial" w:hAnsi="Arial" w:cs="Arial"/>
            <w:noProof/>
            <w:webHidden/>
            <w:sz w:val="22"/>
            <w:szCs w:val="22"/>
          </w:rPr>
          <w:tab/>
        </w:r>
        <w:r w:rsidRPr="00301983">
          <w:rPr>
            <w:rFonts w:ascii="Arial" w:hAnsi="Arial" w:cs="Arial"/>
            <w:noProof/>
            <w:webHidden/>
            <w:sz w:val="22"/>
            <w:szCs w:val="22"/>
          </w:rPr>
          <w:fldChar w:fldCharType="begin"/>
        </w:r>
        <w:r w:rsidRPr="00301983">
          <w:rPr>
            <w:rFonts w:ascii="Arial" w:hAnsi="Arial" w:cs="Arial"/>
            <w:noProof/>
            <w:webHidden/>
            <w:sz w:val="22"/>
            <w:szCs w:val="22"/>
          </w:rPr>
          <w:instrText xml:space="preserve"> PAGEREF _Toc198216035 \h </w:instrText>
        </w:r>
        <w:r w:rsidRPr="00301983">
          <w:rPr>
            <w:rFonts w:ascii="Arial" w:hAnsi="Arial" w:cs="Arial"/>
            <w:noProof/>
            <w:webHidden/>
            <w:sz w:val="22"/>
            <w:szCs w:val="22"/>
          </w:rPr>
        </w:r>
        <w:r w:rsidRPr="00301983">
          <w:rPr>
            <w:rFonts w:ascii="Arial" w:hAnsi="Arial" w:cs="Arial"/>
            <w:noProof/>
            <w:webHidden/>
            <w:sz w:val="22"/>
            <w:szCs w:val="22"/>
          </w:rPr>
          <w:fldChar w:fldCharType="separate"/>
        </w:r>
        <w:r>
          <w:rPr>
            <w:rFonts w:ascii="Arial" w:hAnsi="Arial" w:cs="Arial"/>
            <w:noProof/>
            <w:webHidden/>
            <w:sz w:val="22"/>
            <w:szCs w:val="22"/>
          </w:rPr>
          <w:t>35</w:t>
        </w:r>
        <w:r w:rsidRPr="00301983">
          <w:rPr>
            <w:rFonts w:ascii="Arial" w:hAnsi="Arial" w:cs="Arial"/>
            <w:noProof/>
            <w:webHidden/>
            <w:sz w:val="22"/>
            <w:szCs w:val="22"/>
          </w:rPr>
          <w:fldChar w:fldCharType="end"/>
        </w:r>
      </w:hyperlink>
    </w:p>
    <w:p w14:paraId="4882E2DF" w14:textId="77777777" w:rsidR="008C3A33" w:rsidRPr="00301983" w:rsidRDefault="008C3A33" w:rsidP="008C3A33">
      <w:pPr>
        <w:pStyle w:val="TOC3"/>
        <w:tabs>
          <w:tab w:val="left" w:pos="1200"/>
        </w:tabs>
        <w:spacing w:line="240" w:lineRule="auto"/>
        <w:rPr>
          <w:rFonts w:ascii="Arial" w:eastAsiaTheme="minorEastAsia" w:hAnsi="Arial" w:cs="Arial"/>
          <w:iCs w:val="0"/>
          <w:noProof/>
          <w:kern w:val="2"/>
          <w:sz w:val="22"/>
          <w:szCs w:val="22"/>
          <w:lang w:val="en-PH" w:eastAsia="en-PH"/>
          <w14:ligatures w14:val="standardContextual"/>
        </w:rPr>
      </w:pPr>
      <w:hyperlink w:anchor="_Toc198216067" w:history="1">
        <w:r w:rsidRPr="00301983">
          <w:rPr>
            <w:rStyle w:val="Hyperlink"/>
            <w:rFonts w:ascii="Arial" w:eastAsia="Arial" w:hAnsi="Arial" w:cs="Arial"/>
            <w:noProof/>
            <w:sz w:val="22"/>
            <w:szCs w:val="22"/>
          </w:rPr>
          <w:t xml:space="preserve">26. </w:t>
        </w:r>
        <w:r w:rsidRPr="00301983">
          <w:rPr>
            <w:rFonts w:ascii="Arial" w:eastAsiaTheme="minorEastAsia" w:hAnsi="Arial" w:cs="Arial"/>
            <w:iCs w:val="0"/>
            <w:noProof/>
            <w:kern w:val="2"/>
            <w:sz w:val="22"/>
            <w:szCs w:val="22"/>
            <w:lang w:val="en-PH" w:eastAsia="en-PH"/>
            <w14:ligatures w14:val="standardContextual"/>
          </w:rPr>
          <w:tab/>
        </w:r>
        <w:r w:rsidRPr="00301983">
          <w:rPr>
            <w:rStyle w:val="Hyperlink"/>
            <w:rFonts w:ascii="Arial" w:eastAsia="Arial" w:hAnsi="Arial" w:cs="Arial"/>
            <w:noProof/>
            <w:sz w:val="22"/>
            <w:szCs w:val="22"/>
          </w:rPr>
          <w:t>Post</w:t>
        </w:r>
        <w:r>
          <w:rPr>
            <w:rStyle w:val="Hyperlink"/>
            <w:rFonts w:ascii="Arial" w:eastAsia="Arial" w:hAnsi="Arial" w:cs="Arial"/>
            <w:noProof/>
            <w:sz w:val="22"/>
            <w:szCs w:val="22"/>
          </w:rPr>
          <w:t>-</w:t>
        </w:r>
        <w:r w:rsidRPr="00301983">
          <w:rPr>
            <w:rStyle w:val="Hyperlink"/>
            <w:rFonts w:ascii="Arial" w:eastAsia="Arial" w:hAnsi="Arial" w:cs="Arial"/>
            <w:noProof/>
            <w:sz w:val="22"/>
            <w:szCs w:val="22"/>
          </w:rPr>
          <w:t>Qualification</w:t>
        </w:r>
        <w:r w:rsidRPr="00301983">
          <w:rPr>
            <w:rFonts w:ascii="Arial" w:hAnsi="Arial" w:cs="Arial"/>
            <w:noProof/>
            <w:webHidden/>
            <w:sz w:val="22"/>
            <w:szCs w:val="22"/>
          </w:rPr>
          <w:tab/>
        </w:r>
        <w:r w:rsidRPr="00301983">
          <w:rPr>
            <w:rFonts w:ascii="Arial" w:hAnsi="Arial" w:cs="Arial"/>
            <w:noProof/>
            <w:webHidden/>
            <w:sz w:val="22"/>
            <w:szCs w:val="22"/>
          </w:rPr>
          <w:fldChar w:fldCharType="begin"/>
        </w:r>
        <w:r w:rsidRPr="00301983">
          <w:rPr>
            <w:rFonts w:ascii="Arial" w:hAnsi="Arial" w:cs="Arial"/>
            <w:noProof/>
            <w:webHidden/>
            <w:sz w:val="22"/>
            <w:szCs w:val="22"/>
          </w:rPr>
          <w:instrText xml:space="preserve"> PAGEREF _Toc198216067 \h </w:instrText>
        </w:r>
        <w:r w:rsidRPr="00301983">
          <w:rPr>
            <w:rFonts w:ascii="Arial" w:hAnsi="Arial" w:cs="Arial"/>
            <w:noProof/>
            <w:webHidden/>
            <w:sz w:val="22"/>
            <w:szCs w:val="22"/>
          </w:rPr>
        </w:r>
        <w:r w:rsidRPr="00301983">
          <w:rPr>
            <w:rFonts w:ascii="Arial" w:hAnsi="Arial" w:cs="Arial"/>
            <w:noProof/>
            <w:webHidden/>
            <w:sz w:val="22"/>
            <w:szCs w:val="22"/>
          </w:rPr>
          <w:fldChar w:fldCharType="separate"/>
        </w:r>
        <w:r>
          <w:rPr>
            <w:rFonts w:ascii="Arial" w:hAnsi="Arial" w:cs="Arial"/>
            <w:noProof/>
            <w:webHidden/>
            <w:sz w:val="22"/>
            <w:szCs w:val="22"/>
          </w:rPr>
          <w:t>38</w:t>
        </w:r>
        <w:r w:rsidRPr="00301983">
          <w:rPr>
            <w:rFonts w:ascii="Arial" w:hAnsi="Arial" w:cs="Arial"/>
            <w:noProof/>
            <w:webHidden/>
            <w:sz w:val="22"/>
            <w:szCs w:val="22"/>
          </w:rPr>
          <w:fldChar w:fldCharType="end"/>
        </w:r>
      </w:hyperlink>
    </w:p>
    <w:p w14:paraId="604672B5" w14:textId="77777777" w:rsidR="008C3A33" w:rsidRPr="00301983" w:rsidRDefault="008C3A33" w:rsidP="008C3A33">
      <w:pPr>
        <w:pStyle w:val="TOC3"/>
        <w:tabs>
          <w:tab w:val="left" w:pos="1200"/>
        </w:tabs>
        <w:spacing w:line="240" w:lineRule="auto"/>
        <w:rPr>
          <w:rFonts w:ascii="Arial" w:hAnsi="Arial" w:cs="Arial"/>
          <w:noProof/>
          <w:sz w:val="22"/>
          <w:szCs w:val="22"/>
        </w:rPr>
      </w:pPr>
      <w:hyperlink w:anchor="_Toc198216078" w:history="1">
        <w:r w:rsidRPr="00301983">
          <w:rPr>
            <w:rStyle w:val="Hyperlink"/>
            <w:rFonts w:ascii="Arial" w:eastAsia="Arial" w:hAnsi="Arial" w:cs="Arial"/>
            <w:noProof/>
            <w:sz w:val="22"/>
            <w:szCs w:val="22"/>
          </w:rPr>
          <w:t xml:space="preserve">27. </w:t>
        </w:r>
        <w:r w:rsidRPr="00301983">
          <w:rPr>
            <w:rFonts w:ascii="Arial" w:eastAsiaTheme="minorEastAsia" w:hAnsi="Arial" w:cs="Arial"/>
            <w:iCs w:val="0"/>
            <w:noProof/>
            <w:kern w:val="2"/>
            <w:sz w:val="22"/>
            <w:szCs w:val="22"/>
            <w:lang w:val="en-PH" w:eastAsia="en-PH"/>
            <w14:ligatures w14:val="standardContextual"/>
          </w:rPr>
          <w:tab/>
        </w:r>
        <w:r w:rsidRPr="00301983">
          <w:rPr>
            <w:rStyle w:val="Hyperlink"/>
            <w:rFonts w:ascii="Arial" w:eastAsia="Arial" w:hAnsi="Arial" w:cs="Arial"/>
            <w:noProof/>
            <w:sz w:val="22"/>
            <w:szCs w:val="22"/>
          </w:rPr>
          <w:t>Reservation Clause</w:t>
        </w:r>
        <w:r w:rsidRPr="00301983">
          <w:rPr>
            <w:rFonts w:ascii="Arial" w:hAnsi="Arial" w:cs="Arial"/>
            <w:noProof/>
            <w:webHidden/>
            <w:sz w:val="22"/>
            <w:szCs w:val="22"/>
          </w:rPr>
          <w:tab/>
        </w:r>
        <w:r w:rsidRPr="00301983">
          <w:rPr>
            <w:rFonts w:ascii="Arial" w:hAnsi="Arial" w:cs="Arial"/>
            <w:noProof/>
            <w:webHidden/>
            <w:sz w:val="22"/>
            <w:szCs w:val="22"/>
          </w:rPr>
          <w:fldChar w:fldCharType="begin"/>
        </w:r>
        <w:r w:rsidRPr="00301983">
          <w:rPr>
            <w:rFonts w:ascii="Arial" w:hAnsi="Arial" w:cs="Arial"/>
            <w:noProof/>
            <w:webHidden/>
            <w:sz w:val="22"/>
            <w:szCs w:val="22"/>
          </w:rPr>
          <w:instrText xml:space="preserve"> PAGEREF _Toc198216078 \h </w:instrText>
        </w:r>
        <w:r w:rsidRPr="00301983">
          <w:rPr>
            <w:rFonts w:ascii="Arial" w:hAnsi="Arial" w:cs="Arial"/>
            <w:noProof/>
            <w:webHidden/>
            <w:sz w:val="22"/>
            <w:szCs w:val="22"/>
          </w:rPr>
        </w:r>
        <w:r w:rsidRPr="00301983">
          <w:rPr>
            <w:rFonts w:ascii="Arial" w:hAnsi="Arial" w:cs="Arial"/>
            <w:noProof/>
            <w:webHidden/>
            <w:sz w:val="22"/>
            <w:szCs w:val="22"/>
          </w:rPr>
          <w:fldChar w:fldCharType="separate"/>
        </w:r>
        <w:r>
          <w:rPr>
            <w:rFonts w:ascii="Arial" w:hAnsi="Arial" w:cs="Arial"/>
            <w:noProof/>
            <w:webHidden/>
            <w:sz w:val="22"/>
            <w:szCs w:val="22"/>
          </w:rPr>
          <w:t>39</w:t>
        </w:r>
        <w:r w:rsidRPr="00301983">
          <w:rPr>
            <w:rFonts w:ascii="Arial" w:hAnsi="Arial" w:cs="Arial"/>
            <w:noProof/>
            <w:webHidden/>
            <w:sz w:val="22"/>
            <w:szCs w:val="22"/>
          </w:rPr>
          <w:fldChar w:fldCharType="end"/>
        </w:r>
      </w:hyperlink>
    </w:p>
    <w:p w14:paraId="09AB6099" w14:textId="77777777" w:rsidR="008C3A33" w:rsidRPr="00276363" w:rsidRDefault="008C3A33" w:rsidP="008C3A33">
      <w:pPr>
        <w:spacing w:before="0" w:after="120" w:line="240" w:lineRule="auto"/>
        <w:rPr>
          <w:rFonts w:ascii="Arial" w:eastAsiaTheme="minorEastAsia" w:hAnsi="Arial" w:cs="Arial"/>
          <w:noProof/>
          <w:sz w:val="22"/>
          <w:szCs w:val="22"/>
        </w:rPr>
      </w:pPr>
    </w:p>
    <w:p w14:paraId="0EA59511" w14:textId="77777777" w:rsidR="008C3A33" w:rsidRPr="00301983" w:rsidRDefault="008C3A33" w:rsidP="008C3A33">
      <w:pPr>
        <w:pStyle w:val="TOC2"/>
        <w:spacing w:before="0" w:line="240" w:lineRule="auto"/>
        <w:rPr>
          <w:rFonts w:ascii="Arial" w:eastAsiaTheme="minorEastAsia" w:hAnsi="Arial" w:cs="Arial"/>
          <w:b w:val="0"/>
          <w:smallCaps w:val="0"/>
          <w:noProof/>
          <w:kern w:val="2"/>
          <w:sz w:val="22"/>
          <w:szCs w:val="22"/>
          <w:lang w:val="en-PH" w:eastAsia="en-PH"/>
          <w14:ligatures w14:val="standardContextual"/>
        </w:rPr>
      </w:pPr>
      <w:hyperlink w:anchor="_Toc198216087" w:history="1">
        <w:r w:rsidRPr="00276363">
          <w:rPr>
            <w:rStyle w:val="Hyperlink"/>
            <w:rFonts w:ascii="Arial" w:eastAsia="Arial" w:hAnsi="Arial" w:cs="Arial"/>
            <w:noProof/>
            <w:sz w:val="22"/>
            <w:szCs w:val="22"/>
          </w:rPr>
          <w:t>F. Award of Contract</w:t>
        </w:r>
        <w:r w:rsidRPr="00276363">
          <w:rPr>
            <w:rFonts w:ascii="Arial" w:hAnsi="Arial" w:cs="Arial"/>
            <w:b w:val="0"/>
            <w:noProof/>
            <w:webHidden/>
            <w:sz w:val="22"/>
            <w:szCs w:val="22"/>
          </w:rPr>
          <w:tab/>
        </w:r>
        <w:r w:rsidRPr="00276363">
          <w:rPr>
            <w:rFonts w:ascii="Arial" w:hAnsi="Arial" w:cs="Arial"/>
            <w:b w:val="0"/>
            <w:noProof/>
            <w:webHidden/>
            <w:sz w:val="22"/>
            <w:szCs w:val="22"/>
          </w:rPr>
          <w:fldChar w:fldCharType="begin"/>
        </w:r>
        <w:r w:rsidRPr="00276363">
          <w:rPr>
            <w:rFonts w:ascii="Arial" w:hAnsi="Arial" w:cs="Arial"/>
            <w:b w:val="0"/>
            <w:noProof/>
            <w:webHidden/>
            <w:sz w:val="22"/>
            <w:szCs w:val="22"/>
          </w:rPr>
          <w:instrText xml:space="preserve"> PAGEREF _Toc198216087 \h </w:instrText>
        </w:r>
        <w:r w:rsidRPr="00276363">
          <w:rPr>
            <w:rFonts w:ascii="Arial" w:hAnsi="Arial" w:cs="Arial"/>
            <w:b w:val="0"/>
            <w:noProof/>
            <w:webHidden/>
            <w:sz w:val="22"/>
            <w:szCs w:val="22"/>
          </w:rPr>
        </w:r>
        <w:r w:rsidRPr="00276363">
          <w:rPr>
            <w:rFonts w:ascii="Arial" w:hAnsi="Arial" w:cs="Arial"/>
            <w:b w:val="0"/>
            <w:noProof/>
            <w:webHidden/>
            <w:sz w:val="22"/>
            <w:szCs w:val="22"/>
          </w:rPr>
          <w:fldChar w:fldCharType="separate"/>
        </w:r>
        <w:r>
          <w:rPr>
            <w:rFonts w:ascii="Arial" w:hAnsi="Arial" w:cs="Arial"/>
            <w:b w:val="0"/>
            <w:noProof/>
            <w:webHidden/>
            <w:sz w:val="22"/>
            <w:szCs w:val="22"/>
          </w:rPr>
          <w:t>40</w:t>
        </w:r>
        <w:r w:rsidRPr="00276363">
          <w:rPr>
            <w:rFonts w:ascii="Arial" w:hAnsi="Arial" w:cs="Arial"/>
            <w:b w:val="0"/>
            <w:noProof/>
            <w:webHidden/>
            <w:sz w:val="22"/>
            <w:szCs w:val="22"/>
          </w:rPr>
          <w:fldChar w:fldCharType="end"/>
        </w:r>
      </w:hyperlink>
    </w:p>
    <w:p w14:paraId="01546B98" w14:textId="77777777" w:rsidR="008C3A33" w:rsidRPr="00301983" w:rsidRDefault="008C3A33" w:rsidP="008C3A33">
      <w:pPr>
        <w:pStyle w:val="TOC3"/>
        <w:tabs>
          <w:tab w:val="left" w:pos="1200"/>
        </w:tabs>
        <w:spacing w:line="240" w:lineRule="auto"/>
        <w:rPr>
          <w:rFonts w:ascii="Arial" w:eastAsiaTheme="minorEastAsia" w:hAnsi="Arial" w:cs="Arial"/>
          <w:iCs w:val="0"/>
          <w:noProof/>
          <w:kern w:val="2"/>
          <w:sz w:val="22"/>
          <w:szCs w:val="22"/>
          <w:lang w:val="en-PH" w:eastAsia="en-PH"/>
          <w14:ligatures w14:val="standardContextual"/>
        </w:rPr>
      </w:pPr>
      <w:hyperlink w:anchor="_Toc198216088" w:history="1">
        <w:r w:rsidRPr="00301983">
          <w:rPr>
            <w:rStyle w:val="Hyperlink"/>
            <w:rFonts w:ascii="Arial" w:eastAsia="Arial" w:hAnsi="Arial" w:cs="Arial"/>
            <w:noProof/>
            <w:sz w:val="22"/>
            <w:szCs w:val="22"/>
          </w:rPr>
          <w:t xml:space="preserve">28. </w:t>
        </w:r>
        <w:r w:rsidRPr="00301983">
          <w:rPr>
            <w:rFonts w:ascii="Arial" w:eastAsiaTheme="minorEastAsia" w:hAnsi="Arial" w:cs="Arial"/>
            <w:iCs w:val="0"/>
            <w:noProof/>
            <w:kern w:val="2"/>
            <w:sz w:val="22"/>
            <w:szCs w:val="22"/>
            <w:lang w:val="en-PH" w:eastAsia="en-PH"/>
            <w14:ligatures w14:val="standardContextual"/>
          </w:rPr>
          <w:tab/>
        </w:r>
        <w:r w:rsidRPr="00301983">
          <w:rPr>
            <w:rStyle w:val="Hyperlink"/>
            <w:rFonts w:ascii="Arial" w:eastAsia="Arial" w:hAnsi="Arial" w:cs="Arial"/>
            <w:noProof/>
            <w:sz w:val="22"/>
            <w:szCs w:val="22"/>
          </w:rPr>
          <w:t>Contract Award</w:t>
        </w:r>
        <w:r w:rsidRPr="00301983">
          <w:rPr>
            <w:rFonts w:ascii="Arial" w:hAnsi="Arial" w:cs="Arial"/>
            <w:noProof/>
            <w:webHidden/>
            <w:sz w:val="22"/>
            <w:szCs w:val="22"/>
          </w:rPr>
          <w:tab/>
        </w:r>
        <w:r w:rsidRPr="00301983">
          <w:rPr>
            <w:rFonts w:ascii="Arial" w:hAnsi="Arial" w:cs="Arial"/>
            <w:noProof/>
            <w:webHidden/>
            <w:sz w:val="22"/>
            <w:szCs w:val="22"/>
          </w:rPr>
          <w:fldChar w:fldCharType="begin"/>
        </w:r>
        <w:r w:rsidRPr="00301983">
          <w:rPr>
            <w:rFonts w:ascii="Arial" w:hAnsi="Arial" w:cs="Arial"/>
            <w:noProof/>
            <w:webHidden/>
            <w:sz w:val="22"/>
            <w:szCs w:val="22"/>
          </w:rPr>
          <w:instrText xml:space="preserve"> PAGEREF _Toc198216088 \h </w:instrText>
        </w:r>
        <w:r w:rsidRPr="00301983">
          <w:rPr>
            <w:rFonts w:ascii="Arial" w:hAnsi="Arial" w:cs="Arial"/>
            <w:noProof/>
            <w:webHidden/>
            <w:sz w:val="22"/>
            <w:szCs w:val="22"/>
          </w:rPr>
        </w:r>
        <w:r w:rsidRPr="00301983">
          <w:rPr>
            <w:rFonts w:ascii="Arial" w:hAnsi="Arial" w:cs="Arial"/>
            <w:noProof/>
            <w:webHidden/>
            <w:sz w:val="22"/>
            <w:szCs w:val="22"/>
          </w:rPr>
          <w:fldChar w:fldCharType="separate"/>
        </w:r>
        <w:r>
          <w:rPr>
            <w:rFonts w:ascii="Arial" w:hAnsi="Arial" w:cs="Arial"/>
            <w:noProof/>
            <w:webHidden/>
            <w:sz w:val="22"/>
            <w:szCs w:val="22"/>
          </w:rPr>
          <w:t>40</w:t>
        </w:r>
        <w:r w:rsidRPr="00301983">
          <w:rPr>
            <w:rFonts w:ascii="Arial" w:hAnsi="Arial" w:cs="Arial"/>
            <w:noProof/>
            <w:webHidden/>
            <w:sz w:val="22"/>
            <w:szCs w:val="22"/>
          </w:rPr>
          <w:fldChar w:fldCharType="end"/>
        </w:r>
      </w:hyperlink>
    </w:p>
    <w:p w14:paraId="1EB06576" w14:textId="77777777" w:rsidR="008C3A33" w:rsidRPr="00301983" w:rsidRDefault="008C3A33" w:rsidP="008C3A33">
      <w:pPr>
        <w:pStyle w:val="TOC3"/>
        <w:tabs>
          <w:tab w:val="left" w:pos="1200"/>
        </w:tabs>
        <w:spacing w:line="240" w:lineRule="auto"/>
        <w:rPr>
          <w:rFonts w:ascii="Arial" w:eastAsiaTheme="minorEastAsia" w:hAnsi="Arial" w:cs="Arial"/>
          <w:iCs w:val="0"/>
          <w:noProof/>
          <w:kern w:val="2"/>
          <w:sz w:val="22"/>
          <w:szCs w:val="22"/>
          <w:lang w:val="en-PH" w:eastAsia="en-PH"/>
          <w14:ligatures w14:val="standardContextual"/>
        </w:rPr>
      </w:pPr>
      <w:hyperlink w:anchor="_Toc198216098" w:history="1">
        <w:r w:rsidRPr="00301983">
          <w:rPr>
            <w:rStyle w:val="Hyperlink"/>
            <w:rFonts w:ascii="Arial" w:eastAsia="Arial" w:hAnsi="Arial" w:cs="Arial"/>
            <w:noProof/>
            <w:sz w:val="22"/>
            <w:szCs w:val="22"/>
          </w:rPr>
          <w:t xml:space="preserve">29. </w:t>
        </w:r>
        <w:r w:rsidRPr="00301983">
          <w:rPr>
            <w:rFonts w:ascii="Arial" w:eastAsiaTheme="minorEastAsia" w:hAnsi="Arial" w:cs="Arial"/>
            <w:iCs w:val="0"/>
            <w:noProof/>
            <w:kern w:val="2"/>
            <w:sz w:val="22"/>
            <w:szCs w:val="22"/>
            <w:lang w:val="en-PH" w:eastAsia="en-PH"/>
            <w14:ligatures w14:val="standardContextual"/>
          </w:rPr>
          <w:tab/>
        </w:r>
        <w:r w:rsidRPr="00301983">
          <w:rPr>
            <w:rStyle w:val="Hyperlink"/>
            <w:rFonts w:ascii="Arial" w:eastAsia="Arial" w:hAnsi="Arial" w:cs="Arial"/>
            <w:noProof/>
            <w:sz w:val="22"/>
            <w:szCs w:val="22"/>
          </w:rPr>
          <w:t>Signing of the Contract</w:t>
        </w:r>
        <w:r w:rsidRPr="00301983">
          <w:rPr>
            <w:rFonts w:ascii="Arial" w:hAnsi="Arial" w:cs="Arial"/>
            <w:noProof/>
            <w:webHidden/>
            <w:sz w:val="22"/>
            <w:szCs w:val="22"/>
          </w:rPr>
          <w:tab/>
        </w:r>
        <w:r w:rsidRPr="00301983">
          <w:rPr>
            <w:rFonts w:ascii="Arial" w:hAnsi="Arial" w:cs="Arial"/>
            <w:noProof/>
            <w:webHidden/>
            <w:sz w:val="22"/>
            <w:szCs w:val="22"/>
          </w:rPr>
          <w:fldChar w:fldCharType="begin"/>
        </w:r>
        <w:r w:rsidRPr="00301983">
          <w:rPr>
            <w:rFonts w:ascii="Arial" w:hAnsi="Arial" w:cs="Arial"/>
            <w:noProof/>
            <w:webHidden/>
            <w:sz w:val="22"/>
            <w:szCs w:val="22"/>
          </w:rPr>
          <w:instrText xml:space="preserve"> PAGEREF _Toc198216098 \h </w:instrText>
        </w:r>
        <w:r w:rsidRPr="00301983">
          <w:rPr>
            <w:rFonts w:ascii="Arial" w:hAnsi="Arial" w:cs="Arial"/>
            <w:noProof/>
            <w:webHidden/>
            <w:sz w:val="22"/>
            <w:szCs w:val="22"/>
          </w:rPr>
        </w:r>
        <w:r w:rsidRPr="00301983">
          <w:rPr>
            <w:rFonts w:ascii="Arial" w:hAnsi="Arial" w:cs="Arial"/>
            <w:noProof/>
            <w:webHidden/>
            <w:sz w:val="22"/>
            <w:szCs w:val="22"/>
          </w:rPr>
          <w:fldChar w:fldCharType="separate"/>
        </w:r>
        <w:r>
          <w:rPr>
            <w:rFonts w:ascii="Arial" w:hAnsi="Arial" w:cs="Arial"/>
            <w:noProof/>
            <w:webHidden/>
            <w:sz w:val="22"/>
            <w:szCs w:val="22"/>
          </w:rPr>
          <w:t>41</w:t>
        </w:r>
        <w:r w:rsidRPr="00301983">
          <w:rPr>
            <w:rFonts w:ascii="Arial" w:hAnsi="Arial" w:cs="Arial"/>
            <w:noProof/>
            <w:webHidden/>
            <w:sz w:val="22"/>
            <w:szCs w:val="22"/>
          </w:rPr>
          <w:fldChar w:fldCharType="end"/>
        </w:r>
      </w:hyperlink>
    </w:p>
    <w:p w14:paraId="70311F08" w14:textId="77777777" w:rsidR="008C3A33" w:rsidRPr="00301983" w:rsidRDefault="008C3A33" w:rsidP="008C3A33">
      <w:pPr>
        <w:pStyle w:val="TOC3"/>
        <w:tabs>
          <w:tab w:val="left" w:pos="1200"/>
        </w:tabs>
        <w:spacing w:line="240" w:lineRule="auto"/>
        <w:rPr>
          <w:rFonts w:ascii="Arial" w:eastAsiaTheme="minorEastAsia" w:hAnsi="Arial" w:cs="Arial"/>
          <w:iCs w:val="0"/>
          <w:noProof/>
          <w:kern w:val="2"/>
          <w:sz w:val="22"/>
          <w:szCs w:val="22"/>
          <w:lang w:val="en-PH" w:eastAsia="en-PH"/>
          <w14:ligatures w14:val="standardContextual"/>
        </w:rPr>
      </w:pPr>
      <w:hyperlink w:anchor="_Toc198216108" w:history="1">
        <w:r w:rsidRPr="00301983">
          <w:rPr>
            <w:rStyle w:val="Hyperlink"/>
            <w:rFonts w:ascii="Arial" w:eastAsia="Arial" w:hAnsi="Arial" w:cs="Arial"/>
            <w:noProof/>
            <w:sz w:val="22"/>
            <w:szCs w:val="22"/>
          </w:rPr>
          <w:t xml:space="preserve">30. </w:t>
        </w:r>
        <w:r w:rsidRPr="00301983">
          <w:rPr>
            <w:rFonts w:ascii="Arial" w:eastAsiaTheme="minorEastAsia" w:hAnsi="Arial" w:cs="Arial"/>
            <w:iCs w:val="0"/>
            <w:noProof/>
            <w:kern w:val="2"/>
            <w:sz w:val="22"/>
            <w:szCs w:val="22"/>
            <w:lang w:val="en-PH" w:eastAsia="en-PH"/>
            <w14:ligatures w14:val="standardContextual"/>
          </w:rPr>
          <w:tab/>
        </w:r>
        <w:r w:rsidRPr="00301983">
          <w:rPr>
            <w:rStyle w:val="Hyperlink"/>
            <w:rFonts w:ascii="Arial" w:eastAsia="Arial" w:hAnsi="Arial" w:cs="Arial"/>
            <w:noProof/>
            <w:sz w:val="22"/>
            <w:szCs w:val="22"/>
          </w:rPr>
          <w:t>Performance Security</w:t>
        </w:r>
        <w:r w:rsidRPr="00301983">
          <w:rPr>
            <w:rFonts w:ascii="Arial" w:hAnsi="Arial" w:cs="Arial"/>
            <w:noProof/>
            <w:webHidden/>
            <w:sz w:val="22"/>
            <w:szCs w:val="22"/>
          </w:rPr>
          <w:tab/>
        </w:r>
        <w:r w:rsidRPr="00301983">
          <w:rPr>
            <w:rFonts w:ascii="Arial" w:hAnsi="Arial" w:cs="Arial"/>
            <w:noProof/>
            <w:webHidden/>
            <w:sz w:val="22"/>
            <w:szCs w:val="22"/>
          </w:rPr>
          <w:fldChar w:fldCharType="begin"/>
        </w:r>
        <w:r w:rsidRPr="00301983">
          <w:rPr>
            <w:rFonts w:ascii="Arial" w:hAnsi="Arial" w:cs="Arial"/>
            <w:noProof/>
            <w:webHidden/>
            <w:sz w:val="22"/>
            <w:szCs w:val="22"/>
          </w:rPr>
          <w:instrText xml:space="preserve"> PAGEREF _Toc198216108 \h </w:instrText>
        </w:r>
        <w:r w:rsidRPr="00301983">
          <w:rPr>
            <w:rFonts w:ascii="Arial" w:hAnsi="Arial" w:cs="Arial"/>
            <w:noProof/>
            <w:webHidden/>
            <w:sz w:val="22"/>
            <w:szCs w:val="22"/>
          </w:rPr>
        </w:r>
        <w:r w:rsidRPr="00301983">
          <w:rPr>
            <w:rFonts w:ascii="Arial" w:hAnsi="Arial" w:cs="Arial"/>
            <w:noProof/>
            <w:webHidden/>
            <w:sz w:val="22"/>
            <w:szCs w:val="22"/>
          </w:rPr>
          <w:fldChar w:fldCharType="separate"/>
        </w:r>
        <w:r>
          <w:rPr>
            <w:rFonts w:ascii="Arial" w:hAnsi="Arial" w:cs="Arial"/>
            <w:noProof/>
            <w:webHidden/>
            <w:sz w:val="22"/>
            <w:szCs w:val="22"/>
          </w:rPr>
          <w:t>41</w:t>
        </w:r>
        <w:r w:rsidRPr="00301983">
          <w:rPr>
            <w:rFonts w:ascii="Arial" w:hAnsi="Arial" w:cs="Arial"/>
            <w:noProof/>
            <w:webHidden/>
            <w:sz w:val="22"/>
            <w:szCs w:val="22"/>
          </w:rPr>
          <w:fldChar w:fldCharType="end"/>
        </w:r>
      </w:hyperlink>
    </w:p>
    <w:p w14:paraId="27805FF8" w14:textId="77777777" w:rsidR="008C3A33" w:rsidRPr="00301983" w:rsidRDefault="008C3A33" w:rsidP="008C3A33">
      <w:pPr>
        <w:pStyle w:val="TOC3"/>
        <w:tabs>
          <w:tab w:val="left" w:pos="1200"/>
        </w:tabs>
        <w:spacing w:line="240" w:lineRule="auto"/>
        <w:rPr>
          <w:rFonts w:ascii="Arial" w:eastAsiaTheme="minorEastAsia" w:hAnsi="Arial" w:cs="Arial"/>
          <w:iCs w:val="0"/>
          <w:noProof/>
          <w:kern w:val="2"/>
          <w:sz w:val="22"/>
          <w:szCs w:val="22"/>
          <w:lang w:val="en-PH" w:eastAsia="en-PH"/>
          <w14:ligatures w14:val="standardContextual"/>
        </w:rPr>
      </w:pPr>
      <w:hyperlink w:anchor="_Toc198216115" w:history="1">
        <w:r w:rsidRPr="00301983">
          <w:rPr>
            <w:rStyle w:val="Hyperlink"/>
            <w:rFonts w:ascii="Arial" w:eastAsia="Arial" w:hAnsi="Arial" w:cs="Arial"/>
            <w:noProof/>
            <w:sz w:val="22"/>
            <w:szCs w:val="22"/>
          </w:rPr>
          <w:t xml:space="preserve">31. </w:t>
        </w:r>
        <w:r w:rsidRPr="00301983">
          <w:rPr>
            <w:rFonts w:ascii="Arial" w:eastAsiaTheme="minorEastAsia" w:hAnsi="Arial" w:cs="Arial"/>
            <w:iCs w:val="0"/>
            <w:noProof/>
            <w:kern w:val="2"/>
            <w:sz w:val="22"/>
            <w:szCs w:val="22"/>
            <w:lang w:val="en-PH" w:eastAsia="en-PH"/>
            <w14:ligatures w14:val="standardContextual"/>
          </w:rPr>
          <w:tab/>
        </w:r>
        <w:r w:rsidRPr="00301983">
          <w:rPr>
            <w:rStyle w:val="Hyperlink"/>
            <w:rFonts w:ascii="Arial" w:eastAsia="Arial" w:hAnsi="Arial" w:cs="Arial"/>
            <w:noProof/>
            <w:sz w:val="22"/>
            <w:szCs w:val="22"/>
          </w:rPr>
          <w:t>Notice to Proceed</w:t>
        </w:r>
        <w:r w:rsidRPr="00301983">
          <w:rPr>
            <w:rFonts w:ascii="Arial" w:hAnsi="Arial" w:cs="Arial"/>
            <w:noProof/>
            <w:webHidden/>
            <w:sz w:val="22"/>
            <w:szCs w:val="22"/>
          </w:rPr>
          <w:tab/>
        </w:r>
        <w:r w:rsidRPr="00301983">
          <w:rPr>
            <w:rFonts w:ascii="Arial" w:hAnsi="Arial" w:cs="Arial"/>
            <w:noProof/>
            <w:webHidden/>
            <w:sz w:val="22"/>
            <w:szCs w:val="22"/>
          </w:rPr>
          <w:fldChar w:fldCharType="begin"/>
        </w:r>
        <w:r w:rsidRPr="00301983">
          <w:rPr>
            <w:rFonts w:ascii="Arial" w:hAnsi="Arial" w:cs="Arial"/>
            <w:noProof/>
            <w:webHidden/>
            <w:sz w:val="22"/>
            <w:szCs w:val="22"/>
          </w:rPr>
          <w:instrText xml:space="preserve"> PAGEREF _Toc198216115 \h </w:instrText>
        </w:r>
        <w:r w:rsidRPr="00301983">
          <w:rPr>
            <w:rFonts w:ascii="Arial" w:hAnsi="Arial" w:cs="Arial"/>
            <w:noProof/>
            <w:webHidden/>
            <w:sz w:val="22"/>
            <w:szCs w:val="22"/>
          </w:rPr>
        </w:r>
        <w:r w:rsidRPr="00301983">
          <w:rPr>
            <w:rFonts w:ascii="Arial" w:hAnsi="Arial" w:cs="Arial"/>
            <w:noProof/>
            <w:webHidden/>
            <w:sz w:val="22"/>
            <w:szCs w:val="22"/>
          </w:rPr>
          <w:fldChar w:fldCharType="separate"/>
        </w:r>
        <w:r>
          <w:rPr>
            <w:rFonts w:ascii="Arial" w:hAnsi="Arial" w:cs="Arial"/>
            <w:noProof/>
            <w:webHidden/>
            <w:sz w:val="22"/>
            <w:szCs w:val="22"/>
          </w:rPr>
          <w:t>42</w:t>
        </w:r>
        <w:r w:rsidRPr="00301983">
          <w:rPr>
            <w:rFonts w:ascii="Arial" w:hAnsi="Arial" w:cs="Arial"/>
            <w:noProof/>
            <w:webHidden/>
            <w:sz w:val="22"/>
            <w:szCs w:val="22"/>
          </w:rPr>
          <w:fldChar w:fldCharType="end"/>
        </w:r>
      </w:hyperlink>
    </w:p>
    <w:p w14:paraId="02EE781A" w14:textId="77777777" w:rsidR="008C3A33" w:rsidRPr="00301983" w:rsidRDefault="008C3A33" w:rsidP="008C3A33">
      <w:pPr>
        <w:pStyle w:val="TOC3"/>
        <w:tabs>
          <w:tab w:val="left" w:pos="1200"/>
        </w:tabs>
        <w:spacing w:line="240" w:lineRule="auto"/>
        <w:rPr>
          <w:rFonts w:ascii="Arial" w:eastAsiaTheme="minorEastAsia" w:hAnsi="Arial" w:cs="Arial"/>
          <w:iCs w:val="0"/>
          <w:noProof/>
          <w:kern w:val="2"/>
          <w:sz w:val="22"/>
          <w:szCs w:val="22"/>
          <w:lang w:val="en-PH" w:eastAsia="en-PH"/>
          <w14:ligatures w14:val="standardContextual"/>
        </w:rPr>
      </w:pPr>
      <w:hyperlink w:anchor="_Toc198216118" w:history="1">
        <w:r w:rsidRPr="00301983">
          <w:rPr>
            <w:rStyle w:val="Hyperlink"/>
            <w:rFonts w:ascii="Arial" w:eastAsia="Arial" w:hAnsi="Arial" w:cs="Arial"/>
            <w:noProof/>
            <w:sz w:val="22"/>
            <w:szCs w:val="22"/>
          </w:rPr>
          <w:t xml:space="preserve">32. </w:t>
        </w:r>
        <w:r w:rsidRPr="00301983">
          <w:rPr>
            <w:rFonts w:ascii="Arial" w:eastAsiaTheme="minorEastAsia" w:hAnsi="Arial" w:cs="Arial"/>
            <w:iCs w:val="0"/>
            <w:noProof/>
            <w:kern w:val="2"/>
            <w:sz w:val="22"/>
            <w:szCs w:val="22"/>
            <w:lang w:val="en-PH" w:eastAsia="en-PH"/>
            <w14:ligatures w14:val="standardContextual"/>
          </w:rPr>
          <w:tab/>
        </w:r>
        <w:r w:rsidRPr="00301983">
          <w:rPr>
            <w:rStyle w:val="Hyperlink"/>
            <w:rFonts w:ascii="Arial" w:eastAsia="Arial" w:hAnsi="Arial" w:cs="Arial"/>
            <w:noProof/>
            <w:sz w:val="22"/>
            <w:szCs w:val="22"/>
          </w:rPr>
          <w:t>Protest Mechanism</w:t>
        </w:r>
        <w:r w:rsidRPr="00301983">
          <w:rPr>
            <w:rFonts w:ascii="Arial" w:hAnsi="Arial" w:cs="Arial"/>
            <w:noProof/>
            <w:webHidden/>
            <w:sz w:val="22"/>
            <w:szCs w:val="22"/>
          </w:rPr>
          <w:tab/>
        </w:r>
        <w:r w:rsidRPr="00301983">
          <w:rPr>
            <w:rFonts w:ascii="Arial" w:hAnsi="Arial" w:cs="Arial"/>
            <w:noProof/>
            <w:webHidden/>
            <w:sz w:val="22"/>
            <w:szCs w:val="22"/>
          </w:rPr>
          <w:fldChar w:fldCharType="begin"/>
        </w:r>
        <w:r w:rsidRPr="00301983">
          <w:rPr>
            <w:rFonts w:ascii="Arial" w:hAnsi="Arial" w:cs="Arial"/>
            <w:noProof/>
            <w:webHidden/>
            <w:sz w:val="22"/>
            <w:szCs w:val="22"/>
          </w:rPr>
          <w:instrText xml:space="preserve"> PAGEREF _Toc198216118 \h </w:instrText>
        </w:r>
        <w:r w:rsidRPr="00301983">
          <w:rPr>
            <w:rFonts w:ascii="Arial" w:hAnsi="Arial" w:cs="Arial"/>
            <w:noProof/>
            <w:webHidden/>
            <w:sz w:val="22"/>
            <w:szCs w:val="22"/>
          </w:rPr>
        </w:r>
        <w:r w:rsidRPr="00301983">
          <w:rPr>
            <w:rFonts w:ascii="Arial" w:hAnsi="Arial" w:cs="Arial"/>
            <w:noProof/>
            <w:webHidden/>
            <w:sz w:val="22"/>
            <w:szCs w:val="22"/>
          </w:rPr>
          <w:fldChar w:fldCharType="separate"/>
        </w:r>
        <w:r>
          <w:rPr>
            <w:rFonts w:ascii="Arial" w:hAnsi="Arial" w:cs="Arial"/>
            <w:noProof/>
            <w:webHidden/>
            <w:sz w:val="22"/>
            <w:szCs w:val="22"/>
          </w:rPr>
          <w:t>42</w:t>
        </w:r>
        <w:r w:rsidRPr="00301983">
          <w:rPr>
            <w:rFonts w:ascii="Arial" w:hAnsi="Arial" w:cs="Arial"/>
            <w:noProof/>
            <w:webHidden/>
            <w:sz w:val="22"/>
            <w:szCs w:val="22"/>
          </w:rPr>
          <w:fldChar w:fldCharType="end"/>
        </w:r>
      </w:hyperlink>
    </w:p>
    <w:p w14:paraId="11822A1B" w14:textId="77777777" w:rsidR="008C3A33" w:rsidRPr="00301983" w:rsidRDefault="008C3A33" w:rsidP="008C3A33">
      <w:pPr>
        <w:pStyle w:val="TOC4"/>
        <w:spacing w:before="0" w:line="240" w:lineRule="auto"/>
        <w:rPr>
          <w:rFonts w:ascii="Arial" w:eastAsiaTheme="minorEastAsia" w:hAnsi="Arial" w:cs="Arial"/>
          <w:noProof/>
          <w:kern w:val="2"/>
          <w:sz w:val="22"/>
          <w:szCs w:val="22"/>
          <w:lang w:val="en-PH" w:eastAsia="en-PH"/>
          <w14:ligatures w14:val="standardContextual"/>
        </w:rPr>
      </w:pPr>
    </w:p>
    <w:p w14:paraId="49960B2D" w14:textId="77777777" w:rsidR="008C3A33" w:rsidRPr="00301983" w:rsidRDefault="008C3A33" w:rsidP="008C3A33">
      <w:pPr>
        <w:spacing w:before="0" w:after="120" w:line="240" w:lineRule="auto"/>
        <w:rPr>
          <w:rFonts w:ascii="Arial" w:hAnsi="Arial" w:cs="Arial"/>
          <w:color w:val="000000" w:themeColor="text1"/>
          <w:sz w:val="22"/>
          <w:szCs w:val="22"/>
        </w:rPr>
        <w:sectPr w:rsidR="008C3A33" w:rsidRPr="00301983" w:rsidSect="008C3A33">
          <w:headerReference w:type="even" r:id="rId24"/>
          <w:headerReference w:type="default" r:id="rId25"/>
          <w:footerReference w:type="default" r:id="rId26"/>
          <w:headerReference w:type="first" r:id="rId27"/>
          <w:pgSz w:w="11909" w:h="16834" w:code="9"/>
          <w:pgMar w:top="1440" w:right="1440" w:bottom="1440" w:left="1440" w:header="720" w:footer="720" w:gutter="0"/>
          <w:cols w:space="720"/>
          <w:docGrid w:linePitch="360"/>
        </w:sectPr>
      </w:pPr>
      <w:r w:rsidRPr="00301983">
        <w:rPr>
          <w:rFonts w:ascii="Arial" w:hAnsi="Arial" w:cs="Arial"/>
          <w:color w:val="000000" w:themeColor="text1"/>
          <w:sz w:val="22"/>
          <w:szCs w:val="22"/>
        </w:rPr>
        <w:fldChar w:fldCharType="end"/>
      </w:r>
    </w:p>
    <w:p w14:paraId="1C37A520" w14:textId="77777777" w:rsidR="008C3A33" w:rsidRPr="008F45A0" w:rsidRDefault="008C3A33" w:rsidP="008C3A33">
      <w:pPr>
        <w:pStyle w:val="Heading2"/>
        <w:rPr>
          <w:rFonts w:ascii="Arial" w:eastAsia="Arial" w:hAnsi="Arial" w:cs="Arial"/>
          <w:color w:val="000000" w:themeColor="text1"/>
        </w:rPr>
      </w:pPr>
      <w:bookmarkStart w:id="53" w:name="_Toc198214483"/>
      <w:bookmarkStart w:id="54" w:name="_Toc198215815"/>
      <w:r w:rsidRPr="008F45A0">
        <w:rPr>
          <w:rFonts w:ascii="Arial" w:eastAsia="Arial" w:hAnsi="Arial" w:cs="Arial"/>
          <w:color w:val="000000" w:themeColor="text1"/>
        </w:rPr>
        <w:lastRenderedPageBreak/>
        <w:t>A. General</w:t>
      </w:r>
      <w:bookmarkEnd w:id="53"/>
      <w:bookmarkEnd w:id="54"/>
    </w:p>
    <w:p w14:paraId="1DC6860F" w14:textId="77777777" w:rsidR="008C3A33" w:rsidRPr="008F45A0" w:rsidRDefault="008C3A33" w:rsidP="008C3A33">
      <w:pPr>
        <w:pStyle w:val="Heading3"/>
        <w:ind w:left="720" w:hanging="720"/>
        <w:rPr>
          <w:rFonts w:ascii="Arial" w:eastAsia="Arial" w:hAnsi="Arial" w:cs="Arial"/>
          <w:color w:val="000000" w:themeColor="text1"/>
          <w:sz w:val="22"/>
          <w:szCs w:val="22"/>
        </w:rPr>
      </w:pPr>
      <w:bookmarkStart w:id="55" w:name="_Toc240193384"/>
      <w:bookmarkStart w:id="56" w:name="_Toc240794889"/>
      <w:bookmarkStart w:id="57" w:name="_Toc242866312"/>
      <w:bookmarkStart w:id="58" w:name="_Toc198215816"/>
      <w:r w:rsidRPr="008F45A0">
        <w:rPr>
          <w:rFonts w:ascii="Arial" w:eastAsia="Arial" w:hAnsi="Arial" w:cs="Arial"/>
          <w:color w:val="000000" w:themeColor="text1"/>
          <w:sz w:val="22"/>
          <w:szCs w:val="22"/>
        </w:rPr>
        <w:t xml:space="preserve">1) </w:t>
      </w:r>
      <w:r w:rsidRPr="008F45A0">
        <w:rPr>
          <w:rFonts w:ascii="Arial" w:hAnsi="Arial" w:cs="Arial"/>
          <w:sz w:val="22"/>
          <w:szCs w:val="22"/>
        </w:rPr>
        <w:tab/>
      </w:r>
      <w:r w:rsidRPr="008F45A0">
        <w:rPr>
          <w:rFonts w:ascii="Arial" w:eastAsia="Arial" w:hAnsi="Arial" w:cs="Arial"/>
          <w:color w:val="000000" w:themeColor="text1"/>
          <w:sz w:val="22"/>
          <w:szCs w:val="22"/>
        </w:rPr>
        <w:t>Scope of Bid</w:t>
      </w:r>
      <w:bookmarkEnd w:id="0"/>
      <w:bookmarkEnd w:id="1"/>
      <w:bookmarkEnd w:id="2"/>
      <w:bookmarkEnd w:id="3"/>
      <w:bookmarkEnd w:id="4"/>
      <w:bookmarkEnd w:id="5"/>
      <w:bookmarkEnd w:id="6"/>
      <w:bookmarkEnd w:id="55"/>
      <w:bookmarkEnd w:id="56"/>
      <w:bookmarkEnd w:id="57"/>
      <w:bookmarkEnd w:id="58"/>
    </w:p>
    <w:p w14:paraId="4FF9F1DF" w14:textId="64B4BB5B" w:rsidR="00FC10C3" w:rsidRPr="00FC10C3" w:rsidRDefault="008C3A33" w:rsidP="00FC10C3">
      <w:pPr>
        <w:pStyle w:val="paragraph"/>
        <w:spacing w:before="0" w:beforeAutospacing="0" w:after="0" w:afterAutospacing="0"/>
        <w:jc w:val="center"/>
        <w:textAlignment w:val="baseline"/>
        <w:rPr>
          <w:rStyle w:val="normaltextrun"/>
          <w:rFonts w:ascii="Arial" w:eastAsia="Arial" w:hAnsi="Arial" w:cs="Arial"/>
          <w:b/>
          <w:bCs/>
          <w:i/>
          <w:iCs/>
          <w:color w:val="000000" w:themeColor="text1"/>
          <w:highlight w:val="yellow"/>
          <w:lang w:val="en-US"/>
        </w:rPr>
      </w:pPr>
      <w:bookmarkStart w:id="59" w:name="_Toc198215817"/>
      <w:bookmarkStart w:id="60" w:name="_Ref35158489"/>
      <w:bookmarkStart w:id="61" w:name="_Ref36952312"/>
      <w:r w:rsidRPr="008F45A0">
        <w:rPr>
          <w:rStyle w:val="normaltextrun"/>
          <w:rFonts w:ascii="Arial" w:eastAsia="Arial" w:hAnsi="Arial" w:cs="Arial"/>
          <w:color w:val="000000" w:themeColor="text1"/>
          <w:sz w:val="22"/>
          <w:szCs w:val="22"/>
          <w:shd w:val="clear" w:color="auto" w:fill="FFFFFF"/>
        </w:rPr>
        <w:t>1.1</w:t>
      </w:r>
      <w:r w:rsidR="00FC10C3">
        <w:rPr>
          <w:rFonts w:ascii="Arial" w:hAnsi="Arial" w:cs="Arial"/>
          <w:color w:val="000000" w:themeColor="text1"/>
          <w:sz w:val="22"/>
          <w:szCs w:val="22"/>
        </w:rPr>
        <w:tab/>
      </w:r>
      <w:r w:rsidRPr="008F45A0">
        <w:rPr>
          <w:rFonts w:ascii="Arial" w:eastAsia="Arial" w:hAnsi="Arial" w:cs="Arial"/>
          <w:color w:val="000000" w:themeColor="text1"/>
          <w:sz w:val="22"/>
          <w:szCs w:val="22"/>
        </w:rPr>
        <w:t xml:space="preserve">The Procuring Entity named in the </w:t>
      </w:r>
      <w:hyperlink r:id="rId28" w:anchor="bds1_1">
        <w:r w:rsidRPr="008F45A0">
          <w:rPr>
            <w:rStyle w:val="Hyperlink"/>
            <w:rFonts w:ascii="Arial" w:eastAsia="Arial" w:hAnsi="Arial" w:cs="Arial"/>
            <w:color w:val="000000" w:themeColor="text1"/>
            <w:sz w:val="22"/>
            <w:szCs w:val="22"/>
          </w:rPr>
          <w:t>BDS</w:t>
        </w:r>
      </w:hyperlink>
      <w:r w:rsidRPr="008F45A0">
        <w:rPr>
          <w:rFonts w:ascii="Arial" w:eastAsia="Arial" w:hAnsi="Arial" w:cs="Arial"/>
          <w:color w:val="000000" w:themeColor="text1"/>
          <w:sz w:val="22"/>
          <w:szCs w:val="22"/>
        </w:rPr>
        <w:t xml:space="preserve">, </w:t>
      </w:r>
      <w:r w:rsidRPr="008F45A0">
        <w:rPr>
          <w:rStyle w:val="normaltextrun"/>
          <w:rFonts w:ascii="Arial" w:eastAsia="Arial" w:hAnsi="Arial" w:cs="Arial"/>
          <w:color w:val="000000" w:themeColor="text1"/>
          <w:sz w:val="22"/>
          <w:szCs w:val="22"/>
          <w:shd w:val="clear" w:color="auto" w:fill="FFFFFF"/>
        </w:rPr>
        <w:t xml:space="preserve">invites Bids for </w:t>
      </w:r>
      <w:r w:rsidRPr="00FC10C3">
        <w:rPr>
          <w:rStyle w:val="normaltextrun"/>
          <w:rFonts w:ascii="Arial" w:eastAsia="Arial" w:hAnsi="Arial" w:cs="Arial"/>
          <w:color w:val="000000" w:themeColor="text1"/>
          <w:shd w:val="clear" w:color="auto" w:fill="FFFFFF"/>
        </w:rPr>
        <w:t xml:space="preserve">the </w:t>
      </w:r>
      <w:r w:rsidR="00FC10C3" w:rsidRPr="00FC10C3">
        <w:rPr>
          <w:rStyle w:val="normaltextrun"/>
          <w:rFonts w:ascii="Arial" w:eastAsia="Arial" w:hAnsi="Arial" w:cs="Arial"/>
          <w:b/>
          <w:bCs/>
          <w:i/>
          <w:iCs/>
          <w:color w:val="000000" w:themeColor="text1"/>
          <w:highlight w:val="yellow"/>
          <w:lang w:val="en-US"/>
        </w:rPr>
        <w:t>Land Development of New Government Center at Brgy. San Agustin, Alaminos, Laguna (Site Grading, Construction of Roads and Drainage System)</w:t>
      </w:r>
    </w:p>
    <w:p w14:paraId="6411A139" w14:textId="69B00B41" w:rsidR="008C3A33" w:rsidRPr="00FC10C3" w:rsidRDefault="00FC10C3" w:rsidP="00FC10C3">
      <w:pPr>
        <w:pStyle w:val="paragraph"/>
        <w:spacing w:before="0" w:beforeAutospacing="0" w:after="0" w:afterAutospacing="0"/>
        <w:jc w:val="center"/>
        <w:textAlignment w:val="baseline"/>
        <w:rPr>
          <w:rStyle w:val="normaltextrun"/>
          <w:rFonts w:ascii="Arial" w:eastAsia="Arial" w:hAnsi="Arial" w:cs="Arial"/>
          <w:b/>
          <w:bCs/>
          <w:i/>
          <w:iCs/>
          <w:color w:val="000000" w:themeColor="text1"/>
        </w:rPr>
      </w:pPr>
      <w:r w:rsidRPr="00FC10C3">
        <w:rPr>
          <w:rStyle w:val="normaltextrun"/>
          <w:rFonts w:ascii="Arial" w:eastAsia="Arial" w:hAnsi="Arial" w:cs="Arial"/>
          <w:b/>
          <w:bCs/>
          <w:i/>
          <w:iCs/>
          <w:color w:val="000000" w:themeColor="text1"/>
          <w:highlight w:val="yellow"/>
          <w:lang w:val="en-US"/>
        </w:rPr>
        <w:t>Reference No.</w:t>
      </w:r>
      <w:r w:rsidRPr="00FC10C3">
        <w:rPr>
          <w:rStyle w:val="eop"/>
          <w:rFonts w:ascii="Arial" w:eastAsia="Arial" w:hAnsi="Arial" w:cs="Arial"/>
          <w:b/>
          <w:bCs/>
          <w:i/>
          <w:iCs/>
          <w:color w:val="000000" w:themeColor="text1"/>
          <w:highlight w:val="yellow"/>
        </w:rPr>
        <w:t>12863233</w:t>
      </w:r>
      <w:bookmarkEnd w:id="59"/>
    </w:p>
    <w:p w14:paraId="1362F541" w14:textId="77777777" w:rsidR="008C3A33" w:rsidRPr="008F45A0" w:rsidRDefault="008C3A33" w:rsidP="008C3A33">
      <w:pPr>
        <w:pStyle w:val="Style1"/>
        <w:ind w:left="1440" w:firstLine="0"/>
        <w:rPr>
          <w:rStyle w:val="normaltextrun"/>
          <w:rFonts w:ascii="Arial" w:eastAsia="Arial" w:hAnsi="Arial" w:cs="Arial"/>
          <w:color w:val="000000" w:themeColor="text1"/>
          <w:sz w:val="22"/>
          <w:szCs w:val="22"/>
        </w:rPr>
      </w:pPr>
      <w:bookmarkStart w:id="62" w:name="_Toc198215818"/>
      <w:r w:rsidRPr="008F45A0">
        <w:rPr>
          <w:rStyle w:val="normaltextrun"/>
          <w:rFonts w:ascii="Arial" w:eastAsia="Arial" w:hAnsi="Arial" w:cs="Arial"/>
          <w:color w:val="000000" w:themeColor="text1"/>
          <w:sz w:val="22"/>
          <w:szCs w:val="22"/>
          <w:shd w:val="clear" w:color="auto" w:fill="FFFFFF"/>
        </w:rPr>
        <w:t>The Procurement Project (referred to herein as “Project”) is for the construction of Works, as described in Section VI (Specifications).</w:t>
      </w:r>
      <w:bookmarkEnd w:id="62"/>
    </w:p>
    <w:p w14:paraId="56678784"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63" w:name="_Toc198215819"/>
      <w:bookmarkEnd w:id="60"/>
      <w:bookmarkEnd w:id="61"/>
      <w:r w:rsidRPr="008F45A0">
        <w:rPr>
          <w:rFonts w:ascii="Arial" w:eastAsia="Arial" w:hAnsi="Arial" w:cs="Arial"/>
          <w:color w:val="000000" w:themeColor="text1"/>
          <w:sz w:val="22"/>
          <w:szCs w:val="22"/>
        </w:rPr>
        <w:t>1.2</w:t>
      </w:r>
      <w:r w:rsidRPr="008F45A0">
        <w:rPr>
          <w:rFonts w:ascii="Arial" w:hAnsi="Arial" w:cs="Arial"/>
          <w:sz w:val="22"/>
          <w:szCs w:val="22"/>
        </w:rPr>
        <w:tab/>
      </w:r>
      <w:r w:rsidRPr="008F45A0">
        <w:rPr>
          <w:rFonts w:ascii="Arial" w:eastAsia="Arial" w:hAnsi="Arial" w:cs="Arial"/>
          <w:color w:val="000000" w:themeColor="text1"/>
          <w:sz w:val="22"/>
          <w:szCs w:val="22"/>
        </w:rPr>
        <w:t xml:space="preserve">The winning Bidder will be expected to complete the Works by the intended completion date specified in </w:t>
      </w:r>
      <w:r w:rsidRPr="008F45A0">
        <w:rPr>
          <w:rStyle w:val="Hyperlink"/>
          <w:rFonts w:ascii="Arial" w:eastAsia="Arial" w:hAnsi="Arial" w:cs="Arial"/>
          <w:color w:val="000000" w:themeColor="text1"/>
          <w:sz w:val="22"/>
          <w:szCs w:val="22"/>
        </w:rPr>
        <w:t xml:space="preserve">SCC Clause </w:t>
      </w:r>
      <w:r w:rsidRPr="008F45A0">
        <w:rPr>
          <w:rFonts w:ascii="Arial" w:eastAsia="Arial" w:hAnsi="Arial" w:cs="Arial"/>
          <w:color w:val="000000" w:themeColor="text1"/>
          <w:sz w:val="22"/>
          <w:szCs w:val="22"/>
        </w:rPr>
        <w:t>1.1.</w:t>
      </w:r>
      <w:bookmarkEnd w:id="63"/>
    </w:p>
    <w:p w14:paraId="5CC6C90A" w14:textId="77777777" w:rsidR="008C3A33" w:rsidRPr="008F45A0" w:rsidRDefault="008C3A33" w:rsidP="008C3A33">
      <w:pPr>
        <w:pStyle w:val="Heading3"/>
        <w:ind w:left="720" w:hanging="720"/>
        <w:rPr>
          <w:rFonts w:ascii="Arial" w:eastAsia="Arial" w:hAnsi="Arial" w:cs="Arial"/>
          <w:color w:val="000000" w:themeColor="text1"/>
          <w:sz w:val="22"/>
          <w:szCs w:val="22"/>
        </w:rPr>
      </w:pPr>
      <w:bookmarkStart w:id="64" w:name="_Toc99261369"/>
      <w:bookmarkStart w:id="65" w:name="_Toc99862356"/>
      <w:bookmarkStart w:id="66" w:name="_Toc100755137"/>
      <w:bookmarkStart w:id="67" w:name="_Toc100906761"/>
      <w:bookmarkStart w:id="68" w:name="_Toc100978041"/>
      <w:bookmarkStart w:id="69" w:name="_Toc100978426"/>
      <w:bookmarkStart w:id="70" w:name="_Ref240043014"/>
      <w:bookmarkStart w:id="71" w:name="_Toc240193386"/>
      <w:bookmarkStart w:id="72" w:name="_Toc240794891"/>
      <w:bookmarkStart w:id="73" w:name="_Toc242866313"/>
      <w:bookmarkStart w:id="74" w:name="_Toc198215820"/>
      <w:bookmarkStart w:id="75" w:name="_Ref36950654"/>
      <w:bookmarkStart w:id="76" w:name="_Toc36968738"/>
      <w:bookmarkStart w:id="77" w:name="_Toc60484387"/>
      <w:bookmarkStart w:id="78" w:name="_Toc60486185"/>
      <w:bookmarkStart w:id="79" w:name="_Toc60486438"/>
      <w:bookmarkStart w:id="80" w:name="_Toc69540429"/>
      <w:bookmarkStart w:id="81" w:name="_Toc69541288"/>
      <w:bookmarkStart w:id="82" w:name="_Toc79306962"/>
      <w:bookmarkStart w:id="83" w:name="_Toc79308320"/>
      <w:bookmarkStart w:id="84" w:name="_Toc79310206"/>
      <w:bookmarkStart w:id="85" w:name="_Toc94079182"/>
      <w:bookmarkStart w:id="86" w:name="_Toc100571194"/>
      <w:bookmarkStart w:id="87" w:name="_Toc100571490"/>
      <w:bookmarkStart w:id="88" w:name="_Toc101169501"/>
      <w:bookmarkStart w:id="89" w:name="_Toc101542542"/>
      <w:bookmarkStart w:id="90" w:name="_Toc101545819"/>
      <w:bookmarkStart w:id="91" w:name="_Toc102300310"/>
      <w:bookmarkStart w:id="92" w:name="_Toc102300541"/>
      <w:r w:rsidRPr="008F45A0">
        <w:rPr>
          <w:rFonts w:ascii="Arial" w:eastAsia="Arial" w:hAnsi="Arial" w:cs="Arial"/>
          <w:color w:val="000000" w:themeColor="text1"/>
          <w:sz w:val="22"/>
          <w:szCs w:val="22"/>
        </w:rPr>
        <w:t xml:space="preserve">2) </w:t>
      </w:r>
      <w:r w:rsidRPr="008F45A0">
        <w:rPr>
          <w:rFonts w:ascii="Arial" w:hAnsi="Arial" w:cs="Arial"/>
          <w:sz w:val="22"/>
          <w:szCs w:val="22"/>
        </w:rPr>
        <w:tab/>
      </w:r>
      <w:r w:rsidRPr="008F45A0">
        <w:rPr>
          <w:rFonts w:ascii="Arial" w:eastAsia="Arial" w:hAnsi="Arial" w:cs="Arial"/>
          <w:color w:val="000000" w:themeColor="text1"/>
          <w:sz w:val="22"/>
          <w:szCs w:val="22"/>
        </w:rPr>
        <w:t>Source of Funds</w:t>
      </w:r>
      <w:bookmarkEnd w:id="64"/>
      <w:bookmarkEnd w:id="65"/>
      <w:bookmarkEnd w:id="66"/>
      <w:bookmarkEnd w:id="67"/>
      <w:bookmarkEnd w:id="68"/>
      <w:bookmarkEnd w:id="69"/>
      <w:bookmarkEnd w:id="70"/>
      <w:bookmarkEnd w:id="71"/>
      <w:bookmarkEnd w:id="72"/>
      <w:bookmarkEnd w:id="73"/>
      <w:bookmarkEnd w:id="74"/>
    </w:p>
    <w:p w14:paraId="511B68A9" w14:textId="77777777" w:rsidR="008C3A33" w:rsidRPr="008F45A0" w:rsidRDefault="008C3A33" w:rsidP="008C3A33">
      <w:pPr>
        <w:tabs>
          <w:tab w:val="left" w:pos="720"/>
        </w:tabs>
        <w:spacing w:before="240"/>
        <w:ind w:left="720"/>
        <w:rPr>
          <w:rFonts w:ascii="Arial" w:eastAsia="Arial" w:hAnsi="Arial" w:cs="Arial"/>
          <w:color w:val="000000" w:themeColor="text1"/>
          <w:sz w:val="22"/>
          <w:szCs w:val="22"/>
        </w:rPr>
      </w:pPr>
      <w:r w:rsidRPr="008F45A0">
        <w:rPr>
          <w:rFonts w:ascii="Arial" w:eastAsia="Arial" w:hAnsi="Arial" w:cs="Arial"/>
          <w:color w:val="000000" w:themeColor="text1"/>
          <w:sz w:val="22"/>
          <w:szCs w:val="22"/>
        </w:rPr>
        <w:t xml:space="preserve">The Procuring Entity has a budget or received funds from the Funding Source named in the </w:t>
      </w:r>
      <w:hyperlink r:id="rId29" w:anchor="bds2">
        <w:r w:rsidRPr="008F45A0">
          <w:rPr>
            <w:rStyle w:val="Hyperlink"/>
            <w:rFonts w:ascii="Arial" w:eastAsia="Arial" w:hAnsi="Arial" w:cs="Arial"/>
            <w:color w:val="000000" w:themeColor="text1"/>
            <w:sz w:val="22"/>
            <w:szCs w:val="22"/>
          </w:rPr>
          <w:t>BDS</w:t>
        </w:r>
      </w:hyperlink>
      <w:r w:rsidRPr="008F45A0">
        <w:rPr>
          <w:rFonts w:ascii="Arial" w:eastAsia="Arial" w:hAnsi="Arial" w:cs="Arial"/>
          <w:color w:val="000000" w:themeColor="text1"/>
          <w:sz w:val="22"/>
          <w:szCs w:val="22"/>
        </w:rPr>
        <w:t xml:space="preserve">, and in the amount indicated in the </w:t>
      </w:r>
      <w:hyperlink r:id="rId30" w:anchor="bds2">
        <w:r w:rsidRPr="008F45A0">
          <w:rPr>
            <w:rStyle w:val="Hyperlink"/>
            <w:rFonts w:ascii="Arial" w:eastAsia="Arial" w:hAnsi="Arial" w:cs="Arial"/>
            <w:color w:val="000000" w:themeColor="text1"/>
            <w:sz w:val="22"/>
            <w:szCs w:val="22"/>
          </w:rPr>
          <w:t>BDS</w:t>
        </w:r>
      </w:hyperlink>
      <w:r w:rsidRPr="008F45A0">
        <w:rPr>
          <w:rFonts w:ascii="Arial" w:eastAsia="Arial" w:hAnsi="Arial" w:cs="Arial"/>
          <w:color w:val="000000" w:themeColor="text1"/>
          <w:sz w:val="22"/>
          <w:szCs w:val="22"/>
        </w:rPr>
        <w:t>.  It intends to apply part of the funds received for this Project to cover eligible payments under the contract.</w:t>
      </w:r>
    </w:p>
    <w:p w14:paraId="238B080B" w14:textId="77777777" w:rsidR="008C3A33" w:rsidRPr="008F45A0" w:rsidRDefault="008C3A33" w:rsidP="008C3A33">
      <w:pPr>
        <w:pStyle w:val="Heading3"/>
        <w:ind w:left="720" w:hanging="720"/>
        <w:rPr>
          <w:rFonts w:ascii="Arial" w:eastAsia="Arial" w:hAnsi="Arial" w:cs="Arial"/>
          <w:color w:val="000000" w:themeColor="text1"/>
          <w:sz w:val="22"/>
          <w:szCs w:val="22"/>
        </w:rPr>
      </w:pPr>
      <w:bookmarkStart w:id="93" w:name="_Toc240193387"/>
      <w:bookmarkStart w:id="94" w:name="_Toc240794892"/>
      <w:bookmarkStart w:id="95" w:name="_Toc242866314"/>
      <w:bookmarkStart w:id="96" w:name="_Toc198215821"/>
      <w:r w:rsidRPr="008F45A0">
        <w:rPr>
          <w:rFonts w:ascii="Arial" w:eastAsia="Arial" w:hAnsi="Arial" w:cs="Arial"/>
          <w:color w:val="000000" w:themeColor="text1"/>
          <w:sz w:val="22"/>
          <w:szCs w:val="22"/>
        </w:rPr>
        <w:t xml:space="preserve">3) </w:t>
      </w:r>
      <w:r w:rsidRPr="008F45A0">
        <w:rPr>
          <w:rFonts w:ascii="Arial" w:hAnsi="Arial" w:cs="Arial"/>
          <w:sz w:val="22"/>
          <w:szCs w:val="22"/>
        </w:rPr>
        <w:tab/>
      </w:r>
      <w:r w:rsidRPr="008F45A0">
        <w:rPr>
          <w:rFonts w:ascii="Arial" w:eastAsia="Arial" w:hAnsi="Arial" w:cs="Arial"/>
          <w:color w:val="000000" w:themeColor="text1"/>
          <w:sz w:val="22"/>
          <w:szCs w:val="22"/>
        </w:rPr>
        <w:t>Corrupt, Fraudulent, Collusive, Coercive, and Obstructive Practices</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27C05002"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97" w:name="_Ref36950962"/>
      <w:bookmarkStart w:id="98" w:name="_Toc198215822"/>
      <w:r w:rsidRPr="008F45A0">
        <w:rPr>
          <w:rFonts w:ascii="Arial" w:eastAsia="Arial" w:hAnsi="Arial" w:cs="Arial"/>
          <w:color w:val="000000" w:themeColor="text1"/>
          <w:sz w:val="22"/>
          <w:szCs w:val="22"/>
        </w:rPr>
        <w:t>3.1</w:t>
      </w:r>
      <w:r w:rsidRPr="008F45A0">
        <w:rPr>
          <w:rFonts w:ascii="Arial" w:hAnsi="Arial" w:cs="Arial"/>
          <w:sz w:val="22"/>
          <w:szCs w:val="22"/>
        </w:rPr>
        <w:tab/>
      </w:r>
      <w:r w:rsidRPr="008F45A0">
        <w:rPr>
          <w:rFonts w:ascii="Arial" w:eastAsia="Arial" w:hAnsi="Arial" w:cs="Arial"/>
          <w:color w:val="000000" w:themeColor="text1"/>
          <w:sz w:val="22"/>
          <w:szCs w:val="22"/>
        </w:rPr>
        <w:t xml:space="preserve">Unless otherwise specified in the </w:t>
      </w:r>
      <w:r w:rsidRPr="008F45A0">
        <w:rPr>
          <w:rFonts w:ascii="Arial" w:eastAsia="Arial" w:hAnsi="Arial" w:cs="Arial"/>
          <w:b/>
          <w:bCs/>
          <w:color w:val="000000" w:themeColor="text1"/>
          <w:sz w:val="22"/>
          <w:szCs w:val="22"/>
          <w:u w:val="single"/>
        </w:rPr>
        <w:t>BDS</w:t>
      </w:r>
      <w:r w:rsidRPr="008F45A0">
        <w:rPr>
          <w:rFonts w:ascii="Arial" w:eastAsia="Arial" w:hAnsi="Arial" w:cs="Arial"/>
          <w:color w:val="000000" w:themeColor="text1"/>
          <w:sz w:val="22"/>
          <w:szCs w:val="22"/>
        </w:rPr>
        <w:t>, the Procuring Entity, as well as Bidders and Contractors, shall observe the highest standard of ethics during the procurement and execution of the contract.  In pursuance of this policy, the Procuring Entity</w:t>
      </w:r>
      <w:bookmarkEnd w:id="97"/>
      <w:r w:rsidRPr="008F45A0">
        <w:rPr>
          <w:rFonts w:ascii="Arial" w:eastAsia="Arial" w:hAnsi="Arial" w:cs="Arial"/>
          <w:color w:val="000000" w:themeColor="text1"/>
          <w:sz w:val="22"/>
          <w:szCs w:val="22"/>
        </w:rPr>
        <w:t>:</w:t>
      </w:r>
      <w:bookmarkEnd w:id="98"/>
      <w:r w:rsidRPr="008F45A0">
        <w:rPr>
          <w:rFonts w:ascii="Arial" w:eastAsia="Arial" w:hAnsi="Arial" w:cs="Arial"/>
          <w:color w:val="000000" w:themeColor="text1"/>
          <w:sz w:val="22"/>
          <w:szCs w:val="22"/>
        </w:rPr>
        <w:t xml:space="preserve"> </w:t>
      </w:r>
    </w:p>
    <w:p w14:paraId="17CA378B" w14:textId="77777777" w:rsidR="008C3A33" w:rsidRPr="008F45A0" w:rsidRDefault="008C3A33" w:rsidP="008C3A33">
      <w:pPr>
        <w:pStyle w:val="Style1"/>
        <w:ind w:left="2127" w:hanging="709"/>
        <w:rPr>
          <w:rFonts w:ascii="Arial" w:eastAsia="Arial" w:hAnsi="Arial" w:cs="Arial"/>
          <w:color w:val="000000" w:themeColor="text1"/>
          <w:sz w:val="22"/>
          <w:szCs w:val="22"/>
        </w:rPr>
      </w:pPr>
      <w:bookmarkStart w:id="99" w:name="_Toc198215823"/>
      <w:bookmarkStart w:id="100" w:name="_Ref100559872"/>
      <w:r w:rsidRPr="008F45A0">
        <w:rPr>
          <w:rStyle w:val="normaltextrun"/>
          <w:rFonts w:ascii="Arial" w:eastAsia="Arial" w:hAnsi="Arial" w:cs="Arial"/>
          <w:color w:val="000000" w:themeColor="text1"/>
          <w:sz w:val="22"/>
          <w:szCs w:val="22"/>
          <w:shd w:val="clear" w:color="auto" w:fill="FFFFFF"/>
        </w:rPr>
        <w:t>a)</w:t>
      </w:r>
      <w:r w:rsidRPr="008F45A0">
        <w:rPr>
          <w:rFonts w:ascii="Arial" w:hAnsi="Arial" w:cs="Arial"/>
          <w:color w:val="000000" w:themeColor="text1"/>
          <w:sz w:val="22"/>
          <w:szCs w:val="22"/>
        </w:rPr>
        <w:tab/>
      </w:r>
      <w:r w:rsidRPr="008F45A0">
        <w:rPr>
          <w:rStyle w:val="normaltextrun"/>
          <w:rFonts w:ascii="Arial" w:eastAsia="Arial" w:hAnsi="Arial" w:cs="Arial"/>
          <w:color w:val="000000" w:themeColor="text1"/>
          <w:sz w:val="22"/>
          <w:szCs w:val="22"/>
          <w:shd w:val="clear" w:color="auto" w:fill="FFFFFF"/>
        </w:rPr>
        <w:t>defines, for purposes of this provision, the following terms under existing laws, rules, and regulations:</w:t>
      </w:r>
      <w:bookmarkEnd w:id="99"/>
      <w:r w:rsidRPr="008F45A0">
        <w:rPr>
          <w:rStyle w:val="normaltextrun"/>
          <w:rFonts w:ascii="Arial" w:eastAsia="Arial" w:hAnsi="Arial" w:cs="Arial"/>
          <w:color w:val="000000" w:themeColor="text1"/>
          <w:sz w:val="22"/>
          <w:szCs w:val="22"/>
          <w:shd w:val="clear" w:color="auto" w:fill="FFFFFF"/>
        </w:rPr>
        <w:t> </w:t>
      </w:r>
      <w:bookmarkEnd w:id="100"/>
      <w:r w:rsidRPr="008F45A0">
        <w:rPr>
          <w:rFonts w:ascii="Arial" w:eastAsia="Arial" w:hAnsi="Arial" w:cs="Arial"/>
          <w:color w:val="000000" w:themeColor="text1"/>
          <w:sz w:val="22"/>
          <w:szCs w:val="22"/>
        </w:rPr>
        <w:t xml:space="preserve"> </w:t>
      </w:r>
    </w:p>
    <w:p w14:paraId="43C188AB" w14:textId="77777777" w:rsidR="008C3A33" w:rsidRPr="008F45A0" w:rsidRDefault="008C3A33" w:rsidP="008C3A33">
      <w:pPr>
        <w:pStyle w:val="Style1"/>
        <w:ind w:left="2880" w:hanging="720"/>
        <w:rPr>
          <w:rFonts w:ascii="Arial" w:eastAsia="Arial" w:hAnsi="Arial" w:cs="Arial"/>
          <w:color w:val="000000" w:themeColor="text1"/>
          <w:sz w:val="22"/>
          <w:szCs w:val="22"/>
        </w:rPr>
      </w:pPr>
      <w:bookmarkStart w:id="101" w:name="_Toc198215824"/>
      <w:r w:rsidRPr="008F45A0">
        <w:rPr>
          <w:rFonts w:ascii="Arial" w:eastAsia="Arial" w:hAnsi="Arial" w:cs="Arial"/>
          <w:color w:val="000000" w:themeColor="text1"/>
          <w:sz w:val="22"/>
          <w:szCs w:val="22"/>
        </w:rPr>
        <w:t>i)</w:t>
      </w:r>
      <w:r w:rsidRPr="008F45A0">
        <w:rPr>
          <w:rFonts w:ascii="Arial" w:hAnsi="Arial" w:cs="Arial"/>
          <w:sz w:val="22"/>
          <w:szCs w:val="22"/>
        </w:rPr>
        <w:tab/>
      </w:r>
      <w:r w:rsidRPr="008F45A0">
        <w:rPr>
          <w:rFonts w:ascii="Arial" w:eastAsia="Arial" w:hAnsi="Arial" w:cs="Arial"/>
          <w:color w:val="000000" w:themeColor="text1"/>
          <w:sz w:val="22"/>
          <w:szCs w:val="22"/>
        </w:rPr>
        <w:t>"corrupt practice" means an act by which officials in the public or private sectors improperly and unlawfully enrich themselves, others, or induce others to do so, by misusing the position in which they are placed, and includes the offering, giving, receiving, or soliciting of anything of value to influence the action of any such official in the procurement process or in contract execution; entering, on behalf of the government, into any contract or transaction manifestly and grossly disadvantageous to the same, whether or not the public officer profited or will profit thereby, and similar acts as provided in RA No. 3019.</w:t>
      </w:r>
      <w:bookmarkEnd w:id="101"/>
    </w:p>
    <w:p w14:paraId="72A4D24C" w14:textId="77777777" w:rsidR="008C3A33" w:rsidRPr="008F45A0" w:rsidRDefault="008C3A33" w:rsidP="008C3A33">
      <w:pPr>
        <w:pStyle w:val="Style1"/>
        <w:ind w:left="2880" w:hanging="720"/>
        <w:rPr>
          <w:rFonts w:ascii="Arial" w:eastAsia="Arial" w:hAnsi="Arial" w:cs="Arial"/>
          <w:color w:val="000000" w:themeColor="text1"/>
          <w:sz w:val="22"/>
          <w:szCs w:val="22"/>
        </w:rPr>
      </w:pPr>
      <w:bookmarkStart w:id="102" w:name="_Toc198215825"/>
      <w:r w:rsidRPr="008F45A0">
        <w:rPr>
          <w:rFonts w:ascii="Arial" w:eastAsia="Arial" w:hAnsi="Arial" w:cs="Arial"/>
          <w:color w:val="000000" w:themeColor="text1"/>
          <w:sz w:val="22"/>
          <w:szCs w:val="22"/>
        </w:rPr>
        <w:t>ii)</w:t>
      </w:r>
      <w:r w:rsidRPr="008F45A0">
        <w:rPr>
          <w:rFonts w:ascii="Arial" w:hAnsi="Arial" w:cs="Arial"/>
        </w:rPr>
        <w:tab/>
      </w:r>
      <w:r w:rsidRPr="008F45A0">
        <w:rPr>
          <w:rFonts w:ascii="Arial" w:eastAsia="Arial" w:hAnsi="Arial" w:cs="Arial"/>
          <w:color w:val="000000" w:themeColor="text1"/>
          <w:sz w:val="22"/>
          <w:szCs w:val="22"/>
        </w:rPr>
        <w:t>"fraudulent practice" means a misrepresentation of facts for purposes of influencing a procurement process or the execution of a contract to the detriment of the Procuring Entity, which includes collusive practices among Bidders (prior to or after bid submission) designed to establish bid prices at artificial, non-competitive levels and to deprive the Procuring Entity of the benefits of free and open competition.</w:t>
      </w:r>
      <w:bookmarkEnd w:id="102"/>
    </w:p>
    <w:p w14:paraId="3824A712" w14:textId="77777777" w:rsidR="008C3A33" w:rsidRPr="008F45A0" w:rsidRDefault="008C3A33" w:rsidP="008C3A33">
      <w:pPr>
        <w:pStyle w:val="Style1"/>
        <w:ind w:left="2880" w:hanging="720"/>
        <w:rPr>
          <w:rFonts w:ascii="Arial" w:eastAsia="Arial" w:hAnsi="Arial" w:cs="Arial"/>
          <w:color w:val="000000" w:themeColor="text1"/>
          <w:sz w:val="22"/>
          <w:szCs w:val="22"/>
        </w:rPr>
      </w:pPr>
      <w:bookmarkStart w:id="103" w:name="_Toc198215826"/>
      <w:r w:rsidRPr="008F45A0">
        <w:rPr>
          <w:rFonts w:ascii="Arial" w:eastAsia="Arial" w:hAnsi="Arial" w:cs="Arial"/>
          <w:color w:val="000000" w:themeColor="text1"/>
          <w:sz w:val="22"/>
          <w:szCs w:val="22"/>
        </w:rPr>
        <w:t>iii)</w:t>
      </w:r>
      <w:r w:rsidRPr="008F45A0">
        <w:rPr>
          <w:rFonts w:ascii="Arial" w:hAnsi="Arial" w:cs="Arial"/>
        </w:rPr>
        <w:tab/>
      </w:r>
      <w:r w:rsidRPr="008F45A0">
        <w:rPr>
          <w:rFonts w:ascii="Arial" w:eastAsia="Arial" w:hAnsi="Arial" w:cs="Arial"/>
          <w:color w:val="000000" w:themeColor="text1"/>
          <w:sz w:val="22"/>
          <w:szCs w:val="22"/>
        </w:rPr>
        <w:t>“collusive practices” means a scheme or arrangement between two or more Bidders, with or without the knowledge of the Procuring Entity, designed to establish bid prices at artificial, non-competitive levels.</w:t>
      </w:r>
      <w:bookmarkEnd w:id="103"/>
    </w:p>
    <w:p w14:paraId="712A21F2" w14:textId="77777777" w:rsidR="008C3A33" w:rsidRPr="008F45A0" w:rsidRDefault="008C3A33" w:rsidP="008C3A33">
      <w:pPr>
        <w:pStyle w:val="Style1"/>
        <w:ind w:left="2880" w:hanging="720"/>
        <w:rPr>
          <w:rFonts w:ascii="Arial" w:eastAsia="Arial" w:hAnsi="Arial" w:cs="Arial"/>
          <w:color w:val="000000" w:themeColor="text1"/>
          <w:sz w:val="22"/>
          <w:szCs w:val="22"/>
        </w:rPr>
      </w:pPr>
      <w:bookmarkStart w:id="104" w:name="_Toc198215827"/>
      <w:r w:rsidRPr="008F45A0">
        <w:rPr>
          <w:rFonts w:ascii="Arial" w:eastAsia="Arial" w:hAnsi="Arial" w:cs="Arial"/>
          <w:color w:val="000000" w:themeColor="text1"/>
          <w:sz w:val="22"/>
          <w:szCs w:val="22"/>
        </w:rPr>
        <w:lastRenderedPageBreak/>
        <w:t>iv)</w:t>
      </w:r>
      <w:r w:rsidRPr="008F45A0">
        <w:rPr>
          <w:rFonts w:ascii="Arial" w:hAnsi="Arial" w:cs="Arial"/>
        </w:rPr>
        <w:tab/>
      </w:r>
      <w:r w:rsidRPr="008F45A0">
        <w:rPr>
          <w:rFonts w:ascii="Arial" w:eastAsia="Arial" w:hAnsi="Arial" w:cs="Arial"/>
          <w:color w:val="000000" w:themeColor="text1"/>
          <w:sz w:val="22"/>
          <w:szCs w:val="22"/>
        </w:rPr>
        <w:t>“coercive practices” means harming or threatening to harm, directly or indirectly, persons, or their property to influence their participation in a procurement process, or affect the execution of a contract;</w:t>
      </w:r>
      <w:bookmarkEnd w:id="104"/>
      <w:r w:rsidRPr="008F45A0">
        <w:rPr>
          <w:rFonts w:ascii="Arial" w:eastAsia="Arial" w:hAnsi="Arial" w:cs="Arial"/>
          <w:color w:val="000000" w:themeColor="text1"/>
          <w:sz w:val="22"/>
          <w:szCs w:val="22"/>
        </w:rPr>
        <w:t xml:space="preserve"> </w:t>
      </w:r>
    </w:p>
    <w:p w14:paraId="78653AE5" w14:textId="77777777" w:rsidR="008C3A33" w:rsidRPr="008F45A0" w:rsidRDefault="008C3A33" w:rsidP="008C3A33">
      <w:pPr>
        <w:pStyle w:val="Style1"/>
        <w:ind w:left="2160" w:firstLine="0"/>
        <w:rPr>
          <w:rFonts w:ascii="Arial" w:eastAsia="Arial" w:hAnsi="Arial" w:cs="Arial"/>
          <w:color w:val="000000" w:themeColor="text1"/>
          <w:sz w:val="22"/>
          <w:szCs w:val="22"/>
        </w:rPr>
      </w:pPr>
      <w:bookmarkStart w:id="105" w:name="_Toc198215828"/>
      <w:r w:rsidRPr="008F45A0">
        <w:rPr>
          <w:rFonts w:ascii="Arial" w:eastAsia="Arial" w:hAnsi="Arial" w:cs="Arial"/>
          <w:color w:val="000000" w:themeColor="text1"/>
          <w:sz w:val="22"/>
          <w:szCs w:val="22"/>
        </w:rPr>
        <w:t>v)</w:t>
      </w:r>
      <w:r w:rsidRPr="008F45A0">
        <w:rPr>
          <w:rFonts w:ascii="Arial" w:hAnsi="Arial" w:cs="Arial"/>
        </w:rPr>
        <w:tab/>
      </w:r>
      <w:r w:rsidRPr="008F45A0">
        <w:rPr>
          <w:rFonts w:ascii="Arial" w:eastAsia="Arial" w:hAnsi="Arial" w:cs="Arial"/>
          <w:color w:val="000000" w:themeColor="text1"/>
          <w:sz w:val="22"/>
          <w:szCs w:val="22"/>
        </w:rPr>
        <w:t>“obstructive practice” is</w:t>
      </w:r>
      <w:bookmarkEnd w:id="105"/>
    </w:p>
    <w:p w14:paraId="5E91584E" w14:textId="77777777" w:rsidR="008C3A33" w:rsidRPr="008F45A0" w:rsidRDefault="008C3A33" w:rsidP="008C3A33">
      <w:pPr>
        <w:pStyle w:val="ListParagraph"/>
        <w:numPr>
          <w:ilvl w:val="0"/>
          <w:numId w:val="40"/>
        </w:numPr>
        <w:contextualSpacing w:val="0"/>
        <w:rPr>
          <w:rFonts w:ascii="Arial" w:eastAsia="Arial" w:hAnsi="Arial" w:cs="Arial"/>
          <w:color w:val="000000" w:themeColor="text1"/>
          <w:sz w:val="22"/>
          <w:szCs w:val="22"/>
        </w:rPr>
      </w:pPr>
      <w:r w:rsidRPr="2BF329CD">
        <w:rPr>
          <w:rFonts w:ascii="Arial" w:eastAsia="Arial" w:hAnsi="Arial" w:cs="Arial"/>
          <w:color w:val="000000" w:themeColor="text1"/>
          <w:sz w:val="22"/>
          <w:szCs w:val="22"/>
        </w:rPr>
        <w:t>deliberately destroying, falsifying, altering or concealing of evidence material to an administrative proceedings or investigation or making false statements to investigators in order to materially impede an administrative proceedings or investigation of the Procuring Entity or any foreign government/foreign or international financing institution relative to allegations of a corrupt, fraudulent, coercive or collusive practice; and/or threatening, harassing or intimidating any party to prevent the latter from disclosing its knowledge of matters relevant to the administrative proceedings or from pursuing such proceedings or investigation; or</w:t>
      </w:r>
    </w:p>
    <w:p w14:paraId="08F57E95" w14:textId="77777777" w:rsidR="008C3A33" w:rsidRPr="008F45A0" w:rsidRDefault="008C3A33" w:rsidP="008C3A33">
      <w:pPr>
        <w:pStyle w:val="ListParagraph"/>
        <w:numPr>
          <w:ilvl w:val="0"/>
          <w:numId w:val="40"/>
        </w:numPr>
        <w:contextualSpacing w:val="0"/>
        <w:rPr>
          <w:rFonts w:ascii="Arial" w:eastAsia="Arial" w:hAnsi="Arial" w:cs="Arial"/>
          <w:color w:val="000000" w:themeColor="text1"/>
          <w:sz w:val="22"/>
          <w:szCs w:val="22"/>
        </w:rPr>
      </w:pPr>
      <w:r w:rsidRPr="008F45A0">
        <w:rPr>
          <w:rFonts w:ascii="Arial" w:eastAsia="Arial" w:hAnsi="Arial" w:cs="Arial"/>
          <w:color w:val="000000" w:themeColor="text1"/>
          <w:sz w:val="22"/>
          <w:szCs w:val="22"/>
        </w:rPr>
        <w:t>acts intended to materially impede the exercise of the inspection and audit rights of the Procuring Entity or any foreign government/foreign or international financing institution herein.</w:t>
      </w:r>
    </w:p>
    <w:p w14:paraId="4D05D03A" w14:textId="77777777" w:rsidR="008C3A33" w:rsidRPr="008F45A0" w:rsidRDefault="008C3A33" w:rsidP="008C3A33">
      <w:pPr>
        <w:pStyle w:val="Style1"/>
        <w:ind w:left="2160" w:hanging="720"/>
        <w:rPr>
          <w:rFonts w:ascii="Arial" w:eastAsia="Arial" w:hAnsi="Arial" w:cs="Arial"/>
          <w:color w:val="000000" w:themeColor="text1"/>
          <w:sz w:val="22"/>
          <w:szCs w:val="22"/>
          <w:lang w:val="en-PH"/>
        </w:rPr>
      </w:pPr>
      <w:bookmarkStart w:id="106" w:name="_Toc198215829"/>
      <w:r w:rsidRPr="008F45A0">
        <w:rPr>
          <w:rStyle w:val="normaltextrun"/>
          <w:rFonts w:ascii="Arial" w:eastAsia="Arial" w:hAnsi="Arial" w:cs="Arial"/>
          <w:color w:val="000000" w:themeColor="text1"/>
          <w:sz w:val="22"/>
          <w:szCs w:val="22"/>
          <w:shd w:val="clear" w:color="auto" w:fill="FFFFFF"/>
        </w:rPr>
        <w:t>b)</w:t>
      </w:r>
      <w:r w:rsidRPr="008F45A0">
        <w:rPr>
          <w:rFonts w:ascii="Arial" w:hAnsi="Arial" w:cs="Arial"/>
          <w:color w:val="000000" w:themeColor="text1"/>
        </w:rPr>
        <w:tab/>
      </w:r>
      <w:r w:rsidRPr="008F45A0">
        <w:rPr>
          <w:rFonts w:ascii="Arial" w:eastAsia="Arial" w:hAnsi="Arial" w:cs="Arial"/>
          <w:color w:val="000000" w:themeColor="text1"/>
          <w:sz w:val="22"/>
          <w:szCs w:val="22"/>
          <w:lang w:val="en-PH"/>
        </w:rPr>
        <w:t xml:space="preserve">Undertakes to reject a proposal for award upon </w:t>
      </w:r>
      <w:r w:rsidRPr="008F45A0">
        <w:rPr>
          <w:rFonts w:ascii="Arial" w:eastAsia="Arial" w:hAnsi="Arial" w:cs="Arial"/>
          <w:i/>
          <w:iCs/>
          <w:color w:val="000000" w:themeColor="text1"/>
          <w:sz w:val="22"/>
          <w:szCs w:val="22"/>
          <w:lang w:val="en-PH"/>
        </w:rPr>
        <w:t xml:space="preserve">prima facie </w:t>
      </w:r>
      <w:r w:rsidRPr="008F45A0">
        <w:rPr>
          <w:rFonts w:ascii="Arial" w:eastAsia="Arial" w:hAnsi="Arial" w:cs="Arial"/>
          <w:color w:val="000000" w:themeColor="text1"/>
          <w:sz w:val="22"/>
          <w:szCs w:val="22"/>
          <w:lang w:val="en-PH"/>
        </w:rPr>
        <w:t>determination that the Bidder recommended for award has engaged in any of the prohibited practices mentioned in this Clause for purposes of competing for the contract.</w:t>
      </w:r>
      <w:bookmarkEnd w:id="106"/>
    </w:p>
    <w:p w14:paraId="73122074"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107" w:name="_Toc198215830"/>
      <w:r w:rsidRPr="008F45A0">
        <w:rPr>
          <w:rFonts w:ascii="Arial" w:eastAsia="Arial" w:hAnsi="Arial" w:cs="Arial"/>
          <w:color w:val="000000" w:themeColor="text1"/>
          <w:sz w:val="22"/>
          <w:szCs w:val="22"/>
        </w:rPr>
        <w:t>3.2</w:t>
      </w:r>
      <w:r w:rsidRPr="008F45A0">
        <w:rPr>
          <w:rFonts w:ascii="Arial" w:hAnsi="Arial" w:cs="Arial"/>
          <w:color w:val="000000" w:themeColor="text1"/>
        </w:rPr>
        <w:tab/>
      </w:r>
      <w:r w:rsidRPr="008F45A0">
        <w:rPr>
          <w:rFonts w:ascii="Arial" w:eastAsia="Arial" w:hAnsi="Arial" w:cs="Arial"/>
          <w:color w:val="000000" w:themeColor="text1"/>
          <w:sz w:val="22"/>
          <w:szCs w:val="22"/>
        </w:rPr>
        <w:t xml:space="preserve">Further, the Procuring Entity will seek to impose the maximum civil, administrative, and/or criminal penalties available under the applicable laws on individuals and organizations deemed to be involved in any of the practices mentioned in </w:t>
      </w:r>
      <w:r w:rsidRPr="008F45A0">
        <w:rPr>
          <w:rFonts w:ascii="Arial" w:eastAsia="Arial" w:hAnsi="Arial" w:cs="Arial"/>
          <w:b/>
          <w:bCs/>
          <w:color w:val="000000" w:themeColor="text1"/>
          <w:sz w:val="22"/>
          <w:szCs w:val="22"/>
        </w:rPr>
        <w:t>ITB</w:t>
      </w:r>
      <w:r w:rsidRPr="008F45A0">
        <w:rPr>
          <w:rFonts w:ascii="Arial" w:eastAsia="Arial" w:hAnsi="Arial" w:cs="Arial"/>
          <w:color w:val="000000" w:themeColor="text1"/>
          <w:sz w:val="22"/>
          <w:szCs w:val="22"/>
        </w:rPr>
        <w:t xml:space="preserve"> Clause </w:t>
      </w:r>
      <w:r>
        <w:rPr>
          <w:rFonts w:ascii="Arial" w:eastAsia="Arial" w:hAnsi="Arial" w:cs="Arial"/>
          <w:color w:val="000000" w:themeColor="text1"/>
          <w:sz w:val="22"/>
          <w:szCs w:val="22"/>
        </w:rPr>
        <w:t>4</w:t>
      </w:r>
      <w:r w:rsidRPr="008F45A0">
        <w:rPr>
          <w:rFonts w:ascii="Arial" w:eastAsia="Arial" w:hAnsi="Arial" w:cs="Arial"/>
          <w:color w:val="000000" w:themeColor="text1"/>
          <w:sz w:val="22"/>
          <w:szCs w:val="22"/>
        </w:rPr>
        <w:t>.</w:t>
      </w:r>
      <w:bookmarkEnd w:id="107"/>
    </w:p>
    <w:p w14:paraId="1973E4C0"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108" w:name="_Toc198215831"/>
      <w:r w:rsidRPr="008F45A0">
        <w:rPr>
          <w:rFonts w:ascii="Arial" w:eastAsia="Arial" w:hAnsi="Arial" w:cs="Arial"/>
          <w:color w:val="000000" w:themeColor="text1"/>
          <w:sz w:val="22"/>
          <w:szCs w:val="22"/>
        </w:rPr>
        <w:t xml:space="preserve">3.3 </w:t>
      </w:r>
      <w:r w:rsidRPr="008F45A0">
        <w:rPr>
          <w:rFonts w:ascii="Arial" w:hAnsi="Arial" w:cs="Arial"/>
        </w:rPr>
        <w:tab/>
      </w:r>
      <w:r w:rsidRPr="008F45A0">
        <w:rPr>
          <w:rFonts w:ascii="Arial" w:eastAsia="Arial" w:hAnsi="Arial" w:cs="Arial"/>
          <w:color w:val="000000" w:themeColor="text1"/>
          <w:sz w:val="22"/>
          <w:szCs w:val="22"/>
        </w:rPr>
        <w:t xml:space="preserve">Furthermore, the Funding Source and the Procuring Entity reserve the right to inspect and audit records and accounts of a </w:t>
      </w:r>
      <w:r w:rsidRPr="008F45A0">
        <w:rPr>
          <w:rFonts w:ascii="Arial" w:eastAsia="Arial" w:hAnsi="Arial" w:cs="Arial"/>
          <w:color w:val="000000" w:themeColor="text1"/>
          <w:sz w:val="22"/>
          <w:szCs w:val="22"/>
          <w:lang w:val="en-PH"/>
        </w:rPr>
        <w:t>Bidder or C</w:t>
      </w:r>
      <w:r w:rsidRPr="008F45A0">
        <w:rPr>
          <w:rFonts w:ascii="Arial" w:eastAsia="Arial" w:hAnsi="Arial" w:cs="Arial"/>
          <w:color w:val="000000" w:themeColor="text1"/>
          <w:sz w:val="22"/>
          <w:szCs w:val="22"/>
        </w:rPr>
        <w:t xml:space="preserve">ontractor in the bidding for and performance of a contract themselves or through independent auditors as reflected in the </w:t>
      </w:r>
      <w:r w:rsidRPr="008F45A0">
        <w:rPr>
          <w:rFonts w:ascii="Arial" w:eastAsia="Arial" w:hAnsi="Arial" w:cs="Arial"/>
          <w:b/>
          <w:bCs/>
          <w:color w:val="000000" w:themeColor="text1"/>
          <w:sz w:val="22"/>
          <w:szCs w:val="22"/>
        </w:rPr>
        <w:t>GCC</w:t>
      </w:r>
      <w:r w:rsidRPr="008F45A0">
        <w:rPr>
          <w:rFonts w:ascii="Arial" w:eastAsia="Arial" w:hAnsi="Arial" w:cs="Arial"/>
          <w:color w:val="000000" w:themeColor="text1"/>
          <w:sz w:val="22"/>
          <w:szCs w:val="22"/>
        </w:rPr>
        <w:t xml:space="preserve"> Clause 36.</w:t>
      </w:r>
      <w:bookmarkEnd w:id="108"/>
    </w:p>
    <w:p w14:paraId="0E1B4EBA" w14:textId="77777777" w:rsidR="008C3A33" w:rsidRPr="008F45A0" w:rsidRDefault="008C3A33" w:rsidP="008C3A33">
      <w:pPr>
        <w:pStyle w:val="Heading3"/>
        <w:ind w:left="720" w:hanging="720"/>
        <w:rPr>
          <w:rFonts w:ascii="Arial" w:eastAsia="Arial" w:hAnsi="Arial" w:cs="Arial"/>
          <w:color w:val="000000" w:themeColor="text1"/>
          <w:sz w:val="22"/>
          <w:szCs w:val="22"/>
        </w:rPr>
      </w:pPr>
      <w:bookmarkStart w:id="109" w:name="_Toc99261382"/>
      <w:bookmarkStart w:id="110" w:name="_Toc99862369"/>
      <w:bookmarkStart w:id="111" w:name="_Toc99942447"/>
      <w:bookmarkStart w:id="112" w:name="_Toc100571195"/>
      <w:bookmarkStart w:id="113" w:name="_Toc100571491"/>
      <w:bookmarkStart w:id="114" w:name="_Toc101169502"/>
      <w:bookmarkStart w:id="115" w:name="_Toc101542543"/>
      <w:bookmarkStart w:id="116" w:name="_Toc101545820"/>
      <w:bookmarkStart w:id="117" w:name="_Toc102300311"/>
      <w:bookmarkStart w:id="118" w:name="_Toc102300542"/>
      <w:bookmarkStart w:id="119" w:name="_Toc240193388"/>
      <w:bookmarkStart w:id="120" w:name="_Toc240794893"/>
      <w:bookmarkStart w:id="121" w:name="_Toc242866315"/>
      <w:bookmarkStart w:id="122" w:name="_Toc198215832"/>
      <w:bookmarkStart w:id="123" w:name="_Toc36968741"/>
      <w:bookmarkStart w:id="124" w:name="_Toc60484390"/>
      <w:bookmarkStart w:id="125" w:name="_Toc60486188"/>
      <w:bookmarkStart w:id="126" w:name="_Toc60486441"/>
      <w:bookmarkStart w:id="127" w:name="_Toc69540431"/>
      <w:bookmarkStart w:id="128" w:name="_Toc69541290"/>
      <w:bookmarkStart w:id="129" w:name="_Toc79306964"/>
      <w:bookmarkStart w:id="130" w:name="_Toc79308322"/>
      <w:bookmarkStart w:id="131" w:name="_Toc79310208"/>
      <w:bookmarkStart w:id="132" w:name="_Toc94079184"/>
      <w:bookmarkStart w:id="133" w:name="_Toc36968745"/>
      <w:bookmarkStart w:id="134" w:name="_Toc60484394"/>
      <w:bookmarkStart w:id="135" w:name="_Toc60486192"/>
      <w:bookmarkStart w:id="136" w:name="_Toc60486445"/>
      <w:bookmarkStart w:id="137" w:name="_Ref69539881"/>
      <w:bookmarkStart w:id="138" w:name="_Toc69540435"/>
      <w:bookmarkStart w:id="139" w:name="_Toc69541294"/>
      <w:bookmarkStart w:id="140" w:name="_Toc79306968"/>
      <w:bookmarkStart w:id="141" w:name="_Toc79308326"/>
      <w:bookmarkStart w:id="142" w:name="_Toc79310212"/>
      <w:bookmarkStart w:id="143" w:name="_Toc94079188"/>
      <w:bookmarkStart w:id="144" w:name="_Toc36968748"/>
      <w:bookmarkStart w:id="145" w:name="_Toc60484397"/>
      <w:bookmarkStart w:id="146" w:name="_Toc60486195"/>
      <w:bookmarkStart w:id="147" w:name="_Toc60486448"/>
      <w:bookmarkStart w:id="148" w:name="_Toc69540438"/>
      <w:bookmarkStart w:id="149" w:name="_Toc69541297"/>
      <w:bookmarkStart w:id="150" w:name="_Toc79306970"/>
      <w:bookmarkStart w:id="151" w:name="_Toc79308328"/>
      <w:bookmarkStart w:id="152" w:name="_Toc79310214"/>
      <w:bookmarkStart w:id="153" w:name="_Toc94079190"/>
      <w:bookmarkStart w:id="154" w:name="_Toc36968747"/>
      <w:bookmarkStart w:id="155" w:name="_Toc60484396"/>
      <w:bookmarkStart w:id="156" w:name="_Toc60486194"/>
      <w:bookmarkStart w:id="157" w:name="_Toc60486447"/>
      <w:bookmarkStart w:id="158" w:name="_Toc69540437"/>
      <w:bookmarkStart w:id="159" w:name="_Toc69541296"/>
      <w:bookmarkStart w:id="160" w:name="_Toc79306969"/>
      <w:bookmarkStart w:id="161" w:name="_Toc79308327"/>
      <w:bookmarkStart w:id="162" w:name="_Toc79310213"/>
      <w:bookmarkStart w:id="163" w:name="_Toc94079189"/>
      <w:bookmarkStart w:id="164" w:name="_Toc36968749"/>
      <w:bookmarkStart w:id="165" w:name="_Ref48353802"/>
      <w:bookmarkStart w:id="166" w:name="_Ref48358906"/>
      <w:bookmarkStart w:id="167" w:name="_Toc60484398"/>
      <w:bookmarkStart w:id="168" w:name="_Toc60486196"/>
      <w:bookmarkStart w:id="169" w:name="_Toc60486449"/>
      <w:bookmarkStart w:id="170" w:name="_Ref69534881"/>
      <w:bookmarkStart w:id="171" w:name="_Ref69535115"/>
      <w:bookmarkStart w:id="172" w:name="_Toc69540439"/>
      <w:bookmarkStart w:id="173" w:name="_Toc69541298"/>
      <w:bookmarkStart w:id="174" w:name="_Toc79306971"/>
      <w:bookmarkStart w:id="175" w:name="_Toc79308329"/>
      <w:bookmarkStart w:id="176" w:name="_Toc79310215"/>
      <w:bookmarkStart w:id="177" w:name="_Toc94079191"/>
      <w:bookmarkStart w:id="178" w:name="_Ref98137120"/>
      <w:bookmarkStart w:id="179" w:name="_Ref98142496"/>
      <w:bookmarkStart w:id="180" w:name="_Toc36968750"/>
      <w:bookmarkStart w:id="181" w:name="_Toc60484399"/>
      <w:bookmarkStart w:id="182" w:name="_Toc60486197"/>
      <w:bookmarkStart w:id="183" w:name="_Toc60486450"/>
      <w:bookmarkStart w:id="184" w:name="_Toc69540440"/>
      <w:bookmarkStart w:id="185" w:name="_Toc69541299"/>
      <w:bookmarkStart w:id="186" w:name="_Toc79306972"/>
      <w:bookmarkStart w:id="187" w:name="_Toc79308330"/>
      <w:bookmarkStart w:id="188" w:name="_Toc79310216"/>
      <w:bookmarkStart w:id="189" w:name="_Toc94079192"/>
      <w:bookmarkStart w:id="190" w:name="_Toc36968751"/>
      <w:bookmarkStart w:id="191" w:name="_Toc60484400"/>
      <w:bookmarkStart w:id="192" w:name="_Toc60486198"/>
      <w:bookmarkStart w:id="193" w:name="_Toc60486451"/>
      <w:bookmarkStart w:id="194" w:name="_Ref69539954"/>
      <w:bookmarkStart w:id="195" w:name="_Toc69540441"/>
      <w:bookmarkStart w:id="196" w:name="_Toc69541300"/>
      <w:bookmarkStart w:id="197" w:name="_Toc79306973"/>
      <w:bookmarkStart w:id="198" w:name="_Toc79308331"/>
      <w:bookmarkStart w:id="199" w:name="_Toc79310217"/>
      <w:bookmarkStart w:id="200" w:name="_Toc94079193"/>
      <w:bookmarkStart w:id="201" w:name="_Toc36968752"/>
      <w:bookmarkStart w:id="202" w:name="_Toc60484401"/>
      <w:bookmarkStart w:id="203" w:name="_Toc60486199"/>
      <w:bookmarkStart w:id="204" w:name="_Toc60486452"/>
      <w:bookmarkStart w:id="205" w:name="_Toc69540442"/>
      <w:bookmarkStart w:id="206" w:name="_Toc69541301"/>
      <w:bookmarkStart w:id="207" w:name="_Toc79306974"/>
      <w:bookmarkStart w:id="208" w:name="_Toc79308332"/>
      <w:bookmarkStart w:id="209" w:name="_Toc79310218"/>
      <w:bookmarkStart w:id="210" w:name="_Toc94079194"/>
      <w:bookmarkStart w:id="211" w:name="_Ref36962920"/>
      <w:bookmarkStart w:id="212" w:name="_Toc36968753"/>
      <w:bookmarkStart w:id="213" w:name="_Toc60484402"/>
      <w:bookmarkStart w:id="214" w:name="_Toc60486200"/>
      <w:bookmarkStart w:id="215" w:name="_Toc60486453"/>
      <w:bookmarkStart w:id="216" w:name="_Toc69540443"/>
      <w:bookmarkStart w:id="217" w:name="_Toc69541302"/>
      <w:bookmarkStart w:id="218" w:name="_Toc79306975"/>
      <w:bookmarkStart w:id="219" w:name="_Toc79308333"/>
      <w:bookmarkStart w:id="220" w:name="_Toc79310219"/>
      <w:bookmarkStart w:id="221" w:name="_Toc94079195"/>
      <w:bookmarkStart w:id="222" w:name="_Toc36968754"/>
      <w:bookmarkStart w:id="223" w:name="_Toc60484403"/>
      <w:bookmarkStart w:id="224" w:name="_Toc60486201"/>
      <w:bookmarkStart w:id="225" w:name="_Toc60486454"/>
      <w:bookmarkStart w:id="226" w:name="_Toc69540444"/>
      <w:bookmarkStart w:id="227" w:name="_Toc69541303"/>
      <w:bookmarkStart w:id="228" w:name="_Toc79306976"/>
      <w:bookmarkStart w:id="229" w:name="_Toc79308334"/>
      <w:bookmarkStart w:id="230" w:name="_Toc79310220"/>
      <w:bookmarkStart w:id="231" w:name="_Toc94079196"/>
      <w:bookmarkStart w:id="232" w:name="_Toc36968757"/>
      <w:bookmarkStart w:id="233" w:name="_Toc60484406"/>
      <w:bookmarkStart w:id="234" w:name="_Toc60486204"/>
      <w:bookmarkStart w:id="235" w:name="_Toc60486457"/>
      <w:bookmarkStart w:id="236" w:name="_Toc69540447"/>
      <w:bookmarkStart w:id="237" w:name="_Toc69541306"/>
      <w:bookmarkStart w:id="238" w:name="_Toc79306979"/>
      <w:bookmarkStart w:id="239" w:name="_Toc79308337"/>
      <w:bookmarkStart w:id="240" w:name="_Toc79310223"/>
      <w:bookmarkStart w:id="241" w:name="_Toc94079199"/>
      <w:bookmarkStart w:id="242" w:name="_Ref36963090"/>
      <w:bookmarkStart w:id="243" w:name="_Ref36963505"/>
      <w:bookmarkStart w:id="244" w:name="_Toc36968756"/>
      <w:bookmarkStart w:id="245" w:name="_Toc60484405"/>
      <w:bookmarkStart w:id="246" w:name="_Toc60486203"/>
      <w:bookmarkStart w:id="247" w:name="_Toc60486456"/>
      <w:bookmarkStart w:id="248" w:name="_Toc69540446"/>
      <w:bookmarkStart w:id="249" w:name="_Toc69541305"/>
      <w:bookmarkStart w:id="250" w:name="_Toc79306978"/>
      <w:bookmarkStart w:id="251" w:name="_Toc79308336"/>
      <w:bookmarkStart w:id="252" w:name="_Toc79310222"/>
      <w:bookmarkStart w:id="253" w:name="_Toc94079198"/>
      <w:bookmarkStart w:id="254" w:name="_Toc36968755"/>
      <w:bookmarkStart w:id="255" w:name="_Toc60484404"/>
      <w:bookmarkStart w:id="256" w:name="_Toc60486202"/>
      <w:bookmarkStart w:id="257" w:name="_Toc60486455"/>
      <w:bookmarkStart w:id="258" w:name="_Toc69540445"/>
      <w:bookmarkStart w:id="259" w:name="_Toc69541304"/>
      <w:bookmarkStart w:id="260" w:name="_Toc79306977"/>
      <w:bookmarkStart w:id="261" w:name="_Toc79308335"/>
      <w:bookmarkStart w:id="262" w:name="_Toc79310221"/>
      <w:bookmarkStart w:id="263" w:name="_Toc94079197"/>
      <w:bookmarkStart w:id="264" w:name="_Toc36968758"/>
      <w:bookmarkStart w:id="265" w:name="_Toc60484407"/>
      <w:bookmarkStart w:id="266" w:name="_Toc60486205"/>
      <w:bookmarkStart w:id="267" w:name="_Toc60486458"/>
      <w:bookmarkStart w:id="268" w:name="_Toc69540448"/>
      <w:bookmarkStart w:id="269" w:name="_Toc69541307"/>
      <w:bookmarkStart w:id="270" w:name="_Toc79306980"/>
      <w:bookmarkStart w:id="271" w:name="_Toc79308338"/>
      <w:bookmarkStart w:id="272" w:name="_Toc79310224"/>
      <w:bookmarkStart w:id="273" w:name="_Toc94079200"/>
      <w:bookmarkStart w:id="274" w:name="_Ref36963570"/>
      <w:bookmarkStart w:id="275" w:name="_Toc36968759"/>
      <w:bookmarkStart w:id="276" w:name="_Toc60484408"/>
      <w:bookmarkStart w:id="277" w:name="_Toc60486206"/>
      <w:bookmarkStart w:id="278" w:name="_Toc60486459"/>
      <w:bookmarkStart w:id="279" w:name="_Toc69540449"/>
      <w:bookmarkStart w:id="280" w:name="_Toc69541308"/>
      <w:bookmarkStart w:id="281" w:name="_Toc79306981"/>
      <w:bookmarkStart w:id="282" w:name="_Toc79308339"/>
      <w:bookmarkStart w:id="283" w:name="_Toc79310225"/>
      <w:bookmarkStart w:id="284" w:name="_Toc94079201"/>
      <w:bookmarkStart w:id="285" w:name="_Toc36968760"/>
      <w:bookmarkStart w:id="286" w:name="_Toc60484409"/>
      <w:bookmarkStart w:id="287" w:name="_Toc60486207"/>
      <w:bookmarkStart w:id="288" w:name="_Toc60486460"/>
      <w:bookmarkStart w:id="289" w:name="_Toc69540450"/>
      <w:bookmarkStart w:id="290" w:name="_Toc69541309"/>
      <w:bookmarkStart w:id="291" w:name="_Toc79306982"/>
      <w:bookmarkStart w:id="292" w:name="_Toc79308340"/>
      <w:bookmarkStart w:id="293" w:name="_Toc79310226"/>
      <w:bookmarkStart w:id="294" w:name="_Toc94079202"/>
      <w:bookmarkStart w:id="295" w:name="_Toc36968761"/>
      <w:bookmarkStart w:id="296" w:name="_Toc60484410"/>
      <w:bookmarkStart w:id="297" w:name="_Toc60486208"/>
      <w:bookmarkStart w:id="298" w:name="_Toc60486461"/>
      <w:bookmarkStart w:id="299" w:name="_Toc69540451"/>
      <w:bookmarkStart w:id="300" w:name="_Toc69541310"/>
      <w:bookmarkStart w:id="301" w:name="_Toc79306983"/>
      <w:bookmarkStart w:id="302" w:name="_Toc79308341"/>
      <w:bookmarkStart w:id="303" w:name="_Toc79310227"/>
      <w:bookmarkStart w:id="304" w:name="_Toc94079203"/>
      <w:bookmarkStart w:id="305" w:name="_Toc36968767"/>
      <w:bookmarkStart w:id="306" w:name="_Toc60484416"/>
      <w:bookmarkStart w:id="307" w:name="_Toc60486214"/>
      <w:bookmarkStart w:id="308" w:name="_Toc60486467"/>
      <w:bookmarkStart w:id="309" w:name="_Toc69540454"/>
      <w:bookmarkStart w:id="310" w:name="_Toc69541313"/>
      <w:bookmarkStart w:id="311" w:name="_Toc79306985"/>
      <w:bookmarkStart w:id="312" w:name="_Toc79308343"/>
      <w:bookmarkStart w:id="313" w:name="_Toc79310229"/>
      <w:bookmarkStart w:id="314" w:name="_Toc94079205"/>
      <w:bookmarkStart w:id="315" w:name="_Ref98139446"/>
      <w:bookmarkStart w:id="316" w:name="_Ref36965852"/>
      <w:bookmarkStart w:id="317" w:name="_Toc36968768"/>
      <w:bookmarkStart w:id="318" w:name="_Toc60484417"/>
      <w:bookmarkStart w:id="319" w:name="_Toc60486215"/>
      <w:bookmarkStart w:id="320" w:name="_Toc60486468"/>
      <w:bookmarkStart w:id="321" w:name="_Toc69540455"/>
      <w:bookmarkStart w:id="322" w:name="_Toc69541314"/>
      <w:bookmarkStart w:id="323" w:name="_Toc79306986"/>
      <w:bookmarkStart w:id="324" w:name="_Toc79308344"/>
      <w:bookmarkStart w:id="325" w:name="_Toc79310230"/>
      <w:bookmarkStart w:id="326" w:name="_Toc94079206"/>
      <w:bookmarkStart w:id="327" w:name="_Ref36966021"/>
      <w:bookmarkStart w:id="328" w:name="_Toc36968769"/>
      <w:bookmarkStart w:id="329" w:name="_Toc60484418"/>
      <w:bookmarkStart w:id="330" w:name="_Toc60486216"/>
      <w:bookmarkStart w:id="331" w:name="_Toc60486469"/>
      <w:bookmarkStart w:id="332" w:name="_Toc69540456"/>
      <w:bookmarkStart w:id="333" w:name="_Toc69541315"/>
      <w:bookmarkStart w:id="334" w:name="_Toc79306987"/>
      <w:bookmarkStart w:id="335" w:name="_Toc79308345"/>
      <w:bookmarkStart w:id="336" w:name="_Toc79310231"/>
      <w:bookmarkStart w:id="337" w:name="_Toc94079207"/>
      <w:bookmarkStart w:id="338" w:name="_Ref36965780"/>
      <w:bookmarkStart w:id="339" w:name="_Toc36968770"/>
      <w:bookmarkStart w:id="340" w:name="_Toc60484419"/>
      <w:bookmarkStart w:id="341" w:name="_Toc60486217"/>
      <w:bookmarkStart w:id="342" w:name="_Toc60486470"/>
      <w:bookmarkStart w:id="343" w:name="_Toc69540457"/>
      <w:bookmarkStart w:id="344" w:name="_Toc69541316"/>
      <w:bookmarkStart w:id="345" w:name="_Toc79306988"/>
      <w:bookmarkStart w:id="346" w:name="_Toc79308346"/>
      <w:bookmarkStart w:id="347" w:name="_Toc79310232"/>
      <w:bookmarkStart w:id="348" w:name="_Toc94079208"/>
      <w:bookmarkStart w:id="349" w:name="_Toc79306989"/>
      <w:bookmarkStart w:id="350" w:name="_Toc79308347"/>
      <w:bookmarkStart w:id="351" w:name="_Toc79310233"/>
      <w:bookmarkStart w:id="352" w:name="_Toc94079209"/>
      <w:bookmarkStart w:id="353" w:name="_Toc36968773"/>
      <w:bookmarkStart w:id="354" w:name="_Toc60484422"/>
      <w:bookmarkStart w:id="355" w:name="_Toc60486220"/>
      <w:bookmarkStart w:id="356" w:name="_Toc60486473"/>
      <w:bookmarkStart w:id="357" w:name="_Toc69540460"/>
      <w:bookmarkStart w:id="358" w:name="_Toc69541319"/>
      <w:bookmarkStart w:id="359" w:name="_Toc79306991"/>
      <w:bookmarkStart w:id="360" w:name="_Toc79308349"/>
      <w:bookmarkStart w:id="361" w:name="_Toc79310235"/>
      <w:bookmarkStart w:id="362" w:name="_Toc94079212"/>
      <w:bookmarkStart w:id="363" w:name="_Toc36968774"/>
      <w:bookmarkStart w:id="364" w:name="_Toc60484423"/>
      <w:bookmarkStart w:id="365" w:name="_Toc60486221"/>
      <w:bookmarkStart w:id="366" w:name="_Toc60486474"/>
      <w:bookmarkStart w:id="367" w:name="_Toc69540461"/>
      <w:bookmarkStart w:id="368" w:name="_Toc69541320"/>
      <w:bookmarkStart w:id="369" w:name="_Toc79306992"/>
      <w:bookmarkStart w:id="370" w:name="_Toc79308350"/>
      <w:bookmarkStart w:id="371" w:name="_Toc79310236"/>
      <w:bookmarkStart w:id="372" w:name="_Toc94079213"/>
      <w:r w:rsidRPr="008F45A0">
        <w:rPr>
          <w:rFonts w:ascii="Arial" w:eastAsia="Arial" w:hAnsi="Arial" w:cs="Arial"/>
          <w:color w:val="000000" w:themeColor="text1"/>
          <w:sz w:val="22"/>
          <w:szCs w:val="22"/>
        </w:rPr>
        <w:t xml:space="preserve">4) </w:t>
      </w:r>
      <w:r w:rsidRPr="008F45A0">
        <w:rPr>
          <w:rFonts w:ascii="Arial" w:hAnsi="Arial" w:cs="Arial"/>
          <w:sz w:val="22"/>
          <w:szCs w:val="22"/>
        </w:rPr>
        <w:tab/>
      </w:r>
      <w:r w:rsidRPr="008F45A0">
        <w:rPr>
          <w:rFonts w:ascii="Arial" w:eastAsia="Arial" w:hAnsi="Arial" w:cs="Arial"/>
          <w:color w:val="000000" w:themeColor="text1"/>
          <w:sz w:val="22"/>
          <w:szCs w:val="22"/>
        </w:rPr>
        <w:t>Conflict of Interest</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48A7F928" w14:textId="77777777" w:rsidR="008C3A33" w:rsidRPr="008F45A0" w:rsidRDefault="008C3A33" w:rsidP="008C3A33">
      <w:pPr>
        <w:pStyle w:val="Style1"/>
        <w:ind w:left="1440" w:hanging="720"/>
        <w:outlineLvl w:val="1"/>
        <w:rPr>
          <w:rFonts w:ascii="Arial" w:eastAsia="Arial" w:hAnsi="Arial" w:cs="Arial"/>
          <w:color w:val="000000" w:themeColor="text1"/>
          <w:sz w:val="22"/>
          <w:szCs w:val="22"/>
        </w:rPr>
      </w:pPr>
      <w:bookmarkStart w:id="373" w:name="_Toc99261383"/>
      <w:bookmarkStart w:id="374" w:name="_Toc99765995"/>
      <w:bookmarkStart w:id="375" w:name="_Toc99862370"/>
      <w:bookmarkStart w:id="376" w:name="_Toc99938570"/>
      <w:bookmarkStart w:id="377" w:name="_Toc99942448"/>
      <w:bookmarkStart w:id="378" w:name="_Toc100571196"/>
      <w:bookmarkStart w:id="379" w:name="_Toc100571492"/>
      <w:bookmarkStart w:id="380" w:name="_Toc101169503"/>
      <w:bookmarkStart w:id="381" w:name="_Toc101542544"/>
      <w:bookmarkStart w:id="382" w:name="_Toc101545652"/>
      <w:bookmarkStart w:id="383" w:name="_Toc101545821"/>
      <w:bookmarkStart w:id="384" w:name="_Toc102300312"/>
      <w:bookmarkStart w:id="385" w:name="_Toc102300543"/>
      <w:bookmarkStart w:id="386" w:name="_Toc198214484"/>
      <w:bookmarkStart w:id="387" w:name="_Toc198215833"/>
      <w:r w:rsidRPr="008F45A0">
        <w:rPr>
          <w:rFonts w:ascii="Arial" w:eastAsia="Arial" w:hAnsi="Arial" w:cs="Arial"/>
          <w:color w:val="000000" w:themeColor="text1"/>
          <w:sz w:val="22"/>
          <w:szCs w:val="22"/>
        </w:rPr>
        <w:t>4.1</w:t>
      </w:r>
      <w:r w:rsidRPr="008F45A0">
        <w:rPr>
          <w:rFonts w:ascii="Arial" w:hAnsi="Arial" w:cs="Arial"/>
          <w:color w:val="000000" w:themeColor="text1"/>
          <w:sz w:val="22"/>
          <w:szCs w:val="22"/>
        </w:rPr>
        <w:tab/>
      </w:r>
      <w:r w:rsidRPr="008F45A0">
        <w:rPr>
          <w:rFonts w:ascii="Arial" w:eastAsia="Arial" w:hAnsi="Arial" w:cs="Arial"/>
          <w:color w:val="000000" w:themeColor="text1"/>
          <w:sz w:val="22"/>
          <w:szCs w:val="22"/>
        </w:rPr>
        <w:t xml:space="preserve">All Bidders found to have conflicting interests shall be disqualified to participate in the procurement at hand, without prejudice to the imposition of appropriate administrative, civil, and criminal sanctions. </w:t>
      </w:r>
      <w:r w:rsidRPr="008F45A0">
        <w:rPr>
          <w:rStyle w:val="normaltextrun"/>
          <w:rFonts w:ascii="Arial" w:eastAsia="Arial" w:hAnsi="Arial" w:cs="Arial"/>
          <w:color w:val="000000" w:themeColor="text1"/>
          <w:sz w:val="22"/>
          <w:szCs w:val="22"/>
          <w:shd w:val="clear" w:color="auto" w:fill="FFFFFF"/>
        </w:rPr>
        <w:t>A Bidder may be considered to have conflicting interests with another Bidder in any of the events described in paragraphs (a) through (c) and a general conflict of interest in any of the circumstances set out in paragraphs (d) through (f) below</w:t>
      </w:r>
      <w:r w:rsidRPr="008F45A0">
        <w:rPr>
          <w:rFonts w:ascii="Arial" w:eastAsia="Arial" w:hAnsi="Arial" w:cs="Arial"/>
          <w:color w:val="000000" w:themeColor="text1"/>
          <w:sz w:val="22"/>
          <w:szCs w:val="22"/>
        </w:rPr>
        <w:t>:</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r w:rsidRPr="008F45A0">
        <w:rPr>
          <w:rFonts w:ascii="Arial" w:eastAsia="Arial" w:hAnsi="Arial" w:cs="Arial"/>
          <w:color w:val="000000" w:themeColor="text1"/>
          <w:sz w:val="22"/>
          <w:szCs w:val="22"/>
        </w:rPr>
        <w:t xml:space="preserve"> </w:t>
      </w:r>
    </w:p>
    <w:p w14:paraId="6F0E4739" w14:textId="77777777" w:rsidR="008C3A33" w:rsidRPr="008F45A0" w:rsidRDefault="008C3A33" w:rsidP="008C3A33">
      <w:pPr>
        <w:pStyle w:val="Style1"/>
        <w:ind w:left="2160" w:hanging="720"/>
        <w:rPr>
          <w:rFonts w:ascii="Arial" w:eastAsia="Arial" w:hAnsi="Arial" w:cs="Arial"/>
          <w:color w:val="000000" w:themeColor="text1"/>
          <w:sz w:val="22"/>
          <w:szCs w:val="22"/>
        </w:rPr>
      </w:pPr>
      <w:bookmarkStart w:id="388" w:name="_Toc99261384"/>
      <w:bookmarkStart w:id="389" w:name="_Toc99765996"/>
      <w:bookmarkStart w:id="390" w:name="_Toc99862371"/>
      <w:bookmarkStart w:id="391" w:name="_Toc99938571"/>
      <w:bookmarkStart w:id="392" w:name="_Toc99942449"/>
      <w:bookmarkStart w:id="393" w:name="_Toc198215834"/>
      <w:r w:rsidRPr="008F45A0">
        <w:rPr>
          <w:rFonts w:ascii="Arial" w:eastAsia="Arial" w:hAnsi="Arial" w:cs="Arial"/>
          <w:color w:val="000000" w:themeColor="text1"/>
          <w:sz w:val="22"/>
          <w:szCs w:val="22"/>
        </w:rPr>
        <w:t>a)</w:t>
      </w:r>
      <w:r w:rsidRPr="008F45A0">
        <w:rPr>
          <w:rFonts w:ascii="Arial" w:hAnsi="Arial" w:cs="Arial"/>
          <w:color w:val="000000" w:themeColor="text1"/>
          <w:sz w:val="22"/>
          <w:szCs w:val="22"/>
        </w:rPr>
        <w:tab/>
      </w:r>
      <w:r w:rsidRPr="008F45A0">
        <w:rPr>
          <w:rFonts w:ascii="Arial" w:eastAsia="Arial" w:hAnsi="Arial" w:cs="Arial"/>
          <w:color w:val="000000" w:themeColor="text1"/>
          <w:sz w:val="22"/>
          <w:szCs w:val="22"/>
        </w:rPr>
        <w:t xml:space="preserve">A </w:t>
      </w:r>
      <w:r w:rsidRPr="008F45A0">
        <w:rPr>
          <w:rStyle w:val="normaltextrun"/>
          <w:rFonts w:ascii="Arial" w:eastAsia="Arial" w:hAnsi="Arial" w:cs="Arial"/>
          <w:color w:val="000000" w:themeColor="text1"/>
          <w:sz w:val="22"/>
          <w:szCs w:val="22"/>
          <w:shd w:val="clear" w:color="auto" w:fill="FFFFFF"/>
        </w:rPr>
        <w:t>Bidder</w:t>
      </w:r>
      <w:r w:rsidRPr="008F45A0">
        <w:rPr>
          <w:rFonts w:ascii="Arial" w:eastAsia="Arial" w:hAnsi="Arial" w:cs="Arial"/>
          <w:color w:val="000000" w:themeColor="text1"/>
          <w:sz w:val="22"/>
          <w:szCs w:val="22"/>
        </w:rPr>
        <w:t xml:space="preserve"> has controlling shareholders or beneficial owners in common with another Bidder;</w:t>
      </w:r>
      <w:bookmarkEnd w:id="388"/>
      <w:bookmarkEnd w:id="389"/>
      <w:bookmarkEnd w:id="390"/>
      <w:bookmarkEnd w:id="391"/>
      <w:bookmarkEnd w:id="392"/>
      <w:bookmarkEnd w:id="393"/>
      <w:r w:rsidRPr="008F45A0">
        <w:rPr>
          <w:rFonts w:ascii="Arial" w:eastAsia="Arial" w:hAnsi="Arial" w:cs="Arial"/>
          <w:color w:val="000000" w:themeColor="text1"/>
          <w:sz w:val="22"/>
          <w:szCs w:val="22"/>
        </w:rPr>
        <w:t xml:space="preserve"> </w:t>
      </w:r>
    </w:p>
    <w:p w14:paraId="11CF51CB" w14:textId="77777777" w:rsidR="008C3A33" w:rsidRPr="008F45A0" w:rsidRDefault="008C3A33" w:rsidP="008C3A33">
      <w:pPr>
        <w:pStyle w:val="Style1"/>
        <w:ind w:left="2160" w:hanging="720"/>
        <w:rPr>
          <w:rFonts w:ascii="Arial" w:eastAsia="Arial" w:hAnsi="Arial" w:cs="Arial"/>
          <w:color w:val="000000" w:themeColor="text1"/>
          <w:sz w:val="22"/>
          <w:szCs w:val="22"/>
        </w:rPr>
      </w:pPr>
      <w:bookmarkStart w:id="394" w:name="_Toc99261385"/>
      <w:bookmarkStart w:id="395" w:name="_Toc99765997"/>
      <w:bookmarkStart w:id="396" w:name="_Toc99862372"/>
      <w:bookmarkStart w:id="397" w:name="_Toc99938572"/>
      <w:bookmarkStart w:id="398" w:name="_Toc99942450"/>
      <w:bookmarkStart w:id="399" w:name="_Toc198215835"/>
      <w:r w:rsidRPr="008F45A0">
        <w:rPr>
          <w:rFonts w:ascii="Arial" w:eastAsia="Arial" w:hAnsi="Arial" w:cs="Arial"/>
          <w:color w:val="000000" w:themeColor="text1"/>
          <w:sz w:val="22"/>
          <w:szCs w:val="22"/>
        </w:rPr>
        <w:t>b)</w:t>
      </w:r>
      <w:r w:rsidRPr="008F45A0">
        <w:rPr>
          <w:rFonts w:ascii="Arial" w:hAnsi="Arial" w:cs="Arial"/>
          <w:color w:val="000000" w:themeColor="text1"/>
        </w:rPr>
        <w:tab/>
      </w:r>
      <w:r w:rsidRPr="008F45A0">
        <w:rPr>
          <w:rFonts w:ascii="Arial" w:eastAsia="Arial" w:hAnsi="Arial" w:cs="Arial"/>
          <w:color w:val="000000" w:themeColor="text1"/>
          <w:sz w:val="22"/>
          <w:szCs w:val="22"/>
        </w:rPr>
        <w:t xml:space="preserve">A </w:t>
      </w:r>
      <w:r w:rsidRPr="008F45A0">
        <w:rPr>
          <w:rStyle w:val="normaltextrun"/>
          <w:rFonts w:ascii="Arial" w:eastAsia="Arial" w:hAnsi="Arial" w:cs="Arial"/>
          <w:color w:val="000000" w:themeColor="text1"/>
          <w:sz w:val="22"/>
          <w:szCs w:val="22"/>
          <w:shd w:val="clear" w:color="auto" w:fill="FFFFFF"/>
        </w:rPr>
        <w:t>Bidder</w:t>
      </w:r>
      <w:r w:rsidRPr="008F45A0">
        <w:rPr>
          <w:rFonts w:ascii="Arial" w:eastAsia="Arial" w:hAnsi="Arial" w:cs="Arial"/>
          <w:color w:val="000000" w:themeColor="text1"/>
          <w:sz w:val="22"/>
          <w:szCs w:val="22"/>
        </w:rPr>
        <w:t xml:space="preserve"> receives or has received any direct or indirect subsidy from any other Bidder;</w:t>
      </w:r>
      <w:bookmarkEnd w:id="394"/>
      <w:bookmarkEnd w:id="395"/>
      <w:bookmarkEnd w:id="396"/>
      <w:bookmarkEnd w:id="397"/>
      <w:bookmarkEnd w:id="398"/>
      <w:bookmarkEnd w:id="399"/>
    </w:p>
    <w:p w14:paraId="5981846E" w14:textId="77777777" w:rsidR="008C3A33" w:rsidRPr="008F45A0" w:rsidRDefault="008C3A33" w:rsidP="008C3A33">
      <w:pPr>
        <w:pStyle w:val="Style1"/>
        <w:ind w:left="2160" w:hanging="720"/>
        <w:rPr>
          <w:rFonts w:ascii="Arial" w:eastAsia="Arial" w:hAnsi="Arial" w:cs="Arial"/>
          <w:color w:val="000000" w:themeColor="text1"/>
          <w:sz w:val="22"/>
          <w:szCs w:val="22"/>
        </w:rPr>
      </w:pPr>
      <w:bookmarkStart w:id="400" w:name="_Toc99261386"/>
      <w:bookmarkStart w:id="401" w:name="_Toc99765998"/>
      <w:bookmarkStart w:id="402" w:name="_Toc99862373"/>
      <w:bookmarkStart w:id="403" w:name="_Toc99938573"/>
      <w:bookmarkStart w:id="404" w:name="_Toc99942451"/>
      <w:bookmarkStart w:id="405" w:name="_Toc198215836"/>
      <w:r w:rsidRPr="008F45A0">
        <w:rPr>
          <w:rFonts w:ascii="Arial" w:eastAsia="Arial" w:hAnsi="Arial" w:cs="Arial"/>
          <w:color w:val="000000" w:themeColor="text1"/>
          <w:sz w:val="22"/>
          <w:szCs w:val="22"/>
        </w:rPr>
        <w:lastRenderedPageBreak/>
        <w:t>c)</w:t>
      </w:r>
      <w:r w:rsidRPr="008F45A0">
        <w:rPr>
          <w:rFonts w:ascii="Arial" w:hAnsi="Arial" w:cs="Arial"/>
          <w:color w:val="000000" w:themeColor="text1"/>
        </w:rPr>
        <w:tab/>
      </w:r>
      <w:r w:rsidRPr="008F45A0">
        <w:rPr>
          <w:rFonts w:ascii="Arial" w:eastAsia="Arial" w:hAnsi="Arial" w:cs="Arial"/>
          <w:color w:val="000000" w:themeColor="text1"/>
          <w:sz w:val="22"/>
          <w:szCs w:val="22"/>
        </w:rPr>
        <w:t xml:space="preserve">A </w:t>
      </w:r>
      <w:r w:rsidRPr="008F45A0">
        <w:rPr>
          <w:rStyle w:val="normaltextrun"/>
          <w:rFonts w:ascii="Arial" w:eastAsia="Arial" w:hAnsi="Arial" w:cs="Arial"/>
          <w:color w:val="000000" w:themeColor="text1"/>
          <w:sz w:val="22"/>
          <w:szCs w:val="22"/>
          <w:shd w:val="clear" w:color="auto" w:fill="FFFFFF"/>
        </w:rPr>
        <w:t>bidder</w:t>
      </w:r>
      <w:r w:rsidRPr="008F45A0">
        <w:rPr>
          <w:rFonts w:ascii="Arial" w:eastAsia="Arial" w:hAnsi="Arial" w:cs="Arial"/>
          <w:color w:val="000000" w:themeColor="text1"/>
          <w:sz w:val="22"/>
          <w:szCs w:val="22"/>
        </w:rPr>
        <w:t xml:space="preserve"> has the same legally authorized representative as that of another Bidder for purposes of this Bid;</w:t>
      </w:r>
      <w:bookmarkEnd w:id="400"/>
      <w:bookmarkEnd w:id="401"/>
      <w:bookmarkEnd w:id="402"/>
      <w:bookmarkEnd w:id="403"/>
      <w:bookmarkEnd w:id="404"/>
      <w:bookmarkEnd w:id="405"/>
      <w:r w:rsidRPr="008F45A0">
        <w:rPr>
          <w:rFonts w:ascii="Arial" w:eastAsia="Arial" w:hAnsi="Arial" w:cs="Arial"/>
          <w:color w:val="000000" w:themeColor="text1"/>
          <w:sz w:val="22"/>
          <w:szCs w:val="22"/>
        </w:rPr>
        <w:t xml:space="preserve"> </w:t>
      </w:r>
    </w:p>
    <w:p w14:paraId="58C245D4" w14:textId="77777777" w:rsidR="008C3A33" w:rsidRPr="008F45A0" w:rsidRDefault="008C3A33" w:rsidP="008C3A33">
      <w:pPr>
        <w:pStyle w:val="Style1"/>
        <w:ind w:left="2160" w:hanging="720"/>
        <w:rPr>
          <w:rFonts w:ascii="Arial" w:eastAsia="Arial" w:hAnsi="Arial" w:cs="Arial"/>
          <w:color w:val="000000" w:themeColor="text1"/>
          <w:sz w:val="22"/>
          <w:szCs w:val="22"/>
        </w:rPr>
      </w:pPr>
      <w:bookmarkStart w:id="406" w:name="_Toc99261387"/>
      <w:bookmarkStart w:id="407" w:name="_Toc99765999"/>
      <w:bookmarkStart w:id="408" w:name="_Toc99862374"/>
      <w:bookmarkStart w:id="409" w:name="_Toc99938574"/>
      <w:bookmarkStart w:id="410" w:name="_Toc99942452"/>
      <w:bookmarkStart w:id="411" w:name="_Toc198215837"/>
      <w:r w:rsidRPr="008F45A0">
        <w:rPr>
          <w:rFonts w:ascii="Arial" w:eastAsia="Arial" w:hAnsi="Arial" w:cs="Arial"/>
          <w:color w:val="000000" w:themeColor="text1"/>
          <w:sz w:val="22"/>
          <w:szCs w:val="22"/>
        </w:rPr>
        <w:t>d)</w:t>
      </w:r>
      <w:r w:rsidRPr="008F45A0">
        <w:rPr>
          <w:rFonts w:ascii="Arial" w:hAnsi="Arial" w:cs="Arial"/>
          <w:color w:val="000000" w:themeColor="text1"/>
        </w:rPr>
        <w:tab/>
      </w:r>
      <w:r w:rsidRPr="008F45A0">
        <w:rPr>
          <w:rFonts w:ascii="Arial" w:eastAsia="Arial" w:hAnsi="Arial" w:cs="Arial"/>
          <w:color w:val="000000" w:themeColor="text1"/>
          <w:sz w:val="22"/>
          <w:szCs w:val="22"/>
        </w:rPr>
        <w:t xml:space="preserve">A </w:t>
      </w:r>
      <w:r w:rsidRPr="008F45A0">
        <w:rPr>
          <w:rStyle w:val="normaltextrun"/>
          <w:rFonts w:ascii="Arial" w:eastAsia="Arial" w:hAnsi="Arial" w:cs="Arial"/>
          <w:color w:val="000000" w:themeColor="text1"/>
          <w:sz w:val="22"/>
          <w:szCs w:val="22"/>
          <w:shd w:val="clear" w:color="auto" w:fill="FFFFFF"/>
        </w:rPr>
        <w:t>bidder</w:t>
      </w:r>
      <w:r w:rsidRPr="008F45A0">
        <w:rPr>
          <w:rFonts w:ascii="Arial" w:eastAsia="Arial" w:hAnsi="Arial" w:cs="Arial"/>
          <w:color w:val="000000" w:themeColor="text1"/>
          <w:sz w:val="22"/>
          <w:szCs w:val="22"/>
        </w:rPr>
        <w:t xml:space="preserve"> has a relationship, directly or through third parties, that puts them in a position to have access to information about or influence on the bid of another Bidder or influence the decisions of the Procuring Entity regarding this bidding process. This may include a firm or an organization that lends, or temporarily seconds, its personnel to firms or organizations that are engaged in consulting services for the preparation related to procurement for or implementation of the project if the personnel would be involved in any capacity on the same project;</w:t>
      </w:r>
      <w:bookmarkEnd w:id="406"/>
      <w:bookmarkEnd w:id="407"/>
      <w:bookmarkEnd w:id="408"/>
      <w:bookmarkEnd w:id="409"/>
      <w:bookmarkEnd w:id="410"/>
      <w:r w:rsidRPr="008F45A0">
        <w:rPr>
          <w:rFonts w:ascii="Arial" w:eastAsia="Arial" w:hAnsi="Arial" w:cs="Arial"/>
          <w:color w:val="000000" w:themeColor="text1"/>
          <w:sz w:val="22"/>
          <w:szCs w:val="22"/>
        </w:rPr>
        <w:t xml:space="preserve">  </w:t>
      </w:r>
      <w:bookmarkEnd w:id="411"/>
    </w:p>
    <w:p w14:paraId="2FFDB600" w14:textId="77777777" w:rsidR="008C3A33" w:rsidRPr="008F45A0" w:rsidRDefault="008C3A33" w:rsidP="008C3A33">
      <w:pPr>
        <w:pStyle w:val="Style1"/>
        <w:ind w:left="2160" w:hanging="720"/>
        <w:rPr>
          <w:rFonts w:ascii="Arial" w:eastAsia="Arial" w:hAnsi="Arial" w:cs="Arial"/>
          <w:color w:val="000000" w:themeColor="text1"/>
          <w:sz w:val="22"/>
          <w:szCs w:val="22"/>
        </w:rPr>
      </w:pPr>
      <w:bookmarkStart w:id="412" w:name="_Toc99261389"/>
      <w:bookmarkStart w:id="413" w:name="_Toc99766001"/>
      <w:bookmarkStart w:id="414" w:name="_Toc99862376"/>
      <w:bookmarkStart w:id="415" w:name="_Toc99938576"/>
      <w:bookmarkStart w:id="416" w:name="_Toc99942454"/>
      <w:bookmarkStart w:id="417" w:name="_Toc198215838"/>
      <w:r w:rsidRPr="008F45A0">
        <w:rPr>
          <w:rFonts w:ascii="Arial" w:eastAsia="Arial" w:hAnsi="Arial" w:cs="Arial"/>
          <w:color w:val="000000" w:themeColor="text1"/>
          <w:sz w:val="22"/>
          <w:szCs w:val="22"/>
        </w:rPr>
        <w:t>e)</w:t>
      </w:r>
      <w:r w:rsidRPr="008F45A0">
        <w:rPr>
          <w:rFonts w:ascii="Arial" w:hAnsi="Arial" w:cs="Arial"/>
          <w:color w:val="000000" w:themeColor="text1"/>
        </w:rPr>
        <w:tab/>
      </w:r>
      <w:r w:rsidRPr="008F45A0">
        <w:rPr>
          <w:rFonts w:ascii="Arial" w:eastAsia="Arial" w:hAnsi="Arial" w:cs="Arial"/>
          <w:color w:val="000000" w:themeColor="text1"/>
          <w:sz w:val="22"/>
          <w:szCs w:val="22"/>
        </w:rPr>
        <w:t xml:space="preserve">A </w:t>
      </w:r>
      <w:r w:rsidRPr="008F45A0">
        <w:rPr>
          <w:rStyle w:val="normaltextrun"/>
          <w:rFonts w:ascii="Arial" w:eastAsia="Arial" w:hAnsi="Arial" w:cs="Arial"/>
          <w:color w:val="000000" w:themeColor="text1"/>
          <w:sz w:val="22"/>
          <w:szCs w:val="22"/>
          <w:shd w:val="clear" w:color="auto" w:fill="FFFFFF"/>
        </w:rPr>
        <w:t>bidder</w:t>
      </w:r>
      <w:r w:rsidRPr="008F45A0">
        <w:rPr>
          <w:rFonts w:ascii="Arial" w:eastAsia="Arial" w:hAnsi="Arial" w:cs="Arial"/>
          <w:color w:val="000000" w:themeColor="text1"/>
          <w:sz w:val="22"/>
          <w:szCs w:val="22"/>
        </w:rPr>
        <w:t xml:space="preserve"> who participated as a consultant in the preparation of the design or technical specifications of the goods and related services that are the subject of the bid; or </w:t>
      </w:r>
      <w:bookmarkEnd w:id="412"/>
      <w:bookmarkEnd w:id="413"/>
      <w:bookmarkEnd w:id="414"/>
      <w:bookmarkEnd w:id="415"/>
      <w:bookmarkEnd w:id="416"/>
      <w:bookmarkEnd w:id="417"/>
    </w:p>
    <w:p w14:paraId="333BEBA0" w14:textId="77777777" w:rsidR="008C3A33" w:rsidRPr="008F45A0" w:rsidRDefault="008C3A33" w:rsidP="008C3A33">
      <w:pPr>
        <w:pStyle w:val="Style1"/>
        <w:ind w:left="2160" w:hanging="720"/>
        <w:rPr>
          <w:rFonts w:ascii="Arial" w:eastAsia="Arial" w:hAnsi="Arial" w:cs="Arial"/>
          <w:color w:val="000000" w:themeColor="text1"/>
          <w:sz w:val="22"/>
          <w:szCs w:val="22"/>
        </w:rPr>
      </w:pPr>
      <w:r w:rsidRPr="008F45A0">
        <w:rPr>
          <w:rFonts w:ascii="Arial" w:eastAsia="Arial" w:hAnsi="Arial" w:cs="Arial"/>
          <w:color w:val="000000" w:themeColor="text1"/>
          <w:sz w:val="22"/>
          <w:szCs w:val="22"/>
        </w:rPr>
        <w:t>f)</w:t>
      </w:r>
      <w:r w:rsidRPr="008F45A0">
        <w:rPr>
          <w:rFonts w:ascii="Arial" w:hAnsi="Arial" w:cs="Arial"/>
        </w:rPr>
        <w:tab/>
      </w:r>
      <w:r w:rsidRPr="008F45A0">
        <w:rPr>
          <w:rFonts w:ascii="Arial" w:eastAsia="Arial" w:hAnsi="Arial" w:cs="Arial"/>
          <w:color w:val="000000" w:themeColor="text1"/>
          <w:sz w:val="22"/>
          <w:szCs w:val="22"/>
        </w:rPr>
        <w:t>A bidder who lends, or temporarily seconds, its personnel to firms or organizations which are engaged in consulting services for the preparation related to procurement for or implementation of the project, if the personnel would be involved in any capacity on the same project.</w:t>
      </w:r>
    </w:p>
    <w:p w14:paraId="1CCB39DC"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418" w:name="_Toc198215839"/>
      <w:bookmarkStart w:id="419" w:name="_Ref57696796"/>
      <w:bookmarkStart w:id="420" w:name="_Toc99261390"/>
      <w:bookmarkStart w:id="421" w:name="_Toc99766002"/>
      <w:bookmarkStart w:id="422" w:name="_Toc99862377"/>
      <w:bookmarkStart w:id="423" w:name="_Toc99938577"/>
      <w:bookmarkStart w:id="424" w:name="_Toc99942455"/>
      <w:r w:rsidRPr="008F45A0">
        <w:rPr>
          <w:rFonts w:ascii="Arial" w:eastAsia="Arial" w:hAnsi="Arial" w:cs="Arial"/>
          <w:color w:val="000000" w:themeColor="text1"/>
          <w:sz w:val="22"/>
          <w:szCs w:val="22"/>
        </w:rPr>
        <w:t>4.2</w:t>
      </w:r>
      <w:r w:rsidRPr="008F45A0">
        <w:rPr>
          <w:rFonts w:ascii="Arial" w:hAnsi="Arial" w:cs="Arial"/>
          <w:color w:val="000000" w:themeColor="text1"/>
        </w:rPr>
        <w:tab/>
      </w:r>
      <w:r w:rsidRPr="008F45A0">
        <w:rPr>
          <w:rFonts w:ascii="Arial" w:eastAsia="Arial" w:hAnsi="Arial" w:cs="Arial"/>
          <w:color w:val="000000" w:themeColor="text1"/>
          <w:sz w:val="22"/>
          <w:szCs w:val="22"/>
        </w:rPr>
        <w:t>All Bidding Documents shall be accompanied by an Omnibus Sworn Statement of the Bidder that it is not related, by consanguinity or affinity up to the third civil degree, to the HoPE, Procurement Agent (if engaged), the head of the Project Management Office (PMO), the End-User or Implementing Unit or any members of the Bids and Awards Committee (BAC), Technical Working Group (TWG), and BAC Secretariat</w:t>
      </w:r>
      <w:r>
        <w:rPr>
          <w:rFonts w:ascii="Arial" w:eastAsia="Arial" w:hAnsi="Arial" w:cs="Arial"/>
          <w:color w:val="000000" w:themeColor="text1"/>
          <w:sz w:val="22"/>
          <w:szCs w:val="22"/>
        </w:rPr>
        <w:t>.</w:t>
      </w:r>
      <w:r w:rsidRPr="008F45A0">
        <w:rPr>
          <w:rStyle w:val="FootnoteReference"/>
          <w:rFonts w:ascii="Arial" w:eastAsia="Arial" w:hAnsi="Arial" w:cs="Arial"/>
          <w:color w:val="000000" w:themeColor="text1"/>
          <w:sz w:val="22"/>
          <w:szCs w:val="22"/>
          <w:vertAlign w:val="superscript"/>
        </w:rPr>
        <w:footnoteReference w:id="5"/>
      </w:r>
      <w:bookmarkEnd w:id="418"/>
    </w:p>
    <w:p w14:paraId="3B777381" w14:textId="77777777" w:rsidR="008C3A33" w:rsidRPr="008F45A0" w:rsidRDefault="008C3A33" w:rsidP="008C3A33">
      <w:pPr>
        <w:pStyle w:val="Style1"/>
        <w:ind w:left="1440" w:hanging="720"/>
        <w:rPr>
          <w:rStyle w:val="normaltextrun"/>
          <w:rFonts w:ascii="Arial" w:eastAsia="Arial" w:hAnsi="Arial" w:cs="Arial"/>
          <w:color w:val="000000" w:themeColor="text1"/>
          <w:sz w:val="22"/>
          <w:szCs w:val="22"/>
        </w:rPr>
      </w:pPr>
      <w:bookmarkStart w:id="425" w:name="_Toc198215840"/>
      <w:r w:rsidRPr="008F45A0">
        <w:rPr>
          <w:rStyle w:val="normaltextrun"/>
          <w:rFonts w:ascii="Arial" w:eastAsia="Arial" w:hAnsi="Arial" w:cs="Arial"/>
          <w:color w:val="000000" w:themeColor="text1"/>
          <w:sz w:val="22"/>
          <w:szCs w:val="22"/>
          <w:shd w:val="clear" w:color="auto" w:fill="FFFFFF"/>
        </w:rPr>
        <w:t xml:space="preserve">4.3 </w:t>
      </w:r>
      <w:r w:rsidRPr="008F45A0">
        <w:rPr>
          <w:rStyle w:val="normaltextrun"/>
          <w:rFonts w:ascii="Arial" w:hAnsi="Arial" w:cs="Arial"/>
          <w:color w:val="000000" w:themeColor="text1"/>
          <w:shd w:val="clear" w:color="auto" w:fill="FFFFFF"/>
        </w:rPr>
        <w:tab/>
      </w:r>
      <w:r w:rsidRPr="008F45A0">
        <w:rPr>
          <w:rStyle w:val="normaltextrun"/>
          <w:rFonts w:ascii="Arial" w:eastAsia="Arial" w:hAnsi="Arial" w:cs="Arial"/>
          <w:color w:val="000000" w:themeColor="text1"/>
          <w:sz w:val="22"/>
          <w:szCs w:val="22"/>
          <w:shd w:val="clear" w:color="auto" w:fill="FFFFFF"/>
        </w:rPr>
        <w:t xml:space="preserve">The Bidder shall also disclose the ultimate beneficial ownership of the entity it represents. </w:t>
      </w:r>
      <w:r w:rsidRPr="008F45A0">
        <w:rPr>
          <w:rStyle w:val="normaltextrun"/>
          <w:rFonts w:ascii="Arial" w:eastAsia="Arial" w:hAnsi="Arial" w:cs="Arial"/>
          <w:color w:val="000000" w:themeColor="text1"/>
          <w:sz w:val="22"/>
          <w:szCs w:val="22"/>
        </w:rPr>
        <w:t>Failure to comply shall be a ground for the automatic</w:t>
      </w:r>
      <w:r w:rsidRPr="008F45A0">
        <w:rPr>
          <w:rStyle w:val="normaltextrun"/>
          <w:rFonts w:ascii="Arial" w:eastAsia="Arial" w:hAnsi="Arial" w:cs="Arial"/>
          <w:color w:val="000000" w:themeColor="text1"/>
          <w:sz w:val="22"/>
          <w:szCs w:val="22"/>
          <w:shd w:val="clear" w:color="auto" w:fill="FFFFFF"/>
        </w:rPr>
        <w:t xml:space="preserve"> disqualification of the bid in consonance with Section 59 of the IRR. For this reason, relationship to the aforementioned persons within the third civil degree of consanguinity or affinity shall automatically disqualify the Bidder from participating in the procurement of contracts of the Procuring Entity notwithstanding the act of such persons inhibiting themselves from the procurement process. This Clause shall apply to the following persons and affiliates</w:t>
      </w:r>
      <w:bookmarkEnd w:id="419"/>
      <w:bookmarkEnd w:id="420"/>
      <w:bookmarkEnd w:id="421"/>
      <w:bookmarkEnd w:id="422"/>
      <w:bookmarkEnd w:id="423"/>
      <w:bookmarkEnd w:id="424"/>
      <w:r w:rsidRPr="008F45A0">
        <w:rPr>
          <w:rStyle w:val="normaltextrun"/>
          <w:rFonts w:ascii="Arial" w:eastAsia="Arial" w:hAnsi="Arial" w:cs="Arial"/>
          <w:color w:val="000000" w:themeColor="text1"/>
          <w:sz w:val="22"/>
          <w:szCs w:val="22"/>
          <w:shd w:val="clear" w:color="auto" w:fill="FFFFFF"/>
        </w:rPr>
        <w:t>:</w:t>
      </w:r>
      <w:bookmarkEnd w:id="425"/>
    </w:p>
    <w:p w14:paraId="7096F9BF" w14:textId="77777777" w:rsidR="008C3A33" w:rsidRPr="008F45A0" w:rsidRDefault="008C3A33" w:rsidP="008C3A33">
      <w:pPr>
        <w:pStyle w:val="Style1"/>
        <w:ind w:left="2160" w:hanging="720"/>
        <w:rPr>
          <w:rFonts w:ascii="Arial" w:eastAsia="Arial" w:hAnsi="Arial" w:cs="Arial"/>
          <w:color w:val="000000" w:themeColor="text1"/>
          <w:sz w:val="22"/>
          <w:szCs w:val="22"/>
        </w:rPr>
      </w:pPr>
      <w:bookmarkStart w:id="426" w:name="_Toc99261391"/>
      <w:bookmarkStart w:id="427" w:name="_Toc99766003"/>
      <w:bookmarkStart w:id="428" w:name="_Toc99862378"/>
      <w:bookmarkStart w:id="429" w:name="_Toc99938578"/>
      <w:bookmarkStart w:id="430" w:name="_Toc99942456"/>
      <w:bookmarkStart w:id="431" w:name="_Toc100571197"/>
      <w:bookmarkStart w:id="432" w:name="_Toc100571493"/>
      <w:bookmarkStart w:id="433" w:name="_Toc101169504"/>
      <w:bookmarkStart w:id="434" w:name="_Toc101542545"/>
      <w:bookmarkStart w:id="435" w:name="_Toc101545653"/>
      <w:bookmarkStart w:id="436" w:name="_Toc101545822"/>
      <w:bookmarkStart w:id="437" w:name="_Toc102300313"/>
      <w:bookmarkStart w:id="438" w:name="_Toc102300544"/>
      <w:bookmarkStart w:id="439" w:name="_Toc198215841"/>
      <w:r w:rsidRPr="008F45A0">
        <w:rPr>
          <w:rFonts w:ascii="Arial" w:eastAsia="Arial" w:hAnsi="Arial" w:cs="Arial"/>
          <w:color w:val="000000" w:themeColor="text1"/>
          <w:sz w:val="22"/>
          <w:szCs w:val="22"/>
        </w:rPr>
        <w:t>a)</w:t>
      </w:r>
      <w:r w:rsidRPr="008F45A0">
        <w:rPr>
          <w:rFonts w:ascii="Arial" w:hAnsi="Arial" w:cs="Arial"/>
        </w:rPr>
        <w:tab/>
      </w:r>
      <w:bookmarkEnd w:id="426"/>
      <w:bookmarkEnd w:id="427"/>
      <w:bookmarkEnd w:id="428"/>
      <w:bookmarkEnd w:id="429"/>
      <w:bookmarkEnd w:id="430"/>
      <w:bookmarkEnd w:id="431"/>
      <w:bookmarkEnd w:id="432"/>
      <w:bookmarkEnd w:id="433"/>
      <w:bookmarkEnd w:id="434"/>
      <w:bookmarkEnd w:id="435"/>
      <w:bookmarkEnd w:id="436"/>
      <w:bookmarkEnd w:id="437"/>
      <w:bookmarkEnd w:id="438"/>
      <w:r w:rsidRPr="008F45A0">
        <w:rPr>
          <w:rFonts w:ascii="Arial" w:eastAsia="Arial" w:hAnsi="Arial" w:cs="Arial"/>
          <w:color w:val="000000" w:themeColor="text1"/>
          <w:sz w:val="22"/>
          <w:szCs w:val="22"/>
        </w:rPr>
        <w:t xml:space="preserve">In the case of individuals or sole proprietorships, to the </w:t>
      </w:r>
      <w:r>
        <w:rPr>
          <w:rFonts w:ascii="Arial" w:eastAsia="Arial" w:hAnsi="Arial" w:cs="Arial"/>
          <w:color w:val="000000" w:themeColor="text1"/>
          <w:sz w:val="22"/>
          <w:szCs w:val="22"/>
        </w:rPr>
        <w:t>B</w:t>
      </w:r>
      <w:r w:rsidRPr="008F45A0">
        <w:rPr>
          <w:rFonts w:ascii="Arial" w:eastAsia="Arial" w:hAnsi="Arial" w:cs="Arial"/>
          <w:color w:val="000000" w:themeColor="text1"/>
          <w:sz w:val="22"/>
          <w:szCs w:val="22"/>
        </w:rPr>
        <w:t>idders and their spouses;</w:t>
      </w:r>
      <w:bookmarkEnd w:id="439"/>
    </w:p>
    <w:p w14:paraId="6AF80514" w14:textId="77777777" w:rsidR="008C3A33" w:rsidRPr="008F45A0" w:rsidRDefault="008C3A33" w:rsidP="008C3A33">
      <w:pPr>
        <w:pStyle w:val="Style1"/>
        <w:ind w:left="2160" w:hanging="720"/>
        <w:rPr>
          <w:rFonts w:ascii="Arial" w:eastAsia="Arial" w:hAnsi="Arial" w:cs="Arial"/>
          <w:color w:val="000000" w:themeColor="text1"/>
          <w:sz w:val="22"/>
          <w:szCs w:val="22"/>
        </w:rPr>
      </w:pPr>
      <w:bookmarkStart w:id="440" w:name="_Toc99261392"/>
      <w:bookmarkStart w:id="441" w:name="_Toc99766004"/>
      <w:bookmarkStart w:id="442" w:name="_Toc99862379"/>
      <w:bookmarkStart w:id="443" w:name="_Toc99938579"/>
      <w:bookmarkStart w:id="444" w:name="_Toc99942457"/>
      <w:bookmarkStart w:id="445" w:name="_Toc100571198"/>
      <w:bookmarkStart w:id="446" w:name="_Toc100571494"/>
      <w:bookmarkStart w:id="447" w:name="_Toc101169505"/>
      <w:bookmarkStart w:id="448" w:name="_Toc101542546"/>
      <w:bookmarkStart w:id="449" w:name="_Toc101545654"/>
      <w:bookmarkStart w:id="450" w:name="_Toc101545823"/>
      <w:bookmarkStart w:id="451" w:name="_Toc102300314"/>
      <w:bookmarkStart w:id="452" w:name="_Toc102300545"/>
      <w:bookmarkStart w:id="453" w:name="_Toc198215842"/>
      <w:r w:rsidRPr="008F45A0">
        <w:rPr>
          <w:rFonts w:ascii="Arial" w:eastAsia="Arial" w:hAnsi="Arial" w:cs="Arial"/>
          <w:color w:val="000000" w:themeColor="text1"/>
          <w:sz w:val="22"/>
          <w:szCs w:val="22"/>
        </w:rPr>
        <w:t>b)</w:t>
      </w:r>
      <w:r w:rsidRPr="008F45A0">
        <w:rPr>
          <w:rFonts w:ascii="Arial" w:hAnsi="Arial" w:cs="Arial"/>
        </w:rPr>
        <w:tab/>
      </w:r>
      <w:r w:rsidRPr="008F45A0">
        <w:rPr>
          <w:rFonts w:ascii="Arial" w:eastAsia="Arial" w:hAnsi="Arial" w:cs="Arial"/>
          <w:color w:val="000000" w:themeColor="text1"/>
          <w:sz w:val="22"/>
          <w:szCs w:val="22"/>
        </w:rPr>
        <w:t>In the case of partnerships, to the partnership itself and its partners;</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47E7B14C" w14:textId="77777777" w:rsidR="008C3A33" w:rsidRPr="008F45A0" w:rsidRDefault="008C3A33" w:rsidP="008C3A33">
      <w:pPr>
        <w:pStyle w:val="Style1"/>
        <w:ind w:left="2160" w:hanging="720"/>
        <w:rPr>
          <w:rFonts w:ascii="Arial" w:eastAsia="Arial" w:hAnsi="Arial" w:cs="Arial"/>
          <w:color w:val="000000" w:themeColor="text1"/>
          <w:sz w:val="22"/>
          <w:szCs w:val="22"/>
        </w:rPr>
      </w:pPr>
      <w:bookmarkStart w:id="454" w:name="_Toc198215843"/>
      <w:bookmarkStart w:id="455" w:name="_Toc99261393"/>
      <w:bookmarkStart w:id="456" w:name="_Toc99766005"/>
      <w:bookmarkStart w:id="457" w:name="_Toc99862380"/>
      <w:bookmarkStart w:id="458" w:name="_Toc99938580"/>
      <w:bookmarkStart w:id="459" w:name="_Toc99942458"/>
      <w:bookmarkStart w:id="460" w:name="_Toc100571199"/>
      <w:bookmarkStart w:id="461" w:name="_Toc100571495"/>
      <w:bookmarkStart w:id="462" w:name="_Toc101169506"/>
      <w:bookmarkStart w:id="463" w:name="_Toc101542547"/>
      <w:bookmarkStart w:id="464" w:name="_Toc101545655"/>
      <w:bookmarkStart w:id="465" w:name="_Toc101545824"/>
      <w:bookmarkStart w:id="466" w:name="_Toc102300315"/>
      <w:bookmarkStart w:id="467" w:name="_Toc102300546"/>
      <w:r w:rsidRPr="008F45A0">
        <w:rPr>
          <w:rFonts w:ascii="Arial" w:eastAsia="Arial" w:hAnsi="Arial" w:cs="Arial"/>
          <w:color w:val="000000" w:themeColor="text1"/>
          <w:sz w:val="22"/>
          <w:szCs w:val="22"/>
        </w:rPr>
        <w:t>c)</w:t>
      </w:r>
      <w:r w:rsidRPr="008F45A0">
        <w:rPr>
          <w:rFonts w:ascii="Arial" w:hAnsi="Arial" w:cs="Arial"/>
        </w:rPr>
        <w:tab/>
      </w:r>
      <w:r w:rsidRPr="008F45A0">
        <w:rPr>
          <w:rFonts w:ascii="Arial" w:eastAsia="Arial" w:hAnsi="Arial" w:cs="Arial"/>
          <w:color w:val="000000" w:themeColor="text1"/>
          <w:sz w:val="22"/>
          <w:szCs w:val="22"/>
        </w:rPr>
        <w:t>In the case of cooperatives, to the cooperative itself and members of the board of directors, general manager or chief executive officer;</w:t>
      </w:r>
      <w:bookmarkEnd w:id="454"/>
      <w:r w:rsidRPr="008F45A0">
        <w:rPr>
          <w:rFonts w:ascii="Arial" w:eastAsia="Arial" w:hAnsi="Arial" w:cs="Arial"/>
          <w:color w:val="000000" w:themeColor="text1"/>
          <w:sz w:val="22"/>
          <w:szCs w:val="22"/>
        </w:rPr>
        <w:t xml:space="preserve"> </w:t>
      </w:r>
      <w:bookmarkEnd w:id="455"/>
      <w:bookmarkEnd w:id="456"/>
      <w:bookmarkEnd w:id="457"/>
      <w:bookmarkEnd w:id="458"/>
      <w:bookmarkEnd w:id="459"/>
      <w:bookmarkEnd w:id="460"/>
      <w:bookmarkEnd w:id="461"/>
      <w:bookmarkEnd w:id="462"/>
      <w:bookmarkEnd w:id="463"/>
      <w:bookmarkEnd w:id="464"/>
      <w:bookmarkEnd w:id="465"/>
      <w:bookmarkEnd w:id="466"/>
      <w:bookmarkEnd w:id="467"/>
    </w:p>
    <w:p w14:paraId="1E899324" w14:textId="77777777" w:rsidR="008C3A33" w:rsidRPr="008F45A0" w:rsidRDefault="008C3A33" w:rsidP="008C3A33">
      <w:pPr>
        <w:pStyle w:val="Style1"/>
        <w:ind w:left="2160" w:hanging="720"/>
        <w:rPr>
          <w:rFonts w:ascii="Arial" w:eastAsia="Arial" w:hAnsi="Arial" w:cs="Arial"/>
          <w:color w:val="000000" w:themeColor="text1"/>
          <w:sz w:val="22"/>
          <w:szCs w:val="22"/>
        </w:rPr>
      </w:pPr>
      <w:bookmarkStart w:id="468" w:name="_Toc198215844"/>
      <w:bookmarkStart w:id="469" w:name="_Toc99261394"/>
      <w:bookmarkStart w:id="470" w:name="_Toc99766006"/>
      <w:bookmarkStart w:id="471" w:name="_Toc99862381"/>
      <w:bookmarkStart w:id="472" w:name="_Toc99938581"/>
      <w:bookmarkStart w:id="473" w:name="_Toc99942459"/>
      <w:bookmarkStart w:id="474" w:name="_Toc100571200"/>
      <w:bookmarkStart w:id="475" w:name="_Toc100571496"/>
      <w:bookmarkStart w:id="476" w:name="_Toc101169507"/>
      <w:bookmarkStart w:id="477" w:name="_Toc101542548"/>
      <w:bookmarkStart w:id="478" w:name="_Toc101545656"/>
      <w:bookmarkStart w:id="479" w:name="_Toc101545825"/>
      <w:bookmarkStart w:id="480" w:name="_Toc102300316"/>
      <w:bookmarkStart w:id="481" w:name="_Toc102300547"/>
      <w:r w:rsidRPr="008F45A0">
        <w:rPr>
          <w:rFonts w:ascii="Arial" w:eastAsia="Arial" w:hAnsi="Arial" w:cs="Arial"/>
          <w:color w:val="000000" w:themeColor="text1"/>
          <w:sz w:val="22"/>
          <w:szCs w:val="22"/>
        </w:rPr>
        <w:t>d)</w:t>
      </w:r>
      <w:r w:rsidRPr="008F45A0">
        <w:rPr>
          <w:rFonts w:ascii="Arial" w:hAnsi="Arial" w:cs="Arial"/>
        </w:rPr>
        <w:tab/>
      </w:r>
      <w:r w:rsidRPr="008F45A0">
        <w:rPr>
          <w:rFonts w:ascii="Arial" w:eastAsia="Arial" w:hAnsi="Arial" w:cs="Arial"/>
          <w:color w:val="000000" w:themeColor="text1"/>
          <w:sz w:val="22"/>
          <w:szCs w:val="22"/>
        </w:rPr>
        <w:t>In the case of a partnership, joint venture, or consortium, to the entity itself, its members or partners, as well as any person or entity that is a member of a blacklisted partnership, joint venture, or consortium; and</w:t>
      </w:r>
      <w:bookmarkEnd w:id="468"/>
    </w:p>
    <w:p w14:paraId="1EDEA073" w14:textId="77777777" w:rsidR="008C3A33" w:rsidRPr="008F45A0" w:rsidRDefault="008C3A33" w:rsidP="008C3A33">
      <w:pPr>
        <w:pStyle w:val="Style1"/>
        <w:ind w:left="2160" w:hanging="720"/>
        <w:rPr>
          <w:rFonts w:ascii="Arial" w:eastAsia="Arial" w:hAnsi="Arial" w:cs="Arial"/>
          <w:color w:val="000000" w:themeColor="text1"/>
          <w:sz w:val="22"/>
          <w:szCs w:val="22"/>
        </w:rPr>
      </w:pPr>
      <w:bookmarkStart w:id="482" w:name="_Toc198215845"/>
      <w:r w:rsidRPr="008F45A0">
        <w:rPr>
          <w:rFonts w:ascii="Arial" w:eastAsia="Arial" w:hAnsi="Arial" w:cs="Arial"/>
          <w:color w:val="000000" w:themeColor="text1"/>
          <w:sz w:val="22"/>
          <w:szCs w:val="22"/>
        </w:rPr>
        <w:t>e)</w:t>
      </w:r>
      <w:r w:rsidRPr="008F45A0">
        <w:rPr>
          <w:rFonts w:ascii="Arial" w:hAnsi="Arial" w:cs="Arial"/>
        </w:rPr>
        <w:tab/>
      </w:r>
      <w:r w:rsidRPr="008F45A0">
        <w:rPr>
          <w:rFonts w:ascii="Arial" w:eastAsia="Arial" w:hAnsi="Arial" w:cs="Arial"/>
          <w:color w:val="000000" w:themeColor="text1"/>
          <w:sz w:val="22"/>
          <w:szCs w:val="22"/>
        </w:rPr>
        <w:t xml:space="preserve">In the case of corporations, a single stockholder, together with  their relatives up to the third civil degree of consanguinity or affinity, and  their </w:t>
      </w:r>
      <w:r w:rsidRPr="008F45A0">
        <w:rPr>
          <w:rFonts w:ascii="Arial" w:eastAsia="Arial" w:hAnsi="Arial" w:cs="Arial"/>
          <w:color w:val="000000" w:themeColor="text1"/>
          <w:sz w:val="22"/>
          <w:szCs w:val="22"/>
        </w:rPr>
        <w:lastRenderedPageBreak/>
        <w:t>assignees, holding at least twenty percent (20%) of the shares therein, its chair</w:t>
      </w:r>
      <w:r>
        <w:rPr>
          <w:rFonts w:ascii="Arial" w:eastAsia="Arial" w:hAnsi="Arial" w:cs="Arial"/>
          <w:color w:val="000000" w:themeColor="text1"/>
          <w:sz w:val="22"/>
          <w:szCs w:val="22"/>
        </w:rPr>
        <w:t>person</w:t>
      </w:r>
      <w:r w:rsidRPr="008F45A0">
        <w:rPr>
          <w:rFonts w:ascii="Arial" w:eastAsia="Arial" w:hAnsi="Arial" w:cs="Arial"/>
          <w:color w:val="000000" w:themeColor="text1"/>
          <w:sz w:val="22"/>
          <w:szCs w:val="22"/>
        </w:rPr>
        <w:t xml:space="preserve"> and president, shall be blacklisted after they have been determined to hold the same controlling interest in a previously blacklisted corporation or in two corporations that have been blacklisted; the corporations of which they are part shall also be blacklisted.</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5DBE237B" w14:textId="77777777" w:rsidR="008C3A33" w:rsidRPr="008F45A0" w:rsidRDefault="008C3A33" w:rsidP="008C3A33">
      <w:pPr>
        <w:pStyle w:val="Heading3"/>
        <w:ind w:left="720" w:hanging="720"/>
        <w:rPr>
          <w:rFonts w:ascii="Arial" w:eastAsia="Arial" w:hAnsi="Arial" w:cs="Arial"/>
          <w:color w:val="000000" w:themeColor="text1"/>
          <w:sz w:val="22"/>
          <w:szCs w:val="22"/>
        </w:rPr>
      </w:pPr>
      <w:bookmarkStart w:id="483" w:name="_Toc99261397"/>
      <w:bookmarkStart w:id="484" w:name="_Ref99265075"/>
      <w:bookmarkStart w:id="485" w:name="_Ref99266420"/>
      <w:bookmarkStart w:id="486" w:name="_Toc99862383"/>
      <w:bookmarkStart w:id="487" w:name="_Ref99943921"/>
      <w:bookmarkStart w:id="488" w:name="_Ref100721461"/>
      <w:bookmarkStart w:id="489" w:name="_Toc100755164"/>
      <w:bookmarkStart w:id="490" w:name="_Toc100906788"/>
      <w:bookmarkStart w:id="491" w:name="_Toc100978068"/>
      <w:bookmarkStart w:id="492" w:name="_Toc100978453"/>
      <w:bookmarkStart w:id="493" w:name="_Ref240008917"/>
      <w:bookmarkStart w:id="494" w:name="_Toc240193389"/>
      <w:bookmarkStart w:id="495" w:name="_Toc240794894"/>
      <w:bookmarkStart w:id="496" w:name="_Toc242866316"/>
      <w:bookmarkStart w:id="497" w:name="_Toc198215846"/>
      <w:bookmarkStart w:id="498" w:name="_Toc100571201"/>
      <w:bookmarkStart w:id="499" w:name="_Toc100571497"/>
      <w:bookmarkStart w:id="500" w:name="_Toc101169508"/>
      <w:bookmarkStart w:id="501" w:name="_Toc101542549"/>
      <w:bookmarkStart w:id="502" w:name="_Toc101545826"/>
      <w:bookmarkStart w:id="503" w:name="_Toc102300317"/>
      <w:bookmarkStart w:id="504" w:name="_Toc102300548"/>
      <w:r w:rsidRPr="008F45A0">
        <w:rPr>
          <w:rFonts w:ascii="Arial" w:eastAsia="Arial" w:hAnsi="Arial" w:cs="Arial"/>
          <w:color w:val="000000" w:themeColor="text1"/>
          <w:sz w:val="22"/>
          <w:szCs w:val="22"/>
        </w:rPr>
        <w:t>5)</w:t>
      </w:r>
      <w:r w:rsidRPr="008F45A0">
        <w:rPr>
          <w:rFonts w:ascii="Arial" w:hAnsi="Arial" w:cs="Arial"/>
          <w:sz w:val="22"/>
          <w:szCs w:val="22"/>
        </w:rPr>
        <w:tab/>
      </w:r>
      <w:r w:rsidRPr="008F45A0">
        <w:rPr>
          <w:rFonts w:ascii="Arial" w:eastAsia="Arial" w:hAnsi="Arial" w:cs="Arial"/>
          <w:color w:val="000000" w:themeColor="text1"/>
          <w:sz w:val="22"/>
          <w:szCs w:val="22"/>
        </w:rPr>
        <w:t>Eligible Bidders</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r w:rsidRPr="008F45A0">
        <w:rPr>
          <w:rFonts w:ascii="Arial" w:eastAsia="Arial" w:hAnsi="Arial" w:cs="Arial"/>
          <w:color w:val="000000" w:themeColor="text1"/>
          <w:sz w:val="22"/>
          <w:szCs w:val="22"/>
        </w:rPr>
        <w:t xml:space="preserve"> </w:t>
      </w:r>
    </w:p>
    <w:p w14:paraId="62641F5E"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505" w:name="_Toc99261398"/>
      <w:bookmarkStart w:id="506" w:name="_Ref99264924"/>
      <w:bookmarkStart w:id="507" w:name="_Toc99766009"/>
      <w:bookmarkStart w:id="508" w:name="_Toc99862384"/>
      <w:bookmarkStart w:id="509" w:name="_Toc99938584"/>
      <w:bookmarkStart w:id="510" w:name="_Toc99942462"/>
      <w:bookmarkStart w:id="511" w:name="_Toc100755165"/>
      <w:bookmarkStart w:id="512" w:name="_Toc100906789"/>
      <w:bookmarkStart w:id="513" w:name="_Toc100978069"/>
      <w:bookmarkStart w:id="514" w:name="_Toc100978454"/>
      <w:bookmarkStart w:id="515" w:name="_Ref101580227"/>
      <w:bookmarkStart w:id="516" w:name="_Ref240044498"/>
      <w:bookmarkStart w:id="517" w:name="_Ref240080289"/>
      <w:bookmarkStart w:id="518" w:name="_Toc198215847"/>
      <w:bookmarkStart w:id="519" w:name="_Ref33253418"/>
      <w:r w:rsidRPr="008F45A0">
        <w:rPr>
          <w:rStyle w:val="normaltextrun"/>
          <w:rFonts w:ascii="Arial" w:eastAsia="Arial" w:hAnsi="Arial" w:cs="Arial"/>
          <w:color w:val="000000" w:themeColor="text1"/>
          <w:sz w:val="22"/>
          <w:szCs w:val="22"/>
          <w:shd w:val="clear" w:color="auto" w:fill="FFFFFF"/>
        </w:rPr>
        <w:t xml:space="preserve">5.1 </w:t>
      </w:r>
      <w:r w:rsidRPr="008F45A0">
        <w:rPr>
          <w:rStyle w:val="normaltextrun"/>
          <w:rFonts w:ascii="Arial" w:hAnsi="Arial" w:cs="Arial"/>
          <w:color w:val="000000" w:themeColor="text1"/>
          <w:sz w:val="22"/>
          <w:szCs w:val="22"/>
          <w:shd w:val="clear" w:color="auto" w:fill="FFFFFF"/>
        </w:rPr>
        <w:tab/>
      </w:r>
      <w:r w:rsidRPr="008F45A0">
        <w:rPr>
          <w:rStyle w:val="normaltextrun"/>
          <w:rFonts w:ascii="Arial" w:eastAsia="Arial" w:hAnsi="Arial" w:cs="Arial"/>
          <w:color w:val="000000" w:themeColor="text1"/>
          <w:sz w:val="22"/>
          <w:szCs w:val="22"/>
          <w:shd w:val="clear" w:color="auto" w:fill="FFFFFF"/>
        </w:rPr>
        <w:t>Only Bids found to be legally, technically, and financially eligible will be evaluated.</w:t>
      </w:r>
      <w:r w:rsidRPr="008F45A0">
        <w:rPr>
          <w:rStyle w:val="eop"/>
          <w:rFonts w:ascii="Arial" w:eastAsia="Arial" w:hAnsi="Arial" w:cs="Arial"/>
          <w:color w:val="000000" w:themeColor="text1"/>
          <w:sz w:val="22"/>
          <w:szCs w:val="22"/>
          <w:shd w:val="clear" w:color="auto" w:fill="FFFFFF"/>
        </w:rPr>
        <w:t> </w:t>
      </w:r>
      <w:r w:rsidRPr="008F45A0">
        <w:rPr>
          <w:rFonts w:ascii="Arial" w:eastAsia="Arial" w:hAnsi="Arial" w:cs="Arial"/>
          <w:color w:val="000000" w:themeColor="text1"/>
          <w:sz w:val="22"/>
          <w:szCs w:val="22"/>
        </w:rPr>
        <w:t>For procurement of Infrastructure Projects, the following persons shall be eligible to participate in this bidding:</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r w:rsidRPr="008F45A0">
        <w:rPr>
          <w:rFonts w:ascii="Arial" w:eastAsia="Arial" w:hAnsi="Arial" w:cs="Arial"/>
          <w:color w:val="000000" w:themeColor="text1"/>
          <w:sz w:val="22"/>
          <w:szCs w:val="22"/>
        </w:rPr>
        <w:t xml:space="preserve"> </w:t>
      </w:r>
    </w:p>
    <w:p w14:paraId="36143264" w14:textId="77777777" w:rsidR="008C3A33" w:rsidRPr="008F45A0" w:rsidRDefault="008C3A33" w:rsidP="008C3A33">
      <w:pPr>
        <w:pStyle w:val="Style1"/>
        <w:ind w:left="1440" w:firstLine="0"/>
        <w:rPr>
          <w:rFonts w:ascii="Arial" w:eastAsia="Arial" w:hAnsi="Arial" w:cs="Arial"/>
          <w:color w:val="000000" w:themeColor="text1"/>
          <w:sz w:val="22"/>
          <w:szCs w:val="22"/>
        </w:rPr>
      </w:pPr>
      <w:bookmarkStart w:id="520" w:name="_Toc99261399"/>
      <w:bookmarkStart w:id="521" w:name="_Toc99766010"/>
      <w:bookmarkStart w:id="522" w:name="_Toc99862385"/>
      <w:bookmarkStart w:id="523" w:name="_Toc99938585"/>
      <w:bookmarkStart w:id="524" w:name="_Toc99942463"/>
      <w:bookmarkStart w:id="525" w:name="_Toc100755166"/>
      <w:bookmarkStart w:id="526" w:name="_Toc100906790"/>
      <w:bookmarkStart w:id="527" w:name="_Toc100978070"/>
      <w:bookmarkStart w:id="528" w:name="_Toc100978455"/>
      <w:bookmarkStart w:id="529" w:name="_Toc198215848"/>
      <w:r w:rsidRPr="008F45A0">
        <w:rPr>
          <w:rFonts w:ascii="Arial" w:eastAsia="Arial" w:hAnsi="Arial" w:cs="Arial"/>
          <w:color w:val="000000" w:themeColor="text1"/>
          <w:sz w:val="22"/>
          <w:szCs w:val="22"/>
        </w:rPr>
        <w:t>a)</w:t>
      </w:r>
      <w:r w:rsidRPr="008F45A0">
        <w:rPr>
          <w:rFonts w:ascii="Arial" w:hAnsi="Arial" w:cs="Arial"/>
          <w:sz w:val="22"/>
          <w:szCs w:val="22"/>
        </w:rPr>
        <w:tab/>
      </w:r>
      <w:r w:rsidRPr="008F45A0">
        <w:rPr>
          <w:rFonts w:ascii="Arial" w:eastAsia="Arial" w:hAnsi="Arial" w:cs="Arial"/>
          <w:color w:val="000000" w:themeColor="text1"/>
          <w:sz w:val="22"/>
          <w:szCs w:val="22"/>
        </w:rPr>
        <w:t>Duly licensed Filipino citizens or sole proprietorships;</w:t>
      </w:r>
      <w:bookmarkEnd w:id="520"/>
      <w:bookmarkEnd w:id="521"/>
      <w:bookmarkEnd w:id="522"/>
      <w:bookmarkEnd w:id="523"/>
      <w:bookmarkEnd w:id="524"/>
      <w:bookmarkEnd w:id="525"/>
      <w:bookmarkEnd w:id="526"/>
      <w:bookmarkEnd w:id="527"/>
      <w:bookmarkEnd w:id="528"/>
      <w:bookmarkEnd w:id="529"/>
    </w:p>
    <w:p w14:paraId="3FDDE69E" w14:textId="77777777" w:rsidR="008C3A33" w:rsidRPr="008F45A0" w:rsidRDefault="008C3A33" w:rsidP="008C3A33">
      <w:pPr>
        <w:pStyle w:val="Style1"/>
        <w:ind w:left="2160" w:hanging="720"/>
        <w:rPr>
          <w:rFonts w:ascii="Arial" w:eastAsia="Arial" w:hAnsi="Arial" w:cs="Arial"/>
          <w:color w:val="000000" w:themeColor="text1"/>
          <w:sz w:val="22"/>
          <w:szCs w:val="22"/>
        </w:rPr>
      </w:pPr>
      <w:bookmarkStart w:id="530" w:name="_Toc99261400"/>
      <w:bookmarkStart w:id="531" w:name="_Toc99766011"/>
      <w:bookmarkStart w:id="532" w:name="_Toc99862386"/>
      <w:bookmarkStart w:id="533" w:name="_Toc99938586"/>
      <w:bookmarkStart w:id="534" w:name="_Toc99942464"/>
      <w:bookmarkStart w:id="535" w:name="_Toc100755167"/>
      <w:bookmarkStart w:id="536" w:name="_Toc100906791"/>
      <w:bookmarkStart w:id="537" w:name="_Toc100978071"/>
      <w:bookmarkStart w:id="538" w:name="_Toc100978456"/>
      <w:bookmarkStart w:id="539" w:name="_Toc198215849"/>
      <w:r w:rsidRPr="008F45A0">
        <w:rPr>
          <w:rFonts w:ascii="Arial" w:eastAsia="Arial" w:hAnsi="Arial" w:cs="Arial"/>
          <w:color w:val="000000" w:themeColor="text1"/>
          <w:sz w:val="22"/>
          <w:szCs w:val="22"/>
        </w:rPr>
        <w:t>b)</w:t>
      </w:r>
      <w:r w:rsidRPr="008F45A0">
        <w:rPr>
          <w:rFonts w:ascii="Arial" w:hAnsi="Arial" w:cs="Arial"/>
        </w:rPr>
        <w:tab/>
      </w:r>
      <w:bookmarkEnd w:id="530"/>
      <w:bookmarkEnd w:id="531"/>
      <w:bookmarkEnd w:id="532"/>
      <w:bookmarkEnd w:id="533"/>
      <w:bookmarkEnd w:id="534"/>
      <w:bookmarkEnd w:id="535"/>
      <w:bookmarkEnd w:id="536"/>
      <w:bookmarkEnd w:id="537"/>
      <w:bookmarkEnd w:id="538"/>
      <w:r w:rsidRPr="008F45A0">
        <w:rPr>
          <w:rFonts w:ascii="Arial" w:eastAsia="Arial" w:hAnsi="Arial" w:cs="Arial"/>
          <w:color w:val="000000" w:themeColor="text1"/>
          <w:sz w:val="22"/>
          <w:szCs w:val="22"/>
        </w:rPr>
        <w:t>Partnerships duly organized under the laws of the Philippines and of which at least sixty percent (60%) of the interest belongs to citizens of the Philippines;</w:t>
      </w:r>
      <w:bookmarkEnd w:id="539"/>
    </w:p>
    <w:p w14:paraId="3EE50F65" w14:textId="77777777" w:rsidR="008C3A33" w:rsidRPr="008F45A0" w:rsidRDefault="008C3A33" w:rsidP="008C3A33">
      <w:pPr>
        <w:pStyle w:val="Style1"/>
        <w:ind w:left="2160" w:hanging="720"/>
        <w:rPr>
          <w:rFonts w:ascii="Arial" w:eastAsia="Arial" w:hAnsi="Arial" w:cs="Arial"/>
          <w:color w:val="000000" w:themeColor="text1"/>
          <w:sz w:val="22"/>
          <w:szCs w:val="22"/>
        </w:rPr>
      </w:pPr>
      <w:bookmarkStart w:id="540" w:name="_Toc99261401"/>
      <w:bookmarkStart w:id="541" w:name="_Toc99766012"/>
      <w:bookmarkStart w:id="542" w:name="_Toc99862387"/>
      <w:bookmarkStart w:id="543" w:name="_Toc99938587"/>
      <w:bookmarkStart w:id="544" w:name="_Toc99942465"/>
      <w:bookmarkStart w:id="545" w:name="_Toc100755168"/>
      <w:bookmarkStart w:id="546" w:name="_Toc100906792"/>
      <w:bookmarkStart w:id="547" w:name="_Toc100978072"/>
      <w:bookmarkStart w:id="548" w:name="_Toc100978457"/>
      <w:bookmarkStart w:id="549" w:name="_Toc198215850"/>
      <w:r w:rsidRPr="008F45A0">
        <w:rPr>
          <w:rFonts w:ascii="Arial" w:eastAsia="Arial" w:hAnsi="Arial" w:cs="Arial"/>
          <w:color w:val="000000" w:themeColor="text1"/>
          <w:sz w:val="22"/>
          <w:szCs w:val="22"/>
        </w:rPr>
        <w:t>c)</w:t>
      </w:r>
      <w:r w:rsidRPr="008F45A0">
        <w:rPr>
          <w:rFonts w:ascii="Arial" w:hAnsi="Arial" w:cs="Arial"/>
        </w:rPr>
        <w:tab/>
      </w:r>
      <w:bookmarkEnd w:id="540"/>
      <w:bookmarkEnd w:id="541"/>
      <w:bookmarkEnd w:id="542"/>
      <w:bookmarkEnd w:id="543"/>
      <w:bookmarkEnd w:id="544"/>
      <w:bookmarkEnd w:id="545"/>
      <w:bookmarkEnd w:id="546"/>
      <w:bookmarkEnd w:id="547"/>
      <w:bookmarkEnd w:id="548"/>
      <w:r w:rsidRPr="008F45A0">
        <w:rPr>
          <w:rFonts w:ascii="Arial" w:eastAsia="Arial" w:hAnsi="Arial" w:cs="Arial"/>
          <w:color w:val="000000" w:themeColor="text1"/>
          <w:sz w:val="22"/>
          <w:szCs w:val="22"/>
        </w:rPr>
        <w:t>Corporations duly organized under the laws of the Philippines, and of which at least sixty percent (60%) of the outstanding capital stock belongs to citizens of the Philippines;</w:t>
      </w:r>
      <w:bookmarkEnd w:id="549"/>
    </w:p>
    <w:p w14:paraId="748C60EB" w14:textId="77777777" w:rsidR="008C3A33" w:rsidRPr="008F45A0" w:rsidRDefault="008C3A33" w:rsidP="008C3A33">
      <w:pPr>
        <w:pStyle w:val="Style1"/>
        <w:ind w:left="2160" w:hanging="720"/>
        <w:rPr>
          <w:rFonts w:ascii="Arial" w:eastAsia="Arial" w:hAnsi="Arial" w:cs="Arial"/>
          <w:color w:val="000000" w:themeColor="text1"/>
          <w:sz w:val="22"/>
          <w:szCs w:val="22"/>
        </w:rPr>
      </w:pPr>
      <w:bookmarkStart w:id="550" w:name="_Toc198215851"/>
      <w:bookmarkStart w:id="551" w:name="_Toc99261402"/>
      <w:bookmarkStart w:id="552" w:name="_Toc99766013"/>
      <w:bookmarkStart w:id="553" w:name="_Toc99862388"/>
      <w:bookmarkStart w:id="554" w:name="_Toc99938588"/>
      <w:bookmarkStart w:id="555" w:name="_Toc99942466"/>
      <w:bookmarkStart w:id="556" w:name="_Toc100755169"/>
      <w:bookmarkStart w:id="557" w:name="_Toc100906793"/>
      <w:bookmarkStart w:id="558" w:name="_Toc100978073"/>
      <w:bookmarkStart w:id="559" w:name="_Toc100978458"/>
      <w:r w:rsidRPr="008F45A0">
        <w:rPr>
          <w:rFonts w:ascii="Arial" w:eastAsia="Arial" w:hAnsi="Arial" w:cs="Arial"/>
          <w:color w:val="000000" w:themeColor="text1"/>
          <w:sz w:val="22"/>
          <w:szCs w:val="22"/>
        </w:rPr>
        <w:t>d)</w:t>
      </w:r>
      <w:r w:rsidRPr="008F45A0">
        <w:rPr>
          <w:rFonts w:ascii="Arial" w:hAnsi="Arial" w:cs="Arial"/>
        </w:rPr>
        <w:tab/>
      </w:r>
      <w:r w:rsidRPr="008F45A0">
        <w:rPr>
          <w:rFonts w:ascii="Arial" w:eastAsia="Arial" w:hAnsi="Arial" w:cs="Arial"/>
          <w:color w:val="000000" w:themeColor="text1"/>
          <w:sz w:val="22"/>
          <w:szCs w:val="22"/>
        </w:rPr>
        <w:t>Cooperatives duly organized under the laws of the Philippines; and</w:t>
      </w:r>
      <w:bookmarkEnd w:id="550"/>
    </w:p>
    <w:p w14:paraId="486EFF4C" w14:textId="77777777" w:rsidR="008C3A33" w:rsidRPr="008F45A0" w:rsidRDefault="008C3A33" w:rsidP="008C3A33">
      <w:pPr>
        <w:pStyle w:val="Style1"/>
        <w:ind w:left="2160" w:hanging="720"/>
        <w:rPr>
          <w:rFonts w:ascii="Arial" w:eastAsia="Arial" w:hAnsi="Arial" w:cs="Arial"/>
          <w:color w:val="000000" w:themeColor="text1"/>
          <w:sz w:val="22"/>
          <w:szCs w:val="22"/>
        </w:rPr>
      </w:pPr>
      <w:bookmarkStart w:id="560" w:name="_Toc198215852"/>
      <w:r w:rsidRPr="008F45A0">
        <w:rPr>
          <w:rFonts w:ascii="Arial" w:eastAsia="Arial" w:hAnsi="Arial" w:cs="Arial"/>
          <w:color w:val="000000" w:themeColor="text1"/>
          <w:sz w:val="22"/>
          <w:szCs w:val="22"/>
        </w:rPr>
        <w:t>e)</w:t>
      </w:r>
      <w:r w:rsidRPr="008F45A0">
        <w:rPr>
          <w:rFonts w:ascii="Arial" w:hAnsi="Arial" w:cs="Arial"/>
        </w:rPr>
        <w:tab/>
      </w:r>
      <w:r w:rsidRPr="008F45A0">
        <w:rPr>
          <w:rFonts w:ascii="Arial" w:eastAsia="Arial" w:hAnsi="Arial" w:cs="Arial"/>
          <w:color w:val="000000" w:themeColor="text1"/>
          <w:sz w:val="22"/>
          <w:szCs w:val="22"/>
        </w:rPr>
        <w:t>Persons or entities forming themselves into a Joint Venture (JV), i.e., a group of two (2) or more persons or entities that intend to be jointly and severally responsible or liable for a particular contract; Provided, however, that in accordance with relevant laws, rules, and regulations,  Filipino ownership or interest of the joint venture concerned shall be at least sixty percent (60%); Provided, further, that joint ventures in which Filipino ownership or interest is less than sixty percent (60%) may be eligible where the structures to be built require the application of techniques or technologies which are not adequately possessed by a person or entity meeting the sixty percent (60%) Filipino ownership requirement; Provided, furthermore, that in the latter case, Filipino ownership or interest shall not be less than twenty-five percent (25%). For this purpose, Filipino ownership or interest shall be based on the contributions of each of the member of the joint venture as specified in their Joint Venture Agreement (JVA); Provided, finally, that the primary purpose of each member of the joint venture must be similar or related to the requirement of the project to be bid out.</w:t>
      </w:r>
      <w:bookmarkEnd w:id="551"/>
      <w:bookmarkEnd w:id="552"/>
      <w:bookmarkEnd w:id="553"/>
      <w:bookmarkEnd w:id="554"/>
      <w:bookmarkEnd w:id="555"/>
      <w:bookmarkEnd w:id="556"/>
      <w:bookmarkEnd w:id="557"/>
      <w:bookmarkEnd w:id="558"/>
      <w:bookmarkEnd w:id="559"/>
      <w:bookmarkEnd w:id="560"/>
    </w:p>
    <w:p w14:paraId="6544DE0C"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561" w:name="_Ref240079997"/>
      <w:bookmarkStart w:id="562" w:name="_Toc198215853"/>
      <w:bookmarkStart w:id="563" w:name="_Ref97976536"/>
      <w:bookmarkStart w:id="564" w:name="_Toc99261404"/>
      <w:bookmarkStart w:id="565" w:name="_Toc99766015"/>
      <w:bookmarkStart w:id="566" w:name="_Toc99862390"/>
      <w:bookmarkStart w:id="567" w:name="_Toc99938590"/>
      <w:bookmarkStart w:id="568" w:name="_Toc99942468"/>
      <w:bookmarkStart w:id="569" w:name="_Toc100755171"/>
      <w:bookmarkStart w:id="570" w:name="_Toc100906795"/>
      <w:bookmarkStart w:id="571" w:name="_Toc100978075"/>
      <w:bookmarkStart w:id="572" w:name="_Toc100978460"/>
      <w:r w:rsidRPr="008F45A0">
        <w:rPr>
          <w:rFonts w:ascii="Arial" w:eastAsia="Arial" w:hAnsi="Arial" w:cs="Arial"/>
          <w:color w:val="000000" w:themeColor="text1"/>
          <w:sz w:val="22"/>
          <w:szCs w:val="22"/>
        </w:rPr>
        <w:t xml:space="preserve">5.2 </w:t>
      </w:r>
      <w:r w:rsidRPr="008F45A0">
        <w:rPr>
          <w:rFonts w:ascii="Arial" w:hAnsi="Arial" w:cs="Arial"/>
        </w:rPr>
        <w:tab/>
      </w:r>
      <w:r w:rsidRPr="008F45A0">
        <w:rPr>
          <w:rFonts w:ascii="Arial" w:eastAsia="Arial" w:hAnsi="Arial" w:cs="Arial"/>
          <w:color w:val="000000" w:themeColor="text1"/>
          <w:sz w:val="22"/>
          <w:szCs w:val="22"/>
        </w:rPr>
        <w:t xml:space="preserve">The Procuring Entity may also invite foreign bidders when provided for under any Treaty or International or Executive Agreement as specified in the </w:t>
      </w:r>
      <w:hyperlink w:anchor="bds5_2">
        <w:r w:rsidRPr="008F45A0">
          <w:rPr>
            <w:rStyle w:val="Hyperlink"/>
            <w:rFonts w:ascii="Arial" w:eastAsia="Arial" w:hAnsi="Arial" w:cs="Arial"/>
            <w:color w:val="000000" w:themeColor="text1"/>
            <w:sz w:val="22"/>
            <w:szCs w:val="22"/>
          </w:rPr>
          <w:t>BDS</w:t>
        </w:r>
      </w:hyperlink>
      <w:r w:rsidRPr="008F45A0">
        <w:rPr>
          <w:rFonts w:ascii="Arial" w:eastAsia="Arial" w:hAnsi="Arial" w:cs="Arial"/>
          <w:color w:val="000000" w:themeColor="text1"/>
          <w:sz w:val="22"/>
          <w:szCs w:val="22"/>
        </w:rPr>
        <w:t>.</w:t>
      </w:r>
      <w:bookmarkEnd w:id="561"/>
      <w:bookmarkEnd w:id="562"/>
      <w:r w:rsidRPr="008F45A0">
        <w:rPr>
          <w:rFonts w:ascii="Arial" w:eastAsia="Arial" w:hAnsi="Arial" w:cs="Arial"/>
          <w:color w:val="000000" w:themeColor="text1"/>
          <w:sz w:val="22"/>
          <w:szCs w:val="22"/>
        </w:rPr>
        <w:t xml:space="preserve"> </w:t>
      </w:r>
    </w:p>
    <w:p w14:paraId="1E077197"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573" w:name="_Toc198215854"/>
      <w:r w:rsidRPr="008F45A0">
        <w:rPr>
          <w:rFonts w:ascii="Arial" w:eastAsia="Arial" w:hAnsi="Arial" w:cs="Arial"/>
          <w:color w:val="000000" w:themeColor="text1"/>
          <w:sz w:val="22"/>
          <w:szCs w:val="22"/>
        </w:rPr>
        <w:t>5.3</w:t>
      </w:r>
      <w:r w:rsidRPr="008F45A0">
        <w:rPr>
          <w:rFonts w:ascii="Arial" w:hAnsi="Arial" w:cs="Arial"/>
        </w:rPr>
        <w:tab/>
      </w:r>
      <w:r w:rsidRPr="008F45A0">
        <w:rPr>
          <w:rFonts w:ascii="Arial" w:eastAsia="Arial" w:hAnsi="Arial" w:cs="Arial"/>
          <w:color w:val="000000" w:themeColor="text1"/>
          <w:sz w:val="22"/>
          <w:szCs w:val="22"/>
        </w:rPr>
        <w:t>In accordance with RA No. 4566 or the “Contractors' License Law” as amended by RA No. 11711 or “An Act Further Amending Republic Act No. 4566”, the persons or entities enumerated in Section 52 of the IRR may participate in the procurement of Infrastructure Projects if it has been issued a license by the Philippine Contractors Accreditation Board (PCAB) to engage or act as a contractor.</w:t>
      </w:r>
      <w:bookmarkEnd w:id="573"/>
      <w:r w:rsidRPr="008F45A0">
        <w:rPr>
          <w:rFonts w:ascii="Arial" w:eastAsia="Arial" w:hAnsi="Arial" w:cs="Arial"/>
          <w:color w:val="000000" w:themeColor="text1"/>
          <w:sz w:val="22"/>
          <w:szCs w:val="22"/>
        </w:rPr>
        <w:t xml:space="preserve"> </w:t>
      </w:r>
    </w:p>
    <w:p w14:paraId="1E9D71AB"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574" w:name="_Toc198215855"/>
      <w:r w:rsidRPr="008F45A0">
        <w:rPr>
          <w:rFonts w:ascii="Arial" w:eastAsia="Arial" w:hAnsi="Arial" w:cs="Arial"/>
          <w:color w:val="000000" w:themeColor="text1"/>
          <w:sz w:val="22"/>
          <w:szCs w:val="22"/>
        </w:rPr>
        <w:t>5.4</w:t>
      </w:r>
      <w:r w:rsidRPr="008F45A0">
        <w:rPr>
          <w:rFonts w:ascii="Arial" w:hAnsi="Arial" w:cs="Arial"/>
        </w:rPr>
        <w:tab/>
      </w:r>
      <w:r w:rsidRPr="008F45A0">
        <w:rPr>
          <w:rFonts w:ascii="Arial" w:eastAsia="Arial" w:hAnsi="Arial" w:cs="Arial"/>
          <w:color w:val="000000" w:themeColor="text1"/>
          <w:sz w:val="22"/>
          <w:szCs w:val="22"/>
        </w:rPr>
        <w:t xml:space="preserve">The Bidder must have completed an SLCC that is similar to the procurement project to be bid, and whose value must be equivalent to at least fifty percent </w:t>
      </w:r>
      <w:r w:rsidRPr="008F45A0">
        <w:rPr>
          <w:rFonts w:ascii="Arial" w:eastAsia="Arial" w:hAnsi="Arial" w:cs="Arial"/>
          <w:color w:val="000000" w:themeColor="text1"/>
          <w:sz w:val="22"/>
          <w:szCs w:val="22"/>
        </w:rPr>
        <w:lastRenderedPageBreak/>
        <w:t>(50%) of the ABC, adjusted to current prices using the Philippine Statistics Authority (PSA) consumer price indices; Provided, that any change to the fifty percent (50%) requirement may be allowed, subject to the recommendation of the Procuring Entity, which shall be submitted to the GPPB for consideration; Provided, further, that contractors under Small A and Small B categories without similar experience on the procurement project to be bid may be allowed to bid if the cost of such contract is not more than the Allowable Range of Contract Cost of their registration based on the guidelines as prescribed by the PCAB.</w:t>
      </w:r>
      <w:bookmarkEnd w:id="574"/>
    </w:p>
    <w:p w14:paraId="191E6F5C" w14:textId="77777777" w:rsidR="008C3A33" w:rsidRPr="008F45A0" w:rsidRDefault="008C3A33" w:rsidP="008C3A33">
      <w:pPr>
        <w:pStyle w:val="Style1"/>
        <w:ind w:left="1440" w:firstLine="0"/>
        <w:rPr>
          <w:rFonts w:ascii="Arial" w:eastAsia="Arial" w:hAnsi="Arial" w:cs="Arial"/>
          <w:color w:val="000000" w:themeColor="text1"/>
          <w:sz w:val="22"/>
          <w:szCs w:val="22"/>
        </w:rPr>
      </w:pPr>
      <w:bookmarkStart w:id="575" w:name="_Toc198215856"/>
      <w:r w:rsidRPr="008F45A0">
        <w:rPr>
          <w:rFonts w:ascii="Arial" w:eastAsia="Arial" w:hAnsi="Arial" w:cs="Arial"/>
          <w:color w:val="000000" w:themeColor="text1"/>
          <w:sz w:val="22"/>
          <w:szCs w:val="22"/>
        </w:rPr>
        <w:t xml:space="preserve">For foreign-funded procurement, the GoP and the foreign government, or foreign or international financing institution may agree on another track record requirement, as specified in the </w:t>
      </w:r>
      <w:r w:rsidRPr="008F45A0">
        <w:rPr>
          <w:rFonts w:ascii="Arial" w:eastAsia="Arial" w:hAnsi="Arial" w:cs="Arial"/>
          <w:b/>
          <w:bCs/>
          <w:color w:val="000000" w:themeColor="text1"/>
          <w:sz w:val="22"/>
          <w:szCs w:val="22"/>
          <w:u w:val="single"/>
        </w:rPr>
        <w:t>BDS</w:t>
      </w:r>
      <w:r w:rsidRPr="008F45A0">
        <w:rPr>
          <w:rFonts w:ascii="Arial" w:eastAsia="Arial" w:hAnsi="Arial" w:cs="Arial"/>
          <w:color w:val="000000" w:themeColor="text1"/>
          <w:sz w:val="22"/>
          <w:szCs w:val="22"/>
        </w:rPr>
        <w:t>.</w:t>
      </w:r>
      <w:bookmarkEnd w:id="575"/>
      <w:r w:rsidRPr="008F45A0">
        <w:rPr>
          <w:rFonts w:ascii="Arial" w:eastAsia="Arial" w:hAnsi="Arial" w:cs="Arial"/>
          <w:color w:val="000000" w:themeColor="text1"/>
          <w:sz w:val="22"/>
          <w:szCs w:val="22"/>
        </w:rPr>
        <w:t xml:space="preserve"> </w:t>
      </w:r>
    </w:p>
    <w:p w14:paraId="3FA2E5C7" w14:textId="77777777" w:rsidR="008C3A33" w:rsidRPr="008F45A0" w:rsidRDefault="008C3A33" w:rsidP="008C3A33">
      <w:pPr>
        <w:pStyle w:val="Style1"/>
        <w:ind w:left="1440" w:firstLine="0"/>
        <w:rPr>
          <w:rFonts w:ascii="Arial" w:eastAsia="Arial" w:hAnsi="Arial" w:cs="Arial"/>
          <w:color w:val="000000" w:themeColor="text1"/>
          <w:sz w:val="22"/>
          <w:szCs w:val="22"/>
        </w:rPr>
      </w:pPr>
      <w:bookmarkStart w:id="576" w:name="_Toc198215857"/>
      <w:r w:rsidRPr="008F45A0">
        <w:rPr>
          <w:rFonts w:ascii="Arial" w:eastAsia="Arial" w:hAnsi="Arial" w:cs="Arial"/>
          <w:color w:val="000000" w:themeColor="text1"/>
          <w:sz w:val="22"/>
          <w:szCs w:val="22"/>
        </w:rPr>
        <w:t>Moreover, a contract shall be considered similar to the procurement project if it has the same major categories of work. The Procuring Entity may clarify in the Bidding Documents what is regarded as major categories of work, guided by the principle of proportionality and Fit-for-Purpose approach.</w:t>
      </w:r>
      <w:bookmarkEnd w:id="576"/>
      <w:r w:rsidRPr="008F45A0">
        <w:rPr>
          <w:rFonts w:ascii="Arial" w:eastAsia="Arial" w:hAnsi="Arial" w:cs="Arial"/>
          <w:color w:val="000000" w:themeColor="text1"/>
          <w:sz w:val="22"/>
          <w:szCs w:val="22"/>
        </w:rPr>
        <w:t xml:space="preserve"> </w:t>
      </w:r>
    </w:p>
    <w:p w14:paraId="6755D676"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577" w:name="_Toc198215858"/>
      <w:r w:rsidRPr="008F45A0">
        <w:rPr>
          <w:rFonts w:ascii="Arial" w:eastAsia="Arial" w:hAnsi="Arial" w:cs="Arial"/>
          <w:color w:val="000000" w:themeColor="text1"/>
          <w:sz w:val="22"/>
          <w:szCs w:val="22"/>
        </w:rPr>
        <w:t>5.5</w:t>
      </w:r>
      <w:r>
        <w:tab/>
      </w:r>
      <w:r w:rsidRPr="008F45A0">
        <w:rPr>
          <w:rFonts w:ascii="Arial" w:eastAsia="Arial" w:hAnsi="Arial" w:cs="Arial"/>
          <w:color w:val="000000" w:themeColor="text1"/>
          <w:sz w:val="22"/>
          <w:szCs w:val="22"/>
        </w:rPr>
        <w:t xml:space="preserve">The SLCC shall be supported by an Owner’s Certificate of Final Acceptance issued by the project owner other than the Contractor, or a final rating of at least Satisfactory in the </w:t>
      </w:r>
      <w:r w:rsidRPr="786F24AA">
        <w:rPr>
          <w:rFonts w:ascii="Arial" w:eastAsia="Arial" w:hAnsi="Arial" w:cs="Arial"/>
          <w:color w:val="000000" w:themeColor="text1"/>
          <w:sz w:val="22"/>
          <w:szCs w:val="22"/>
        </w:rPr>
        <w:t>Constructors Performance Evaluation System (</w:t>
      </w:r>
      <w:r w:rsidRPr="008F45A0">
        <w:rPr>
          <w:rFonts w:ascii="Arial" w:eastAsia="Arial" w:hAnsi="Arial" w:cs="Arial"/>
          <w:color w:val="000000" w:themeColor="text1"/>
          <w:sz w:val="22"/>
          <w:szCs w:val="22"/>
        </w:rPr>
        <w:t>CPES</w:t>
      </w:r>
      <w:r w:rsidRPr="786F24AA">
        <w:rPr>
          <w:rFonts w:ascii="Arial" w:eastAsia="Arial" w:hAnsi="Arial" w:cs="Arial"/>
          <w:color w:val="000000" w:themeColor="text1"/>
          <w:sz w:val="22"/>
          <w:szCs w:val="22"/>
        </w:rPr>
        <w:t>),</w:t>
      </w:r>
      <w:r w:rsidRPr="008F45A0">
        <w:rPr>
          <w:rFonts w:ascii="Arial" w:eastAsia="Arial" w:hAnsi="Arial" w:cs="Arial"/>
          <w:color w:val="000000" w:themeColor="text1"/>
          <w:sz w:val="22"/>
          <w:szCs w:val="22"/>
        </w:rPr>
        <w:t xml:space="preserve"> or a similar performance and monitoring system. In the case of contracts with the private sector, an equivalent document shall be submitted.</w:t>
      </w:r>
      <w:bookmarkEnd w:id="577"/>
      <w:r w:rsidRPr="008F45A0">
        <w:rPr>
          <w:rFonts w:ascii="Arial" w:eastAsia="Arial" w:hAnsi="Arial" w:cs="Arial"/>
          <w:color w:val="000000" w:themeColor="text1"/>
          <w:sz w:val="22"/>
          <w:szCs w:val="22"/>
        </w:rPr>
        <w:t xml:space="preserve"> </w:t>
      </w:r>
    </w:p>
    <w:p w14:paraId="63115E88"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578" w:name="_Toc198215859"/>
      <w:r w:rsidRPr="008F45A0">
        <w:rPr>
          <w:rFonts w:ascii="Arial" w:eastAsia="Arial" w:hAnsi="Arial" w:cs="Arial"/>
          <w:color w:val="000000" w:themeColor="text1"/>
          <w:sz w:val="22"/>
          <w:szCs w:val="22"/>
        </w:rPr>
        <w:t>5.6</w:t>
      </w:r>
      <w:r w:rsidRPr="008F45A0">
        <w:rPr>
          <w:rFonts w:ascii="Arial" w:hAnsi="Arial" w:cs="Arial"/>
        </w:rPr>
        <w:tab/>
      </w:r>
      <w:r w:rsidRPr="008F45A0">
        <w:rPr>
          <w:rFonts w:ascii="Arial" w:eastAsia="Arial" w:hAnsi="Arial" w:cs="Arial"/>
          <w:color w:val="000000" w:themeColor="text1"/>
          <w:sz w:val="22"/>
          <w:szCs w:val="22"/>
        </w:rPr>
        <w:t>The computation of a bidder’s NFCC must be at least equal to the ABC to be bid, calculated as follows:</w:t>
      </w:r>
      <w:bookmarkEnd w:id="578"/>
    </w:p>
    <w:p w14:paraId="2C64764D" w14:textId="77777777" w:rsidR="008C3A33" w:rsidRPr="008F45A0" w:rsidRDefault="008C3A33" w:rsidP="008C3A33">
      <w:pPr>
        <w:pStyle w:val="Style1"/>
        <w:ind w:left="2070" w:firstLine="0"/>
        <w:rPr>
          <w:rFonts w:ascii="Arial" w:eastAsia="Arial" w:hAnsi="Arial" w:cs="Arial"/>
          <w:color w:val="000000" w:themeColor="text1"/>
          <w:sz w:val="22"/>
          <w:szCs w:val="22"/>
        </w:rPr>
      </w:pPr>
      <w:bookmarkStart w:id="579" w:name="_Toc198215860"/>
      <w:r w:rsidRPr="008F45A0">
        <w:rPr>
          <w:rFonts w:ascii="Arial" w:eastAsia="Arial" w:hAnsi="Arial" w:cs="Arial"/>
          <w:color w:val="000000" w:themeColor="text1"/>
          <w:sz w:val="22"/>
          <w:szCs w:val="22"/>
        </w:rPr>
        <w:t>NFCC = [(Current assets minus current liabilities) (15)] minus the value of all outstanding or uncompleted portions of the projects under ongoing contracts, including awarded contracts yet to be started, coinciding with the procurement project to be bid; Provided, That a different formula may be adopted subject to the recommendation of the Procuring Entity, which shall be submitted to the GPPB for consideration.</w:t>
      </w:r>
      <w:bookmarkEnd w:id="579"/>
    </w:p>
    <w:p w14:paraId="251B3B38" w14:textId="77777777" w:rsidR="008C3A33" w:rsidRPr="008F45A0" w:rsidRDefault="008C3A33" w:rsidP="008C3A33">
      <w:pPr>
        <w:pStyle w:val="Style1"/>
        <w:ind w:left="1440" w:firstLine="0"/>
        <w:rPr>
          <w:rFonts w:ascii="Arial" w:eastAsia="Arial" w:hAnsi="Arial" w:cs="Arial"/>
          <w:color w:val="000000" w:themeColor="text1"/>
          <w:sz w:val="22"/>
          <w:szCs w:val="22"/>
        </w:rPr>
      </w:pPr>
      <w:bookmarkStart w:id="580" w:name="_Toc198215861"/>
      <w:r w:rsidRPr="008F45A0">
        <w:rPr>
          <w:rFonts w:ascii="Arial" w:eastAsia="Arial" w:hAnsi="Arial" w:cs="Arial"/>
          <w:color w:val="000000" w:themeColor="text1"/>
          <w:sz w:val="22"/>
          <w:szCs w:val="22"/>
        </w:rPr>
        <w:t>The value of the domestic bidder’s current assets and current liabilities shall be based on the latest AFS submitted to the BIR.</w:t>
      </w:r>
      <w:bookmarkEnd w:id="580"/>
    </w:p>
    <w:p w14:paraId="20BBA59E" w14:textId="77777777" w:rsidR="008C3A33" w:rsidRPr="008F45A0" w:rsidRDefault="008C3A33" w:rsidP="008C3A33">
      <w:pPr>
        <w:pStyle w:val="Style1"/>
        <w:ind w:left="1440" w:firstLine="0"/>
        <w:rPr>
          <w:rFonts w:ascii="Arial" w:eastAsia="Arial" w:hAnsi="Arial" w:cs="Arial"/>
          <w:color w:val="000000" w:themeColor="text1"/>
          <w:sz w:val="22"/>
          <w:szCs w:val="22"/>
        </w:rPr>
      </w:pPr>
      <w:bookmarkStart w:id="581" w:name="_Toc198215862"/>
      <w:r w:rsidRPr="008F45A0">
        <w:rPr>
          <w:rFonts w:ascii="Arial" w:eastAsia="Arial" w:hAnsi="Arial" w:cs="Arial"/>
          <w:color w:val="000000" w:themeColor="text1"/>
          <w:sz w:val="22"/>
          <w:szCs w:val="22"/>
        </w:rPr>
        <w:t>For purposes of computing the foreign bidders' NFCC, the value of the current assets and current liabilities shall be based on their latest AFS prepared in accordance with international financial reporting standards.</w:t>
      </w:r>
      <w:bookmarkEnd w:id="581"/>
    </w:p>
    <w:p w14:paraId="59CD62CF" w14:textId="77777777" w:rsidR="008C3A33" w:rsidRPr="008F45A0" w:rsidRDefault="008C3A33" w:rsidP="008C3A33">
      <w:pPr>
        <w:pStyle w:val="Heading3"/>
        <w:ind w:left="720" w:hanging="720"/>
        <w:rPr>
          <w:rFonts w:ascii="Arial" w:eastAsia="Arial" w:hAnsi="Arial" w:cs="Arial"/>
          <w:color w:val="000000" w:themeColor="text1"/>
          <w:sz w:val="22"/>
          <w:szCs w:val="22"/>
        </w:rPr>
      </w:pPr>
      <w:bookmarkStart w:id="582" w:name="_Toc240040319"/>
      <w:bookmarkStart w:id="583" w:name="_Toc240040631"/>
      <w:bookmarkStart w:id="584" w:name="_Toc240078733"/>
      <w:bookmarkStart w:id="585" w:name="_Toc240078992"/>
      <w:bookmarkStart w:id="586" w:name="_Toc240079408"/>
      <w:bookmarkStart w:id="587" w:name="_Toc240193390"/>
      <w:bookmarkStart w:id="588" w:name="_Toc240794895"/>
      <w:bookmarkStart w:id="589" w:name="_Toc240040320"/>
      <w:bookmarkStart w:id="590" w:name="_Toc240040632"/>
      <w:bookmarkStart w:id="591" w:name="_Toc240078734"/>
      <w:bookmarkStart w:id="592" w:name="_Toc240078993"/>
      <w:bookmarkStart w:id="593" w:name="_Toc240079409"/>
      <w:bookmarkStart w:id="594" w:name="_Toc240193391"/>
      <w:bookmarkStart w:id="595" w:name="_Toc240794896"/>
      <w:bookmarkStart w:id="596" w:name="_Toc240040321"/>
      <w:bookmarkStart w:id="597" w:name="_Toc240040633"/>
      <w:bookmarkStart w:id="598" w:name="_Toc240078735"/>
      <w:bookmarkStart w:id="599" w:name="_Toc240078994"/>
      <w:bookmarkStart w:id="600" w:name="_Toc240079410"/>
      <w:bookmarkStart w:id="601" w:name="_Toc240193392"/>
      <w:bookmarkStart w:id="602" w:name="_Toc240794897"/>
      <w:bookmarkStart w:id="603" w:name="_Ref240008946"/>
      <w:bookmarkStart w:id="604" w:name="_Toc240193393"/>
      <w:bookmarkStart w:id="605" w:name="_Toc240794898"/>
      <w:bookmarkStart w:id="606" w:name="_Toc242866317"/>
      <w:bookmarkStart w:id="607" w:name="_Toc198215863"/>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r w:rsidRPr="008F45A0">
        <w:rPr>
          <w:rFonts w:ascii="Arial" w:eastAsia="Arial" w:hAnsi="Arial" w:cs="Arial"/>
          <w:color w:val="000000" w:themeColor="text1"/>
          <w:sz w:val="22"/>
          <w:szCs w:val="22"/>
        </w:rPr>
        <w:t xml:space="preserve">6) </w:t>
      </w:r>
      <w:r w:rsidRPr="008F45A0">
        <w:rPr>
          <w:rFonts w:ascii="Arial" w:hAnsi="Arial" w:cs="Arial"/>
          <w:sz w:val="22"/>
          <w:szCs w:val="22"/>
        </w:rPr>
        <w:tab/>
      </w:r>
      <w:r w:rsidRPr="008F45A0">
        <w:rPr>
          <w:rFonts w:ascii="Arial" w:eastAsia="Arial" w:hAnsi="Arial" w:cs="Arial"/>
          <w:color w:val="000000" w:themeColor="text1"/>
          <w:sz w:val="22"/>
          <w:szCs w:val="22"/>
        </w:rPr>
        <w:t>Bidder’s Responsibilities</w:t>
      </w:r>
      <w:bookmarkEnd w:id="603"/>
      <w:bookmarkEnd w:id="604"/>
      <w:bookmarkEnd w:id="605"/>
      <w:bookmarkEnd w:id="606"/>
      <w:bookmarkEnd w:id="607"/>
    </w:p>
    <w:p w14:paraId="375472D2"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608" w:name="_Toc198215864"/>
      <w:r w:rsidRPr="008F45A0">
        <w:rPr>
          <w:rFonts w:ascii="Arial" w:eastAsia="Arial" w:hAnsi="Arial" w:cs="Arial"/>
          <w:color w:val="000000" w:themeColor="text1"/>
          <w:sz w:val="22"/>
          <w:szCs w:val="22"/>
        </w:rPr>
        <w:t>6.1</w:t>
      </w:r>
      <w:r w:rsidRPr="008F45A0">
        <w:rPr>
          <w:rFonts w:ascii="Arial" w:hAnsi="Arial" w:cs="Arial"/>
          <w:sz w:val="22"/>
          <w:szCs w:val="22"/>
        </w:rPr>
        <w:tab/>
      </w:r>
      <w:r w:rsidRPr="008F45A0">
        <w:rPr>
          <w:rFonts w:ascii="Arial" w:eastAsia="Arial" w:hAnsi="Arial" w:cs="Arial"/>
          <w:color w:val="000000" w:themeColor="text1"/>
          <w:sz w:val="22"/>
          <w:szCs w:val="22"/>
        </w:rPr>
        <w:t xml:space="preserve">The Bidder or its duly authorized representative shall submit a sworn statement in the form prescribed in Section IX. Philippine Bidding Documents Related Forms as required in </w:t>
      </w:r>
      <w:r w:rsidRPr="008F45A0">
        <w:rPr>
          <w:rFonts w:ascii="Arial" w:eastAsia="Arial" w:hAnsi="Arial" w:cs="Arial"/>
          <w:b/>
          <w:bCs/>
          <w:color w:val="000000" w:themeColor="text1"/>
          <w:sz w:val="22"/>
          <w:szCs w:val="22"/>
        </w:rPr>
        <w:t>ITB</w:t>
      </w:r>
      <w:r w:rsidRPr="008F45A0">
        <w:rPr>
          <w:rFonts w:ascii="Arial" w:eastAsia="Arial" w:hAnsi="Arial" w:cs="Arial"/>
          <w:color w:val="000000" w:themeColor="text1"/>
          <w:sz w:val="22"/>
          <w:szCs w:val="22"/>
        </w:rPr>
        <w:t xml:space="preserve"> Clause 12.1(h)(iv).</w:t>
      </w:r>
      <w:bookmarkEnd w:id="608"/>
    </w:p>
    <w:p w14:paraId="3DC5B10A"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609" w:name="_Toc198215865"/>
      <w:r w:rsidRPr="008F45A0">
        <w:rPr>
          <w:rFonts w:ascii="Arial" w:eastAsia="Arial" w:hAnsi="Arial" w:cs="Arial"/>
          <w:color w:val="000000" w:themeColor="text1"/>
          <w:sz w:val="22"/>
          <w:szCs w:val="22"/>
        </w:rPr>
        <w:t>6.2</w:t>
      </w:r>
      <w:r w:rsidRPr="008F45A0">
        <w:rPr>
          <w:rFonts w:ascii="Arial" w:hAnsi="Arial" w:cs="Arial"/>
          <w:sz w:val="22"/>
          <w:szCs w:val="22"/>
        </w:rPr>
        <w:tab/>
      </w:r>
      <w:r w:rsidRPr="008F45A0">
        <w:rPr>
          <w:rFonts w:ascii="Arial" w:eastAsia="Arial" w:hAnsi="Arial" w:cs="Arial"/>
          <w:color w:val="000000" w:themeColor="text1"/>
          <w:sz w:val="22"/>
          <w:szCs w:val="22"/>
        </w:rPr>
        <w:t>Before submitting their bids, the Bidders are deemed to be knowledgeable of all existing laws, decrees, ordinances, acts and regulations of the Philippines which may affect this Project in any way.</w:t>
      </w:r>
      <w:bookmarkEnd w:id="609"/>
      <w:r w:rsidRPr="008F45A0">
        <w:rPr>
          <w:rFonts w:ascii="Arial" w:eastAsia="Arial" w:hAnsi="Arial" w:cs="Arial"/>
          <w:color w:val="000000" w:themeColor="text1"/>
          <w:sz w:val="22"/>
          <w:szCs w:val="22"/>
        </w:rPr>
        <w:t xml:space="preserve">  </w:t>
      </w:r>
    </w:p>
    <w:p w14:paraId="6425A2CC"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610" w:name="_Toc198215866"/>
      <w:r w:rsidRPr="008F45A0">
        <w:rPr>
          <w:rFonts w:ascii="Arial" w:eastAsia="Arial" w:hAnsi="Arial" w:cs="Arial"/>
          <w:color w:val="000000" w:themeColor="text1"/>
          <w:sz w:val="22"/>
          <w:szCs w:val="22"/>
        </w:rPr>
        <w:t>6.3</w:t>
      </w:r>
      <w:r w:rsidRPr="008F45A0">
        <w:rPr>
          <w:rFonts w:ascii="Arial" w:hAnsi="Arial" w:cs="Arial"/>
        </w:rPr>
        <w:tab/>
      </w:r>
      <w:r w:rsidRPr="008F45A0">
        <w:rPr>
          <w:rFonts w:ascii="Arial" w:eastAsia="Arial" w:hAnsi="Arial" w:cs="Arial"/>
          <w:color w:val="000000" w:themeColor="text1"/>
          <w:sz w:val="22"/>
          <w:szCs w:val="22"/>
        </w:rPr>
        <w:t xml:space="preserve">The Bidder </w:t>
      </w:r>
      <w:r>
        <w:rPr>
          <w:rFonts w:ascii="Arial" w:eastAsia="Arial" w:hAnsi="Arial" w:cs="Arial"/>
          <w:color w:val="000000" w:themeColor="text1"/>
          <w:sz w:val="22"/>
          <w:szCs w:val="22"/>
        </w:rPr>
        <w:t>undertook</w:t>
      </w:r>
      <w:r w:rsidRPr="008F45A0">
        <w:rPr>
          <w:rFonts w:ascii="Arial" w:eastAsia="Arial" w:hAnsi="Arial" w:cs="Arial"/>
          <w:color w:val="000000" w:themeColor="text1"/>
          <w:sz w:val="22"/>
          <w:szCs w:val="22"/>
        </w:rPr>
        <w:t xml:space="preserve"> the following</w:t>
      </w:r>
      <w:r>
        <w:rPr>
          <w:rFonts w:ascii="Arial" w:eastAsia="Arial" w:hAnsi="Arial" w:cs="Arial"/>
          <w:color w:val="000000" w:themeColor="text1"/>
          <w:sz w:val="22"/>
          <w:szCs w:val="22"/>
        </w:rPr>
        <w:t xml:space="preserve"> responsibilities</w:t>
      </w:r>
      <w:r w:rsidRPr="008F45A0">
        <w:rPr>
          <w:rFonts w:ascii="Arial" w:eastAsia="Arial" w:hAnsi="Arial" w:cs="Arial"/>
          <w:color w:val="000000" w:themeColor="text1"/>
          <w:sz w:val="22"/>
          <w:szCs w:val="22"/>
        </w:rPr>
        <w:t>:</w:t>
      </w:r>
      <w:bookmarkEnd w:id="610"/>
    </w:p>
    <w:p w14:paraId="12E367F8" w14:textId="77777777" w:rsidR="008C3A33" w:rsidRPr="008F45A0" w:rsidRDefault="008C3A33" w:rsidP="008C3A33">
      <w:pPr>
        <w:pStyle w:val="Style1"/>
        <w:ind w:left="2160" w:hanging="720"/>
        <w:rPr>
          <w:rFonts w:ascii="Arial" w:eastAsia="Arial" w:hAnsi="Arial" w:cs="Arial"/>
          <w:color w:val="000000" w:themeColor="text1"/>
          <w:sz w:val="22"/>
          <w:szCs w:val="22"/>
        </w:rPr>
      </w:pPr>
      <w:bookmarkStart w:id="611" w:name="_Toc198215867"/>
      <w:r w:rsidRPr="008F45A0">
        <w:rPr>
          <w:rFonts w:ascii="Arial" w:eastAsia="Arial" w:hAnsi="Arial" w:cs="Arial"/>
          <w:color w:val="000000" w:themeColor="text1"/>
          <w:sz w:val="22"/>
          <w:szCs w:val="22"/>
        </w:rPr>
        <w:lastRenderedPageBreak/>
        <w:t>a)</w:t>
      </w:r>
      <w:r w:rsidRPr="008F45A0">
        <w:rPr>
          <w:rFonts w:ascii="Arial" w:hAnsi="Arial" w:cs="Arial"/>
        </w:rPr>
        <w:tab/>
      </w:r>
      <w:r w:rsidRPr="008F45A0">
        <w:rPr>
          <w:rFonts w:ascii="Arial" w:eastAsia="Arial" w:hAnsi="Arial" w:cs="Arial"/>
          <w:color w:val="000000" w:themeColor="text1"/>
          <w:sz w:val="22"/>
          <w:szCs w:val="22"/>
        </w:rPr>
        <w:t>Took steps to carefully examine and ensure full understanding and comprehension of the Bidding Document, its requirements, clauses, and provisions;</w:t>
      </w:r>
      <w:bookmarkEnd w:id="611"/>
    </w:p>
    <w:p w14:paraId="3918523C" w14:textId="77777777" w:rsidR="008C3A33" w:rsidRPr="008F45A0" w:rsidRDefault="008C3A33" w:rsidP="008C3A33">
      <w:pPr>
        <w:pStyle w:val="Style1"/>
        <w:ind w:left="2160" w:hanging="720"/>
        <w:rPr>
          <w:rFonts w:ascii="Arial" w:eastAsia="Arial" w:hAnsi="Arial" w:cs="Arial"/>
          <w:color w:val="000000" w:themeColor="text1"/>
          <w:sz w:val="22"/>
          <w:szCs w:val="22"/>
        </w:rPr>
      </w:pPr>
      <w:bookmarkStart w:id="612" w:name="_Toc198215868"/>
      <w:r w:rsidRPr="008F45A0">
        <w:rPr>
          <w:rFonts w:ascii="Arial" w:eastAsia="Arial" w:hAnsi="Arial" w:cs="Arial"/>
          <w:color w:val="000000" w:themeColor="text1"/>
          <w:sz w:val="22"/>
          <w:szCs w:val="22"/>
        </w:rPr>
        <w:t>b)</w:t>
      </w:r>
      <w:r w:rsidRPr="008F45A0">
        <w:rPr>
          <w:rFonts w:ascii="Arial" w:hAnsi="Arial" w:cs="Arial"/>
        </w:rPr>
        <w:tab/>
      </w:r>
      <w:r w:rsidRPr="008F45A0">
        <w:rPr>
          <w:rFonts w:ascii="Arial" w:eastAsia="Arial" w:hAnsi="Arial" w:cs="Arial"/>
          <w:color w:val="000000" w:themeColor="text1"/>
          <w:sz w:val="22"/>
          <w:szCs w:val="22"/>
        </w:rPr>
        <w:t>Acknowledged all conditions, local or otherwise, affecting the implementation of the contract;</w:t>
      </w:r>
      <w:bookmarkEnd w:id="612"/>
    </w:p>
    <w:p w14:paraId="7517AA06" w14:textId="77777777" w:rsidR="008C3A33" w:rsidRPr="008F45A0" w:rsidRDefault="008C3A33" w:rsidP="008C3A33">
      <w:pPr>
        <w:pStyle w:val="Style1"/>
        <w:ind w:left="2160" w:hanging="720"/>
        <w:rPr>
          <w:rFonts w:ascii="Arial" w:eastAsia="Arial" w:hAnsi="Arial" w:cs="Arial"/>
          <w:color w:val="000000" w:themeColor="text1"/>
          <w:sz w:val="22"/>
          <w:szCs w:val="22"/>
        </w:rPr>
      </w:pPr>
      <w:bookmarkStart w:id="613" w:name="_Toc198215869"/>
      <w:r w:rsidRPr="008F45A0">
        <w:rPr>
          <w:rFonts w:ascii="Arial" w:eastAsia="Arial" w:hAnsi="Arial" w:cs="Arial"/>
          <w:color w:val="000000" w:themeColor="text1"/>
          <w:sz w:val="22"/>
          <w:szCs w:val="22"/>
        </w:rPr>
        <w:t>c)</w:t>
      </w:r>
      <w:r w:rsidRPr="008F45A0">
        <w:rPr>
          <w:rFonts w:ascii="Arial" w:hAnsi="Arial" w:cs="Arial"/>
        </w:rPr>
        <w:tab/>
      </w:r>
      <w:r w:rsidRPr="008F45A0">
        <w:rPr>
          <w:rFonts w:ascii="Arial" w:eastAsia="Arial" w:hAnsi="Arial" w:cs="Arial"/>
          <w:color w:val="000000" w:themeColor="text1"/>
          <w:sz w:val="22"/>
          <w:szCs w:val="22"/>
        </w:rPr>
        <w:t>Made an estimate of the facilities available and needed for the contract to be bid, if any;</w:t>
      </w:r>
      <w:bookmarkEnd w:id="613"/>
    </w:p>
    <w:p w14:paraId="27E2AD67" w14:textId="77777777" w:rsidR="008C3A33" w:rsidRPr="008F45A0" w:rsidRDefault="008C3A33" w:rsidP="008C3A33">
      <w:pPr>
        <w:pStyle w:val="Style1"/>
        <w:ind w:left="2160" w:hanging="720"/>
        <w:rPr>
          <w:rFonts w:ascii="Arial" w:eastAsia="Arial" w:hAnsi="Arial" w:cs="Arial"/>
          <w:color w:val="000000" w:themeColor="text1"/>
          <w:sz w:val="22"/>
          <w:szCs w:val="22"/>
        </w:rPr>
      </w:pPr>
      <w:bookmarkStart w:id="614" w:name="_Toc198215870"/>
      <w:r w:rsidRPr="008F45A0">
        <w:rPr>
          <w:rFonts w:ascii="Arial" w:eastAsia="Arial" w:hAnsi="Arial" w:cs="Arial"/>
          <w:color w:val="000000" w:themeColor="text1"/>
          <w:sz w:val="22"/>
          <w:szCs w:val="22"/>
        </w:rPr>
        <w:t>d)</w:t>
      </w:r>
      <w:r w:rsidRPr="008F45A0">
        <w:rPr>
          <w:rFonts w:ascii="Arial" w:hAnsi="Arial" w:cs="Arial"/>
          <w:color w:val="000000" w:themeColor="text1"/>
        </w:rPr>
        <w:tab/>
      </w:r>
      <w:r w:rsidRPr="008F45A0">
        <w:rPr>
          <w:rFonts w:ascii="Arial" w:eastAsia="Arial" w:hAnsi="Arial" w:cs="Arial"/>
          <w:color w:val="000000" w:themeColor="text1"/>
          <w:sz w:val="22"/>
          <w:szCs w:val="22"/>
        </w:rPr>
        <w:t>Complied with its responsibility to inquire or secure Supplemental Bid Bulletin(s);</w:t>
      </w:r>
      <w:bookmarkEnd w:id="614"/>
    </w:p>
    <w:p w14:paraId="3E2320C2" w14:textId="77777777" w:rsidR="008C3A33" w:rsidRPr="008F45A0" w:rsidRDefault="008C3A33" w:rsidP="008C3A33">
      <w:pPr>
        <w:pStyle w:val="Style1"/>
        <w:ind w:left="2160" w:hanging="720"/>
        <w:rPr>
          <w:rStyle w:val="normaltextrun"/>
          <w:rFonts w:ascii="Arial" w:eastAsia="Arial" w:hAnsi="Arial" w:cs="Arial"/>
          <w:color w:val="000000" w:themeColor="text1"/>
          <w:sz w:val="22"/>
          <w:szCs w:val="22"/>
        </w:rPr>
      </w:pPr>
      <w:bookmarkStart w:id="615" w:name="_Toc198215871"/>
      <w:r w:rsidRPr="008F45A0">
        <w:rPr>
          <w:rFonts w:ascii="Arial" w:eastAsia="Arial" w:hAnsi="Arial" w:cs="Arial"/>
          <w:color w:val="000000" w:themeColor="text1"/>
          <w:sz w:val="22"/>
          <w:szCs w:val="22"/>
        </w:rPr>
        <w:t>e)</w:t>
      </w:r>
      <w:r w:rsidRPr="008F45A0">
        <w:rPr>
          <w:rFonts w:ascii="Arial" w:hAnsi="Arial" w:cs="Arial"/>
          <w:color w:val="000000" w:themeColor="text1"/>
        </w:rPr>
        <w:tab/>
      </w:r>
      <w:r w:rsidRPr="008F45A0">
        <w:rPr>
          <w:rFonts w:ascii="Arial" w:eastAsia="Arial" w:hAnsi="Arial" w:cs="Arial"/>
          <w:color w:val="000000" w:themeColor="text1"/>
          <w:sz w:val="22"/>
          <w:szCs w:val="22"/>
        </w:rPr>
        <w:t xml:space="preserve">Ensured that it is not “blacklisted” or barred from bidding by the Government of the Philippines (GoP) or any of its agencies, offices, corporations, or LGUs, including foreign government, or foreign/ international financing institutions whose blacklisting rules have been recognized by the GPPB; </w:t>
      </w:r>
      <w:r w:rsidRPr="008F45A0">
        <w:rPr>
          <w:rStyle w:val="normaltextrun"/>
          <w:rFonts w:ascii="Arial" w:eastAsia="Arial" w:hAnsi="Arial" w:cs="Arial"/>
          <w:color w:val="000000" w:themeColor="text1"/>
          <w:sz w:val="22"/>
          <w:szCs w:val="22"/>
          <w:bdr w:val="none" w:sz="0" w:space="0" w:color="auto" w:frame="1"/>
        </w:rPr>
        <w:t>by itself or by reason of its relation, membership, association, affiliation, or controlling interest with another blacklisted person or entity;</w:t>
      </w:r>
      <w:bookmarkEnd w:id="615"/>
    </w:p>
    <w:p w14:paraId="64AC923C" w14:textId="77777777" w:rsidR="008C3A33" w:rsidRPr="008F45A0" w:rsidRDefault="008C3A33" w:rsidP="008C3A33">
      <w:pPr>
        <w:pStyle w:val="Style1"/>
        <w:ind w:left="2160" w:hanging="720"/>
        <w:rPr>
          <w:rFonts w:ascii="Arial" w:eastAsia="Arial" w:hAnsi="Arial" w:cs="Arial"/>
          <w:color w:val="000000" w:themeColor="text1"/>
          <w:sz w:val="22"/>
          <w:szCs w:val="22"/>
        </w:rPr>
      </w:pPr>
      <w:bookmarkStart w:id="616" w:name="_Toc198215872"/>
      <w:r w:rsidRPr="008F45A0">
        <w:rPr>
          <w:rFonts w:ascii="Arial" w:eastAsia="Arial" w:hAnsi="Arial" w:cs="Arial"/>
          <w:color w:val="000000" w:themeColor="text1"/>
          <w:sz w:val="22"/>
          <w:szCs w:val="22"/>
        </w:rPr>
        <w:t>f)</w:t>
      </w:r>
      <w:r w:rsidRPr="008F45A0">
        <w:rPr>
          <w:rFonts w:ascii="Arial" w:hAnsi="Arial" w:cs="Arial"/>
        </w:rPr>
        <w:tab/>
      </w:r>
      <w:r w:rsidRPr="008F45A0">
        <w:rPr>
          <w:rFonts w:ascii="Arial" w:eastAsia="Arial" w:hAnsi="Arial" w:cs="Arial"/>
          <w:color w:val="000000" w:themeColor="text1"/>
          <w:sz w:val="22"/>
          <w:szCs w:val="22"/>
        </w:rPr>
        <w:t>Ensured that each of the documents submitted in satisfaction of the bidding requirements is an authentic copy of the original, complete, and that all statements and information provided therein are true and correct;</w:t>
      </w:r>
      <w:bookmarkEnd w:id="616"/>
    </w:p>
    <w:p w14:paraId="4B72E6E1" w14:textId="77777777" w:rsidR="008C3A33" w:rsidRPr="008F45A0" w:rsidRDefault="008C3A33" w:rsidP="008C3A33">
      <w:pPr>
        <w:pStyle w:val="Style1"/>
        <w:ind w:left="2160" w:hanging="720"/>
        <w:rPr>
          <w:rFonts w:ascii="Arial" w:eastAsia="Arial" w:hAnsi="Arial" w:cs="Arial"/>
          <w:color w:val="000000" w:themeColor="text1"/>
          <w:sz w:val="22"/>
          <w:szCs w:val="22"/>
        </w:rPr>
      </w:pPr>
      <w:bookmarkStart w:id="617" w:name="_Toc198215873"/>
      <w:r w:rsidRPr="008F45A0">
        <w:rPr>
          <w:rFonts w:ascii="Arial" w:eastAsia="Arial" w:hAnsi="Arial" w:cs="Arial"/>
          <w:color w:val="000000" w:themeColor="text1"/>
          <w:sz w:val="22"/>
          <w:szCs w:val="22"/>
        </w:rPr>
        <w:t>g)</w:t>
      </w:r>
      <w:r w:rsidRPr="008F45A0">
        <w:rPr>
          <w:rFonts w:ascii="Arial" w:hAnsi="Arial" w:cs="Arial"/>
        </w:rPr>
        <w:tab/>
      </w:r>
      <w:r w:rsidRPr="008F45A0">
        <w:rPr>
          <w:rFonts w:ascii="Arial" w:eastAsia="Arial" w:hAnsi="Arial" w:cs="Arial"/>
          <w:color w:val="000000" w:themeColor="text1"/>
          <w:sz w:val="22"/>
          <w:szCs w:val="22"/>
        </w:rPr>
        <w:t>Authorized the HoPE or its duly authorized representative/s to verify all the documents submitted;</w:t>
      </w:r>
      <w:bookmarkEnd w:id="617"/>
    </w:p>
    <w:p w14:paraId="121032D6" w14:textId="77777777" w:rsidR="008C3A33" w:rsidRPr="008F45A0" w:rsidRDefault="008C3A33" w:rsidP="008C3A33">
      <w:pPr>
        <w:pStyle w:val="Style1"/>
        <w:ind w:left="2160" w:hanging="720"/>
        <w:rPr>
          <w:rFonts w:ascii="Arial" w:eastAsia="Arial" w:hAnsi="Arial" w:cs="Arial"/>
          <w:color w:val="000000" w:themeColor="text1"/>
          <w:sz w:val="22"/>
          <w:szCs w:val="22"/>
        </w:rPr>
      </w:pPr>
      <w:bookmarkStart w:id="618" w:name="_Toc198215874"/>
      <w:r w:rsidRPr="008F45A0">
        <w:rPr>
          <w:rFonts w:ascii="Arial" w:eastAsia="Arial" w:hAnsi="Arial" w:cs="Arial"/>
          <w:color w:val="000000" w:themeColor="text1"/>
          <w:sz w:val="22"/>
          <w:szCs w:val="22"/>
        </w:rPr>
        <w:t>h)</w:t>
      </w:r>
      <w:r w:rsidRPr="008F45A0">
        <w:rPr>
          <w:rFonts w:ascii="Arial" w:hAnsi="Arial" w:cs="Arial"/>
        </w:rPr>
        <w:tab/>
      </w:r>
      <w:r w:rsidRPr="008F45A0">
        <w:rPr>
          <w:rFonts w:ascii="Arial" w:eastAsia="Arial" w:hAnsi="Arial" w:cs="Arial"/>
          <w:color w:val="000000" w:themeColor="text1"/>
          <w:sz w:val="22"/>
          <w:szCs w:val="22"/>
        </w:rPr>
        <w:t>Ensured that the signatory is the duly authorized representative of the Bidder, and granted full power and authority to do, execute and perform any and all acts necessary to participate, submit the bid, to sign, and execute the ensuing contract, accompanied by the duly notarized Special Power of Attorney, Board or Partnership Resolution, or Secretary’s Certificate, whichever is applicable;</w:t>
      </w:r>
      <w:bookmarkEnd w:id="618"/>
    </w:p>
    <w:p w14:paraId="127B0134" w14:textId="77777777" w:rsidR="008C3A33" w:rsidRPr="008F45A0" w:rsidRDefault="008C3A33" w:rsidP="008C3A33">
      <w:pPr>
        <w:pStyle w:val="Style1"/>
        <w:ind w:left="2160" w:hanging="720"/>
        <w:rPr>
          <w:rFonts w:ascii="Arial" w:eastAsia="Arial" w:hAnsi="Arial" w:cs="Arial"/>
          <w:color w:val="000000" w:themeColor="text1"/>
          <w:sz w:val="22"/>
          <w:szCs w:val="22"/>
        </w:rPr>
      </w:pPr>
      <w:bookmarkStart w:id="619" w:name="_Toc198215875"/>
      <w:r w:rsidRPr="008F45A0">
        <w:rPr>
          <w:rFonts w:ascii="Arial" w:eastAsia="Arial" w:hAnsi="Arial" w:cs="Arial"/>
          <w:color w:val="000000" w:themeColor="text1"/>
          <w:sz w:val="22"/>
          <w:szCs w:val="22"/>
        </w:rPr>
        <w:t>i)</w:t>
      </w:r>
      <w:r w:rsidRPr="008F45A0">
        <w:rPr>
          <w:rFonts w:ascii="Arial" w:hAnsi="Arial" w:cs="Arial"/>
        </w:rPr>
        <w:tab/>
      </w:r>
      <w:r w:rsidRPr="008F45A0">
        <w:rPr>
          <w:rFonts w:ascii="Arial" w:eastAsia="Arial" w:hAnsi="Arial" w:cs="Arial"/>
          <w:color w:val="000000" w:themeColor="text1"/>
          <w:sz w:val="22"/>
          <w:szCs w:val="22"/>
        </w:rPr>
        <w:t>Complied with the disclosure provision under Section 81 and 82 of RA No. 12009 and its IRR in relation to other provisions of RA No. 3019;</w:t>
      </w:r>
      <w:bookmarkEnd w:id="619"/>
      <w:r w:rsidRPr="008F45A0">
        <w:rPr>
          <w:rFonts w:ascii="Arial" w:eastAsia="Arial" w:hAnsi="Arial" w:cs="Arial"/>
          <w:color w:val="000000" w:themeColor="text1"/>
          <w:sz w:val="22"/>
          <w:szCs w:val="22"/>
        </w:rPr>
        <w:t xml:space="preserve"> </w:t>
      </w:r>
    </w:p>
    <w:p w14:paraId="13E9E9FB" w14:textId="77777777" w:rsidR="008C3A33" w:rsidRPr="008F45A0" w:rsidRDefault="008C3A33" w:rsidP="008C3A33">
      <w:pPr>
        <w:pStyle w:val="Style1"/>
        <w:ind w:left="2160" w:hanging="720"/>
        <w:rPr>
          <w:rFonts w:ascii="Arial" w:eastAsia="Arial" w:hAnsi="Arial" w:cs="Arial"/>
          <w:color w:val="000000" w:themeColor="text1"/>
          <w:sz w:val="22"/>
          <w:szCs w:val="22"/>
        </w:rPr>
      </w:pPr>
      <w:bookmarkStart w:id="620" w:name="_Toc198215876"/>
      <w:r w:rsidRPr="008F45A0">
        <w:rPr>
          <w:rFonts w:ascii="Arial" w:eastAsia="Arial" w:hAnsi="Arial" w:cs="Arial"/>
          <w:color w:val="000000" w:themeColor="text1"/>
          <w:sz w:val="22"/>
          <w:szCs w:val="22"/>
        </w:rPr>
        <w:t>j)</w:t>
      </w:r>
      <w:r w:rsidRPr="008F45A0">
        <w:rPr>
          <w:rFonts w:ascii="Arial" w:hAnsi="Arial" w:cs="Arial"/>
        </w:rPr>
        <w:tab/>
      </w:r>
      <w:r w:rsidRPr="008F45A0">
        <w:rPr>
          <w:rFonts w:ascii="Arial" w:eastAsia="Arial" w:hAnsi="Arial" w:cs="Arial"/>
          <w:color w:val="000000" w:themeColor="text1"/>
          <w:sz w:val="22"/>
          <w:szCs w:val="22"/>
        </w:rPr>
        <w:t>Complied with existing labor laws and standards. Moreover, the Bidder undertakes to:</w:t>
      </w:r>
      <w:bookmarkEnd w:id="620"/>
    </w:p>
    <w:p w14:paraId="0FC1FD9B" w14:textId="77777777" w:rsidR="008C3A33" w:rsidRPr="008F45A0" w:rsidRDefault="008C3A33" w:rsidP="008C3A33">
      <w:pPr>
        <w:pStyle w:val="Style1"/>
        <w:ind w:left="2880" w:hanging="720"/>
        <w:rPr>
          <w:rFonts w:ascii="Arial" w:eastAsia="Arial" w:hAnsi="Arial" w:cs="Arial"/>
          <w:color w:val="000000" w:themeColor="text1"/>
          <w:sz w:val="22"/>
          <w:szCs w:val="22"/>
        </w:rPr>
      </w:pPr>
      <w:bookmarkStart w:id="621" w:name="_Toc198215877"/>
      <w:r w:rsidRPr="008F45A0">
        <w:rPr>
          <w:rFonts w:ascii="Arial" w:eastAsia="Arial" w:hAnsi="Arial" w:cs="Arial"/>
          <w:color w:val="000000" w:themeColor="text1"/>
          <w:sz w:val="22"/>
          <w:szCs w:val="22"/>
        </w:rPr>
        <w:t>i)</w:t>
      </w:r>
      <w:r w:rsidRPr="008F45A0">
        <w:rPr>
          <w:rFonts w:ascii="Arial" w:hAnsi="Arial" w:cs="Arial"/>
        </w:rPr>
        <w:tab/>
      </w:r>
      <w:r w:rsidRPr="008F45A0">
        <w:rPr>
          <w:rFonts w:ascii="Arial" w:eastAsia="Arial" w:hAnsi="Arial" w:cs="Arial"/>
          <w:color w:val="000000" w:themeColor="text1"/>
          <w:sz w:val="22"/>
          <w:szCs w:val="22"/>
        </w:rPr>
        <w:t>Ensure the entitlement of workers to wages, hours of work, safety and health and other prevailing conditions of work as established by national laws, rules and regulations; or Collective Bargaining Agreement (CBA) or arbitration award, if and when applicable.</w:t>
      </w:r>
      <w:bookmarkEnd w:id="621"/>
    </w:p>
    <w:p w14:paraId="202AD85C" w14:textId="77777777" w:rsidR="008C3A33" w:rsidRPr="008F45A0" w:rsidRDefault="008C3A33" w:rsidP="008C3A33">
      <w:pPr>
        <w:ind w:left="2880"/>
        <w:rPr>
          <w:rFonts w:ascii="Arial" w:eastAsia="Arial" w:hAnsi="Arial" w:cs="Arial"/>
          <w:color w:val="000000" w:themeColor="text1"/>
          <w:sz w:val="22"/>
          <w:szCs w:val="22"/>
        </w:rPr>
      </w:pPr>
      <w:r w:rsidRPr="008F45A0">
        <w:rPr>
          <w:rFonts w:ascii="Arial" w:eastAsia="Arial" w:hAnsi="Arial" w:cs="Arial"/>
          <w:color w:val="000000" w:themeColor="text1"/>
          <w:sz w:val="22"/>
          <w:szCs w:val="22"/>
        </w:rPr>
        <w:t xml:space="preserve">In case there is a finding by the Procuring Entity or the Department of Labor and Employment (DOLE) of underpayment or non-payment of workers’ wages and wage-related benefits, the Bidder agrees that the performance security or portion of the contract amount shall be withheld in favor of the complaining workers pursuant to appropriate provisions of RA No. 12009, </w:t>
      </w:r>
      <w:r w:rsidRPr="008F45A0">
        <w:rPr>
          <w:rFonts w:ascii="Arial" w:eastAsia="Arial" w:hAnsi="Arial" w:cs="Arial"/>
          <w:color w:val="000000" w:themeColor="text1"/>
          <w:sz w:val="22"/>
          <w:szCs w:val="22"/>
        </w:rPr>
        <w:lastRenderedPageBreak/>
        <w:t>without prejudice to the institution of appropriate actions under the Labor Code, as amended, and other social legislations;</w:t>
      </w:r>
    </w:p>
    <w:p w14:paraId="26BB0BFA" w14:textId="77777777" w:rsidR="008C3A33" w:rsidRPr="008F45A0" w:rsidRDefault="008C3A33" w:rsidP="008C3A33">
      <w:pPr>
        <w:pStyle w:val="Style1"/>
        <w:ind w:left="2880" w:hanging="720"/>
        <w:rPr>
          <w:rFonts w:ascii="Arial" w:eastAsia="Arial" w:hAnsi="Arial" w:cs="Arial"/>
          <w:color w:val="000000" w:themeColor="text1"/>
          <w:sz w:val="22"/>
          <w:szCs w:val="22"/>
        </w:rPr>
      </w:pPr>
      <w:bookmarkStart w:id="622" w:name="_Toc198215878"/>
      <w:r w:rsidRPr="008F45A0">
        <w:rPr>
          <w:rFonts w:ascii="Arial" w:eastAsia="Arial" w:hAnsi="Arial" w:cs="Arial"/>
          <w:color w:val="000000" w:themeColor="text1"/>
          <w:sz w:val="22"/>
          <w:szCs w:val="22"/>
        </w:rPr>
        <w:t>ii)</w:t>
      </w:r>
      <w:r w:rsidRPr="008F45A0">
        <w:rPr>
          <w:rFonts w:ascii="Arial" w:hAnsi="Arial" w:cs="Arial"/>
        </w:rPr>
        <w:tab/>
      </w:r>
      <w:r w:rsidRPr="008F45A0">
        <w:rPr>
          <w:rFonts w:ascii="Arial" w:eastAsia="Arial" w:hAnsi="Arial" w:cs="Arial"/>
          <w:color w:val="000000" w:themeColor="text1"/>
          <w:sz w:val="22"/>
          <w:szCs w:val="22"/>
        </w:rPr>
        <w:t>Comply with Occupational Safety and Health Standards (OSHS) and correct deficiencies, if any.</w:t>
      </w:r>
      <w:bookmarkEnd w:id="622"/>
      <w:r w:rsidRPr="008F45A0">
        <w:rPr>
          <w:rFonts w:ascii="Arial" w:eastAsia="Arial" w:hAnsi="Arial" w:cs="Arial"/>
          <w:color w:val="000000" w:themeColor="text1"/>
          <w:sz w:val="22"/>
          <w:szCs w:val="22"/>
        </w:rPr>
        <w:t xml:space="preserve"> </w:t>
      </w:r>
    </w:p>
    <w:p w14:paraId="70C74564" w14:textId="77777777" w:rsidR="008C3A33" w:rsidRPr="008F45A0" w:rsidRDefault="008C3A33" w:rsidP="008C3A33">
      <w:pPr>
        <w:pStyle w:val="Style1"/>
        <w:ind w:left="2880" w:firstLine="0"/>
        <w:rPr>
          <w:rFonts w:ascii="Arial" w:eastAsia="Arial" w:hAnsi="Arial" w:cs="Arial"/>
          <w:color w:val="000000" w:themeColor="text1"/>
          <w:sz w:val="22"/>
          <w:szCs w:val="22"/>
        </w:rPr>
      </w:pPr>
      <w:bookmarkStart w:id="623" w:name="_Toc198215879"/>
      <w:r w:rsidRPr="008F45A0">
        <w:rPr>
          <w:rFonts w:ascii="Arial" w:eastAsia="Arial" w:hAnsi="Arial" w:cs="Arial"/>
          <w:color w:val="000000" w:themeColor="text1"/>
          <w:sz w:val="22"/>
          <w:szCs w:val="22"/>
        </w:rPr>
        <w:t>In case of imminent danger, injury or death of the worker, the Bidder undertakes to suspend contract implementation pending clearance to resume from the DOLE Regional Office, in compliance with the Work Stoppage Order; and</w:t>
      </w:r>
      <w:bookmarkEnd w:id="623"/>
    </w:p>
    <w:p w14:paraId="27BE09C9" w14:textId="77777777" w:rsidR="008C3A33" w:rsidRPr="008F45A0" w:rsidRDefault="008C3A33" w:rsidP="008C3A33">
      <w:pPr>
        <w:pStyle w:val="Style1"/>
        <w:ind w:left="2880" w:hanging="720"/>
        <w:rPr>
          <w:rFonts w:ascii="Arial" w:eastAsia="Arial" w:hAnsi="Arial" w:cs="Arial"/>
          <w:color w:val="000000" w:themeColor="text1"/>
          <w:sz w:val="22"/>
          <w:szCs w:val="22"/>
        </w:rPr>
      </w:pPr>
      <w:bookmarkStart w:id="624" w:name="_Toc198215880"/>
      <w:r w:rsidRPr="008F45A0">
        <w:rPr>
          <w:rFonts w:ascii="Arial" w:eastAsia="Arial" w:hAnsi="Arial" w:cs="Arial"/>
          <w:color w:val="000000" w:themeColor="text1"/>
          <w:sz w:val="22"/>
          <w:szCs w:val="22"/>
        </w:rPr>
        <w:t>iii)</w:t>
      </w:r>
      <w:r w:rsidRPr="008F45A0">
        <w:rPr>
          <w:rFonts w:ascii="Arial" w:hAnsi="Arial" w:cs="Arial"/>
        </w:rPr>
        <w:tab/>
      </w:r>
      <w:r w:rsidRPr="008F45A0">
        <w:rPr>
          <w:rFonts w:ascii="Arial" w:eastAsia="Arial" w:hAnsi="Arial" w:cs="Arial"/>
          <w:color w:val="000000" w:themeColor="text1"/>
          <w:sz w:val="22"/>
          <w:szCs w:val="22"/>
        </w:rPr>
        <w:t>Inform the workers of their conditions of work, labor clauses under the contract specifying wages, hours of work and other benefits under prevailing national laws, rules and regulations; or CBA or arbitration award, if and when applicable, through posting in two (2) conspicuous places in the establishment’s premises.</w:t>
      </w:r>
      <w:bookmarkEnd w:id="624"/>
    </w:p>
    <w:p w14:paraId="408A329F" w14:textId="77777777" w:rsidR="008C3A33" w:rsidRPr="008F45A0" w:rsidRDefault="008C3A33" w:rsidP="008C3A33">
      <w:pPr>
        <w:pStyle w:val="Style1"/>
        <w:ind w:left="2160" w:hanging="720"/>
        <w:rPr>
          <w:rFonts w:ascii="Arial" w:eastAsia="Arial" w:hAnsi="Arial" w:cs="Arial"/>
          <w:color w:val="000000" w:themeColor="text1"/>
          <w:sz w:val="22"/>
          <w:szCs w:val="22"/>
        </w:rPr>
      </w:pPr>
      <w:bookmarkStart w:id="625" w:name="_Toc198215881"/>
      <w:r w:rsidRPr="008F45A0">
        <w:rPr>
          <w:rFonts w:ascii="Arial" w:eastAsia="Arial" w:hAnsi="Arial" w:cs="Arial"/>
          <w:color w:val="000000" w:themeColor="text1"/>
          <w:sz w:val="22"/>
          <w:szCs w:val="22"/>
        </w:rPr>
        <w:t>k)</w:t>
      </w:r>
      <w:r w:rsidRPr="008F45A0">
        <w:rPr>
          <w:rFonts w:ascii="Arial" w:hAnsi="Arial" w:cs="Arial"/>
        </w:rPr>
        <w:tab/>
      </w:r>
      <w:r w:rsidRPr="008F45A0">
        <w:rPr>
          <w:rFonts w:ascii="Arial" w:eastAsia="Arial" w:hAnsi="Arial" w:cs="Arial"/>
          <w:color w:val="000000" w:themeColor="text1"/>
          <w:sz w:val="22"/>
          <w:szCs w:val="22"/>
        </w:rPr>
        <w:t>Ensured that it did not give or pay, directly or indirectly, any commission, amount, fee, or any form of consideration, pecuniary or otherwise, to any person or official, personnel or representative of the government in relation to any procurement project or activity;</w:t>
      </w:r>
      <w:bookmarkEnd w:id="625"/>
    </w:p>
    <w:p w14:paraId="10C4C5FF" w14:textId="77777777" w:rsidR="008C3A33" w:rsidRPr="008F45A0" w:rsidRDefault="008C3A33" w:rsidP="008C3A33">
      <w:pPr>
        <w:ind w:left="2160" w:hanging="720"/>
        <w:rPr>
          <w:rFonts w:ascii="Arial" w:eastAsia="Arial" w:hAnsi="Arial" w:cs="Arial"/>
          <w:color w:val="000000" w:themeColor="text1"/>
          <w:sz w:val="22"/>
          <w:szCs w:val="22"/>
        </w:rPr>
      </w:pPr>
      <w:r w:rsidRPr="008F45A0">
        <w:rPr>
          <w:rFonts w:ascii="Arial" w:eastAsia="Arial" w:hAnsi="Arial" w:cs="Arial"/>
          <w:color w:val="000000" w:themeColor="text1"/>
          <w:sz w:val="22"/>
          <w:szCs w:val="22"/>
        </w:rPr>
        <w:t>l)</w:t>
      </w:r>
      <w:r w:rsidRPr="008F45A0">
        <w:rPr>
          <w:rFonts w:ascii="Arial" w:hAnsi="Arial" w:cs="Arial"/>
        </w:rPr>
        <w:tab/>
      </w:r>
      <w:r w:rsidRPr="008F45A0">
        <w:rPr>
          <w:rFonts w:ascii="Arial" w:eastAsia="Arial" w:hAnsi="Arial" w:cs="Arial"/>
          <w:color w:val="000000" w:themeColor="text1"/>
          <w:sz w:val="22"/>
          <w:szCs w:val="22"/>
        </w:rPr>
        <w:t xml:space="preserve">Examined all instructions, forms, terms, and specifications in the Bidding Documents; </w:t>
      </w:r>
    </w:p>
    <w:p w14:paraId="67EC7F02" w14:textId="77777777" w:rsidR="008C3A33" w:rsidRPr="008F45A0" w:rsidRDefault="008C3A33" w:rsidP="008C3A33">
      <w:pPr>
        <w:ind w:left="2160" w:hanging="720"/>
        <w:rPr>
          <w:rFonts w:ascii="Arial" w:eastAsia="Arial" w:hAnsi="Arial" w:cs="Arial"/>
          <w:color w:val="000000" w:themeColor="text1"/>
          <w:sz w:val="22"/>
          <w:szCs w:val="22"/>
        </w:rPr>
      </w:pPr>
      <w:r w:rsidRPr="008F45A0">
        <w:rPr>
          <w:rFonts w:ascii="Arial" w:eastAsia="Arial" w:hAnsi="Arial" w:cs="Arial"/>
          <w:color w:val="000000" w:themeColor="text1"/>
          <w:sz w:val="22"/>
          <w:szCs w:val="22"/>
        </w:rPr>
        <w:t>m)</w:t>
      </w:r>
      <w:r w:rsidRPr="008F45A0">
        <w:rPr>
          <w:rFonts w:ascii="Arial" w:hAnsi="Arial" w:cs="Arial"/>
        </w:rPr>
        <w:tab/>
      </w:r>
      <w:r w:rsidRPr="008F45A0">
        <w:rPr>
          <w:rFonts w:ascii="Arial" w:eastAsia="Arial" w:hAnsi="Arial" w:cs="Arial"/>
          <w:color w:val="000000" w:themeColor="text1"/>
          <w:sz w:val="22"/>
          <w:szCs w:val="22"/>
        </w:rPr>
        <w:t>Determined and complied with all matters pertaining to the contract to be bid, including but not limited to: (i) the location and the nature of the contract, project, or work; (ii) climatic conditions; (iii) transportation facilities; (iv) nature and condition of the terrain, geological conditions at the site communication facilities, requirements, location and availability of construction aggregates and other materials, labor, water, electric power and access roads; and (v) other factors that may affect the cost, duration and execution or implementation of the contract, project, or work; and</w:t>
      </w:r>
    </w:p>
    <w:p w14:paraId="76D1527B" w14:textId="77777777" w:rsidR="008C3A33" w:rsidRDefault="008C3A33" w:rsidP="008C3A33">
      <w:pPr>
        <w:ind w:left="2160" w:hanging="720"/>
        <w:rPr>
          <w:rFonts w:ascii="Arial" w:eastAsia="Arial" w:hAnsi="Arial" w:cs="Arial"/>
          <w:color w:val="000000" w:themeColor="text1"/>
          <w:sz w:val="22"/>
          <w:szCs w:val="22"/>
        </w:rPr>
      </w:pPr>
      <w:r w:rsidRPr="5BA3D56F">
        <w:rPr>
          <w:rFonts w:ascii="Arial" w:eastAsia="Arial" w:hAnsi="Arial" w:cs="Arial"/>
          <w:color w:val="000000" w:themeColor="text1"/>
          <w:sz w:val="22"/>
          <w:szCs w:val="22"/>
        </w:rPr>
        <w:t>n)</w:t>
      </w:r>
      <w:r>
        <w:tab/>
      </w:r>
      <w:r w:rsidRPr="5BA3D56F">
        <w:rPr>
          <w:rFonts w:ascii="Arial" w:eastAsia="Arial" w:hAnsi="Arial" w:cs="Arial"/>
          <w:color w:val="000000" w:themeColor="text1"/>
          <w:sz w:val="22"/>
          <w:szCs w:val="22"/>
        </w:rPr>
        <w:t>Ensured that all information in the Bidding Documents, including bid or supplemental bid bulletin(s) issued, are correct and consistent. The Procuring Entity shall not assume any responsibility regarding erroneous interpretations or conclusions by the prospective or eligible Bidder out of the data furnished by the Procuring Entity.</w:t>
      </w:r>
    </w:p>
    <w:p w14:paraId="575621F5" w14:textId="77777777" w:rsidR="008C3A33" w:rsidRPr="008F45A0" w:rsidRDefault="008C3A33" w:rsidP="008C3A33">
      <w:pPr>
        <w:ind w:left="1440"/>
        <w:rPr>
          <w:rFonts w:ascii="Arial" w:eastAsia="Arial" w:hAnsi="Arial" w:cs="Arial"/>
          <w:color w:val="000000" w:themeColor="text1"/>
          <w:sz w:val="22"/>
          <w:szCs w:val="22"/>
        </w:rPr>
      </w:pPr>
      <w:r w:rsidRPr="008F45A0">
        <w:rPr>
          <w:rFonts w:ascii="Arial" w:eastAsia="Arial" w:hAnsi="Arial" w:cs="Arial"/>
          <w:color w:val="000000" w:themeColor="text1"/>
          <w:sz w:val="22"/>
          <w:szCs w:val="22"/>
        </w:rPr>
        <w:t xml:space="preserve">Failure to observe any of the above responsibilities shall be at the risk of the Bidder concerned; </w:t>
      </w:r>
    </w:p>
    <w:p w14:paraId="1E6195CA"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626" w:name="_Toc198215882"/>
      <w:bookmarkStart w:id="627" w:name="_Ref240082255"/>
      <w:r w:rsidRPr="008F45A0">
        <w:rPr>
          <w:rFonts w:ascii="Arial" w:eastAsia="Arial" w:hAnsi="Arial" w:cs="Arial"/>
          <w:color w:val="000000" w:themeColor="text1"/>
          <w:sz w:val="22"/>
          <w:szCs w:val="22"/>
        </w:rPr>
        <w:t>6.4</w:t>
      </w:r>
      <w:r w:rsidRPr="008F45A0">
        <w:rPr>
          <w:rFonts w:ascii="Arial" w:hAnsi="Arial" w:cs="Arial"/>
        </w:rPr>
        <w:tab/>
      </w:r>
      <w:r w:rsidRPr="008F45A0">
        <w:rPr>
          <w:rFonts w:ascii="Arial" w:eastAsia="Arial" w:hAnsi="Arial" w:cs="Arial"/>
          <w:color w:val="000000" w:themeColor="text1"/>
          <w:sz w:val="22"/>
          <w:szCs w:val="22"/>
        </w:rPr>
        <w:t>The Bidder, by the act of submitting its bid, shall be deemed to have inspected the site, determined the general characteristics of the contract works and the conditions for this Project and examine all instructions, forms, terms, and project requirements in the Bidding Documents.</w:t>
      </w:r>
      <w:bookmarkEnd w:id="626"/>
      <w:r w:rsidRPr="008F45A0">
        <w:rPr>
          <w:rFonts w:ascii="Arial" w:eastAsia="Arial" w:hAnsi="Arial" w:cs="Arial"/>
          <w:color w:val="000000" w:themeColor="text1"/>
          <w:sz w:val="22"/>
          <w:szCs w:val="22"/>
        </w:rPr>
        <w:t xml:space="preserve">  </w:t>
      </w:r>
      <w:bookmarkEnd w:id="627"/>
    </w:p>
    <w:p w14:paraId="20BC1B6F"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628" w:name="_Toc198215883"/>
      <w:r w:rsidRPr="008F45A0">
        <w:rPr>
          <w:rFonts w:ascii="Arial" w:eastAsia="Arial" w:hAnsi="Arial" w:cs="Arial"/>
          <w:color w:val="000000" w:themeColor="text1"/>
          <w:sz w:val="22"/>
          <w:szCs w:val="22"/>
        </w:rPr>
        <w:t>6.5</w:t>
      </w:r>
      <w:r w:rsidRPr="008F45A0">
        <w:rPr>
          <w:rFonts w:ascii="Arial" w:hAnsi="Arial" w:cs="Arial"/>
        </w:rPr>
        <w:tab/>
      </w:r>
      <w:r w:rsidRPr="008F45A0">
        <w:rPr>
          <w:rFonts w:ascii="Arial" w:eastAsia="Arial" w:hAnsi="Arial" w:cs="Arial"/>
          <w:color w:val="000000" w:themeColor="text1"/>
          <w:sz w:val="22"/>
          <w:szCs w:val="22"/>
        </w:rPr>
        <w:t>Further, the Bidder shall bear all costs associated with the preparation and submission of its bid, and the Procuring Entity shall in no case be responsible or liable for those costs, regardless of the conduct or outcome of the bidding process.</w:t>
      </w:r>
      <w:bookmarkEnd w:id="628"/>
      <w:r w:rsidRPr="008F45A0">
        <w:rPr>
          <w:rFonts w:ascii="Arial" w:eastAsia="Arial" w:hAnsi="Arial" w:cs="Arial"/>
          <w:color w:val="000000" w:themeColor="text1"/>
          <w:sz w:val="22"/>
          <w:szCs w:val="22"/>
        </w:rPr>
        <w:t xml:space="preserve"> </w:t>
      </w:r>
    </w:p>
    <w:p w14:paraId="6B753BE0" w14:textId="77777777" w:rsidR="008C3A33" w:rsidRPr="008F45A0" w:rsidRDefault="008C3A33" w:rsidP="008C3A33">
      <w:pPr>
        <w:pStyle w:val="Style1"/>
        <w:ind w:left="1440" w:firstLine="0"/>
        <w:rPr>
          <w:rFonts w:ascii="Arial" w:eastAsia="Arial" w:hAnsi="Arial" w:cs="Arial"/>
          <w:color w:val="000000" w:themeColor="text1"/>
          <w:sz w:val="22"/>
          <w:szCs w:val="22"/>
        </w:rPr>
      </w:pPr>
      <w:bookmarkStart w:id="629" w:name="_Toc198215884"/>
      <w:r w:rsidRPr="008F45A0">
        <w:rPr>
          <w:rStyle w:val="normaltextrun"/>
          <w:rFonts w:ascii="Arial" w:eastAsia="Arial" w:hAnsi="Arial" w:cs="Arial"/>
          <w:color w:val="000000" w:themeColor="text1"/>
          <w:sz w:val="22"/>
          <w:szCs w:val="22"/>
        </w:rPr>
        <w:lastRenderedPageBreak/>
        <w:t>In case of failure of bidding, the Bidding Documents fee may be applied in the re-bidding for the same Project.</w:t>
      </w:r>
      <w:bookmarkEnd w:id="629"/>
    </w:p>
    <w:p w14:paraId="0B86F651"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630" w:name="_Toc198215885"/>
      <w:r w:rsidRPr="008F45A0">
        <w:rPr>
          <w:rFonts w:ascii="Arial" w:eastAsia="Arial" w:hAnsi="Arial" w:cs="Arial"/>
          <w:color w:val="000000" w:themeColor="text1"/>
          <w:sz w:val="22"/>
          <w:szCs w:val="22"/>
        </w:rPr>
        <w:t>6.6</w:t>
      </w:r>
      <w:r w:rsidRPr="008F45A0">
        <w:rPr>
          <w:rFonts w:ascii="Arial" w:hAnsi="Arial" w:cs="Arial"/>
          <w:sz w:val="22"/>
          <w:szCs w:val="22"/>
        </w:rPr>
        <w:tab/>
      </w:r>
      <w:r w:rsidRPr="008F45A0">
        <w:rPr>
          <w:rFonts w:ascii="Arial" w:eastAsia="Arial" w:hAnsi="Arial" w:cs="Arial"/>
          <w:color w:val="000000" w:themeColor="text1"/>
          <w:sz w:val="22"/>
          <w:szCs w:val="22"/>
        </w:rPr>
        <w:t>Furthermore, the Bidder should be aware that the Procuring Entity will accept bids only from those that have paid the applicable fee for the Bidding Documents at the office indicated in the Invitation to Bid.</w:t>
      </w:r>
      <w:bookmarkEnd w:id="630"/>
      <w:r w:rsidRPr="008F45A0">
        <w:rPr>
          <w:rFonts w:ascii="Arial" w:eastAsia="Arial" w:hAnsi="Arial" w:cs="Arial"/>
          <w:color w:val="000000" w:themeColor="text1"/>
          <w:sz w:val="22"/>
          <w:szCs w:val="22"/>
        </w:rPr>
        <w:t xml:space="preserve"> </w:t>
      </w:r>
    </w:p>
    <w:p w14:paraId="53A4314E" w14:textId="77777777" w:rsidR="008C3A33" w:rsidRPr="008F45A0" w:rsidRDefault="008C3A33" w:rsidP="008C3A33">
      <w:pPr>
        <w:pStyle w:val="Heading3"/>
        <w:ind w:left="720" w:hanging="720"/>
        <w:rPr>
          <w:rFonts w:ascii="Arial" w:eastAsia="Arial" w:hAnsi="Arial" w:cs="Arial"/>
          <w:color w:val="000000" w:themeColor="text1"/>
          <w:sz w:val="22"/>
          <w:szCs w:val="22"/>
        </w:rPr>
      </w:pPr>
      <w:bookmarkStart w:id="631" w:name="_Toc240193394"/>
      <w:bookmarkStart w:id="632" w:name="_Toc240794899"/>
      <w:bookmarkStart w:id="633" w:name="_Toc240040323"/>
      <w:bookmarkStart w:id="634" w:name="_Toc240040635"/>
      <w:bookmarkStart w:id="635" w:name="_Toc240078737"/>
      <w:bookmarkStart w:id="636" w:name="_Toc240078996"/>
      <w:bookmarkStart w:id="637" w:name="_Toc240079412"/>
      <w:bookmarkStart w:id="638" w:name="_Toc240193395"/>
      <w:bookmarkStart w:id="639" w:name="_Toc240794900"/>
      <w:bookmarkStart w:id="640" w:name="_Toc99261412"/>
      <w:bookmarkStart w:id="641" w:name="_Toc99862398"/>
      <w:bookmarkStart w:id="642" w:name="_Toc100755179"/>
      <w:bookmarkStart w:id="643" w:name="_Toc100906803"/>
      <w:bookmarkStart w:id="644" w:name="_Toc100978083"/>
      <w:bookmarkStart w:id="645" w:name="_Toc100978468"/>
      <w:bookmarkStart w:id="646" w:name="_Ref240083807"/>
      <w:bookmarkStart w:id="647" w:name="_Ref240083880"/>
      <w:bookmarkStart w:id="648" w:name="_Ref240084042"/>
      <w:bookmarkStart w:id="649" w:name="_Ref240084086"/>
      <w:bookmarkStart w:id="650" w:name="_Ref240084278"/>
      <w:bookmarkStart w:id="651" w:name="_Toc240193398"/>
      <w:bookmarkStart w:id="652" w:name="_Toc240794903"/>
      <w:bookmarkStart w:id="653" w:name="_Toc242866318"/>
      <w:bookmarkStart w:id="654" w:name="_Toc198215886"/>
      <w:bookmarkEnd w:id="519"/>
      <w:bookmarkEnd w:id="563"/>
      <w:bookmarkEnd w:id="564"/>
      <w:bookmarkEnd w:id="565"/>
      <w:bookmarkEnd w:id="566"/>
      <w:bookmarkEnd w:id="567"/>
      <w:bookmarkEnd w:id="568"/>
      <w:bookmarkEnd w:id="569"/>
      <w:bookmarkEnd w:id="570"/>
      <w:bookmarkEnd w:id="571"/>
      <w:bookmarkEnd w:id="572"/>
      <w:bookmarkEnd w:id="631"/>
      <w:bookmarkEnd w:id="632"/>
      <w:bookmarkEnd w:id="633"/>
      <w:bookmarkEnd w:id="634"/>
      <w:bookmarkEnd w:id="635"/>
      <w:bookmarkEnd w:id="636"/>
      <w:bookmarkEnd w:id="637"/>
      <w:bookmarkEnd w:id="638"/>
      <w:bookmarkEnd w:id="639"/>
      <w:r w:rsidRPr="008F45A0">
        <w:rPr>
          <w:rFonts w:ascii="Arial" w:eastAsia="Arial" w:hAnsi="Arial" w:cs="Arial"/>
          <w:color w:val="000000" w:themeColor="text1"/>
          <w:sz w:val="22"/>
          <w:szCs w:val="22"/>
        </w:rPr>
        <w:t xml:space="preserve">7) </w:t>
      </w:r>
      <w:r w:rsidRPr="008F45A0">
        <w:rPr>
          <w:rFonts w:ascii="Arial" w:hAnsi="Arial" w:cs="Arial"/>
          <w:sz w:val="22"/>
          <w:szCs w:val="22"/>
        </w:rPr>
        <w:tab/>
      </w:r>
      <w:r w:rsidRPr="008F45A0">
        <w:rPr>
          <w:rFonts w:ascii="Arial" w:eastAsia="Arial" w:hAnsi="Arial" w:cs="Arial"/>
          <w:color w:val="000000" w:themeColor="text1"/>
          <w:sz w:val="22"/>
          <w:szCs w:val="22"/>
        </w:rPr>
        <w:t>Origin of Goods and Services</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5D0459CC" w14:textId="77777777" w:rsidR="008C3A33" w:rsidRPr="008F45A0" w:rsidRDefault="008C3A33" w:rsidP="008C3A33">
      <w:pPr>
        <w:pStyle w:val="Style1"/>
        <w:ind w:firstLine="0"/>
        <w:rPr>
          <w:rFonts w:ascii="Arial" w:eastAsia="Arial" w:hAnsi="Arial" w:cs="Arial"/>
          <w:color w:val="000000" w:themeColor="text1"/>
          <w:sz w:val="22"/>
          <w:szCs w:val="22"/>
        </w:rPr>
      </w:pPr>
      <w:bookmarkStart w:id="655" w:name="_Toc198215887"/>
      <w:r w:rsidRPr="008F45A0">
        <w:rPr>
          <w:rFonts w:ascii="Arial" w:eastAsia="Arial" w:hAnsi="Arial" w:cs="Arial"/>
          <w:color w:val="000000" w:themeColor="text1"/>
          <w:sz w:val="22"/>
          <w:szCs w:val="22"/>
          <w:lang w:val="en-PH"/>
        </w:rPr>
        <w:t xml:space="preserve">Unless otherwise indicated in the </w:t>
      </w:r>
      <w:r w:rsidRPr="008F45A0">
        <w:rPr>
          <w:rStyle w:val="Hyperlink"/>
          <w:rFonts w:ascii="Arial" w:eastAsia="Arial" w:hAnsi="Arial" w:cs="Arial"/>
          <w:color w:val="000000" w:themeColor="text1"/>
          <w:sz w:val="22"/>
          <w:szCs w:val="22"/>
          <w:lang w:val="en-PH"/>
        </w:rPr>
        <w:t>BDS</w:t>
      </w:r>
      <w:r w:rsidRPr="008F45A0">
        <w:rPr>
          <w:rFonts w:ascii="Arial" w:eastAsia="Arial" w:hAnsi="Arial" w:cs="Arial"/>
          <w:color w:val="000000" w:themeColor="text1"/>
          <w:sz w:val="22"/>
          <w:szCs w:val="22"/>
          <w:lang w:val="en-PH"/>
        </w:rPr>
        <w:t>,</w:t>
      </w:r>
      <w:bookmarkStart w:id="656" w:name="_Ref97982429"/>
      <w:bookmarkStart w:id="657" w:name="_Toc99261413"/>
      <w:bookmarkStart w:id="658" w:name="_Toc99766024"/>
      <w:bookmarkStart w:id="659" w:name="_Toc99862399"/>
      <w:bookmarkStart w:id="660" w:name="_Toc99938599"/>
      <w:bookmarkStart w:id="661" w:name="_Toc99942477"/>
      <w:bookmarkStart w:id="662" w:name="_Toc100755180"/>
      <w:bookmarkStart w:id="663" w:name="_Toc100906804"/>
      <w:bookmarkStart w:id="664" w:name="_Toc100978084"/>
      <w:bookmarkStart w:id="665" w:name="_Toc100978469"/>
      <w:r w:rsidRPr="008F45A0">
        <w:rPr>
          <w:rFonts w:ascii="Arial" w:eastAsia="Arial" w:hAnsi="Arial" w:cs="Arial"/>
          <w:color w:val="000000" w:themeColor="text1"/>
          <w:sz w:val="22"/>
          <w:szCs w:val="22"/>
        </w:rPr>
        <w:t xml:space="preserve"> there is no restriction on the origin of Goods, or Contracting of Works or Services other than those prohibited by a decision of the United Nations Security Council taken under Chapter VII of the Charter of the United Nations</w:t>
      </w:r>
      <w:bookmarkEnd w:id="656"/>
      <w:bookmarkEnd w:id="657"/>
      <w:bookmarkEnd w:id="658"/>
      <w:bookmarkEnd w:id="659"/>
      <w:bookmarkEnd w:id="660"/>
      <w:bookmarkEnd w:id="661"/>
      <w:bookmarkEnd w:id="662"/>
      <w:bookmarkEnd w:id="663"/>
      <w:bookmarkEnd w:id="664"/>
      <w:bookmarkEnd w:id="665"/>
      <w:r w:rsidRPr="008F45A0">
        <w:rPr>
          <w:rFonts w:ascii="Arial" w:eastAsia="Arial" w:hAnsi="Arial" w:cs="Arial"/>
          <w:color w:val="000000" w:themeColor="text1"/>
          <w:sz w:val="22"/>
          <w:szCs w:val="22"/>
        </w:rPr>
        <w:t>.</w:t>
      </w:r>
      <w:bookmarkEnd w:id="655"/>
    </w:p>
    <w:p w14:paraId="0AF5C67F" w14:textId="77777777" w:rsidR="008C3A33" w:rsidRPr="008F45A0" w:rsidRDefault="008C3A33" w:rsidP="008C3A33">
      <w:pPr>
        <w:pStyle w:val="Heading3"/>
        <w:ind w:left="720" w:hanging="720"/>
        <w:rPr>
          <w:rFonts w:ascii="Arial" w:eastAsia="Arial" w:hAnsi="Arial" w:cs="Arial"/>
          <w:color w:val="000000" w:themeColor="text1"/>
          <w:sz w:val="22"/>
          <w:szCs w:val="22"/>
        </w:rPr>
      </w:pPr>
      <w:bookmarkStart w:id="666" w:name="_Toc240040327"/>
      <w:bookmarkStart w:id="667" w:name="_Toc240040639"/>
      <w:bookmarkStart w:id="668" w:name="_Toc240078741"/>
      <w:bookmarkStart w:id="669" w:name="_Toc240079000"/>
      <w:bookmarkStart w:id="670" w:name="_Toc240079416"/>
      <w:bookmarkStart w:id="671" w:name="_Toc240193399"/>
      <w:bookmarkStart w:id="672" w:name="_Toc240794904"/>
      <w:bookmarkStart w:id="673" w:name="_Toc100755181"/>
      <w:bookmarkStart w:id="674" w:name="_Toc100906805"/>
      <w:bookmarkStart w:id="675" w:name="_Toc100978085"/>
      <w:bookmarkStart w:id="676" w:name="_Toc100978470"/>
      <w:bookmarkStart w:id="677" w:name="_Ref240084390"/>
      <w:bookmarkStart w:id="678" w:name="_Ref240084456"/>
      <w:bookmarkStart w:id="679" w:name="_Toc240193400"/>
      <w:bookmarkStart w:id="680" w:name="_Toc240794905"/>
      <w:bookmarkStart w:id="681" w:name="_Toc242866319"/>
      <w:bookmarkStart w:id="682" w:name="_Toc198215888"/>
      <w:bookmarkEnd w:id="666"/>
      <w:bookmarkEnd w:id="667"/>
      <w:bookmarkEnd w:id="668"/>
      <w:bookmarkEnd w:id="669"/>
      <w:bookmarkEnd w:id="670"/>
      <w:bookmarkEnd w:id="671"/>
      <w:bookmarkEnd w:id="672"/>
      <w:r w:rsidRPr="008F45A0">
        <w:rPr>
          <w:rFonts w:ascii="Arial" w:eastAsia="Arial" w:hAnsi="Arial" w:cs="Arial"/>
          <w:color w:val="000000" w:themeColor="text1"/>
          <w:sz w:val="22"/>
          <w:szCs w:val="22"/>
        </w:rPr>
        <w:t xml:space="preserve">8) </w:t>
      </w:r>
      <w:r w:rsidRPr="008F45A0">
        <w:rPr>
          <w:rFonts w:ascii="Arial" w:hAnsi="Arial" w:cs="Arial"/>
          <w:sz w:val="22"/>
          <w:szCs w:val="22"/>
        </w:rPr>
        <w:tab/>
      </w:r>
      <w:r w:rsidRPr="008F45A0">
        <w:rPr>
          <w:rFonts w:ascii="Arial" w:eastAsia="Arial" w:hAnsi="Arial" w:cs="Arial"/>
          <w:color w:val="000000" w:themeColor="text1"/>
          <w:sz w:val="22"/>
          <w:szCs w:val="22"/>
        </w:rPr>
        <w:t>Subcontracts</w:t>
      </w:r>
      <w:bookmarkEnd w:id="673"/>
      <w:bookmarkEnd w:id="674"/>
      <w:bookmarkEnd w:id="675"/>
      <w:bookmarkEnd w:id="676"/>
      <w:bookmarkEnd w:id="677"/>
      <w:bookmarkEnd w:id="678"/>
      <w:bookmarkEnd w:id="679"/>
      <w:bookmarkEnd w:id="680"/>
      <w:bookmarkEnd w:id="681"/>
      <w:bookmarkEnd w:id="682"/>
    </w:p>
    <w:p w14:paraId="11CCB262"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683" w:name="_Ref242700042"/>
      <w:bookmarkStart w:id="684" w:name="_Toc198215889"/>
      <w:bookmarkStart w:id="685" w:name="_Ref101176729"/>
      <w:bookmarkStart w:id="686" w:name="_Ref242161391"/>
      <w:r w:rsidRPr="008F45A0">
        <w:rPr>
          <w:rFonts w:ascii="Arial" w:eastAsia="Arial" w:hAnsi="Arial" w:cs="Arial"/>
          <w:color w:val="000000" w:themeColor="text1"/>
          <w:sz w:val="22"/>
          <w:szCs w:val="22"/>
        </w:rPr>
        <w:t xml:space="preserve">8.1 </w:t>
      </w:r>
      <w:r w:rsidRPr="008F45A0">
        <w:rPr>
          <w:rFonts w:ascii="Arial" w:hAnsi="Arial" w:cs="Arial"/>
          <w:sz w:val="22"/>
          <w:szCs w:val="22"/>
        </w:rPr>
        <w:tab/>
      </w:r>
      <w:r w:rsidRPr="008F45A0">
        <w:rPr>
          <w:rFonts w:ascii="Arial" w:eastAsia="Arial" w:hAnsi="Arial" w:cs="Arial"/>
          <w:color w:val="000000" w:themeColor="text1"/>
          <w:sz w:val="22"/>
          <w:szCs w:val="22"/>
        </w:rPr>
        <w:t xml:space="preserve">Unless otherwise specified in the </w:t>
      </w:r>
      <w:hyperlink w:anchor="bds8">
        <w:r w:rsidRPr="008F45A0">
          <w:rPr>
            <w:rStyle w:val="Hyperlink"/>
            <w:rFonts w:ascii="Arial" w:eastAsia="Arial" w:hAnsi="Arial" w:cs="Arial"/>
            <w:color w:val="000000" w:themeColor="text1"/>
            <w:sz w:val="22"/>
            <w:szCs w:val="22"/>
          </w:rPr>
          <w:t>BDS</w:t>
        </w:r>
      </w:hyperlink>
      <w:r w:rsidRPr="008F45A0">
        <w:rPr>
          <w:rFonts w:ascii="Arial" w:eastAsia="Arial" w:hAnsi="Arial" w:cs="Arial"/>
          <w:color w:val="000000" w:themeColor="text1"/>
          <w:sz w:val="22"/>
          <w:szCs w:val="22"/>
        </w:rPr>
        <w:t xml:space="preserve">, the Bidder may subcontract portions of the Works to an extent as may be approved by the HoPE and as stated in the </w:t>
      </w:r>
      <w:hyperlink w:anchor="bds8">
        <w:r w:rsidRPr="008F45A0">
          <w:rPr>
            <w:rStyle w:val="Hyperlink"/>
            <w:rFonts w:ascii="Arial" w:eastAsia="Arial" w:hAnsi="Arial" w:cs="Arial"/>
            <w:color w:val="000000" w:themeColor="text1"/>
            <w:sz w:val="22"/>
            <w:szCs w:val="22"/>
          </w:rPr>
          <w:t>BDS</w:t>
        </w:r>
      </w:hyperlink>
      <w:r w:rsidRPr="008F45A0">
        <w:rPr>
          <w:rFonts w:ascii="Arial" w:eastAsia="Arial" w:hAnsi="Arial" w:cs="Arial"/>
          <w:color w:val="000000" w:themeColor="text1"/>
          <w:sz w:val="22"/>
          <w:szCs w:val="22"/>
        </w:rPr>
        <w:t>. However,</w:t>
      </w:r>
      <w:r w:rsidRPr="008F45A0">
        <w:rPr>
          <w:rFonts w:ascii="Arial" w:eastAsia="Arial" w:hAnsi="Arial" w:cs="Arial"/>
          <w:color w:val="000000" w:themeColor="text1"/>
          <w:sz w:val="22"/>
          <w:szCs w:val="22"/>
          <w:lang w:val="en-PH"/>
        </w:rPr>
        <w:t xml:space="preserve"> the subcontracted portion shall not exceed fifty (50%), or a different percentage of the ABC, on a per project basis, as approved by the GPPB.</w:t>
      </w:r>
      <w:bookmarkEnd w:id="683"/>
      <w:bookmarkEnd w:id="684"/>
      <w:r w:rsidRPr="008F45A0">
        <w:rPr>
          <w:rFonts w:ascii="Arial" w:eastAsia="Arial" w:hAnsi="Arial" w:cs="Arial"/>
          <w:color w:val="000000" w:themeColor="text1"/>
          <w:sz w:val="22"/>
          <w:szCs w:val="22"/>
          <w:lang w:val="en-PH"/>
        </w:rPr>
        <w:t xml:space="preserve"> </w:t>
      </w:r>
    </w:p>
    <w:p w14:paraId="74E40E93"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687" w:name="_Toc198215890"/>
      <w:r w:rsidRPr="008F45A0">
        <w:rPr>
          <w:rFonts w:ascii="Arial" w:eastAsia="Arial" w:hAnsi="Arial" w:cs="Arial"/>
          <w:color w:val="000000" w:themeColor="text1"/>
          <w:sz w:val="22"/>
          <w:szCs w:val="22"/>
        </w:rPr>
        <w:t>8.2</w:t>
      </w:r>
      <w:r w:rsidRPr="008F45A0">
        <w:rPr>
          <w:rFonts w:ascii="Arial" w:hAnsi="Arial" w:cs="Arial"/>
        </w:rPr>
        <w:tab/>
      </w:r>
      <w:r w:rsidRPr="008F45A0">
        <w:rPr>
          <w:rFonts w:ascii="Arial" w:eastAsia="Arial" w:hAnsi="Arial" w:cs="Arial"/>
          <w:color w:val="000000" w:themeColor="text1"/>
          <w:sz w:val="22"/>
          <w:szCs w:val="22"/>
        </w:rPr>
        <w:t>Subcontracting of any portion of the Project shall not relieve the Bidder from any liability or obligation that may arise from the contract.</w:t>
      </w:r>
      <w:bookmarkEnd w:id="687"/>
    </w:p>
    <w:p w14:paraId="6C100759"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688" w:name="_Toc198215891"/>
      <w:bookmarkStart w:id="689" w:name="_Ref242621981"/>
      <w:r w:rsidRPr="008F45A0">
        <w:rPr>
          <w:rFonts w:ascii="Arial" w:eastAsia="Arial" w:hAnsi="Arial" w:cs="Arial"/>
          <w:color w:val="000000" w:themeColor="text1"/>
          <w:sz w:val="22"/>
          <w:szCs w:val="22"/>
        </w:rPr>
        <w:t>8.3</w:t>
      </w:r>
      <w:r w:rsidRPr="008F45A0">
        <w:rPr>
          <w:rFonts w:ascii="Arial" w:hAnsi="Arial" w:cs="Arial"/>
        </w:rPr>
        <w:tab/>
      </w:r>
      <w:r w:rsidRPr="008F45A0">
        <w:rPr>
          <w:rFonts w:ascii="Arial" w:eastAsia="Arial" w:hAnsi="Arial" w:cs="Arial"/>
          <w:color w:val="000000" w:themeColor="text1"/>
          <w:sz w:val="22"/>
          <w:szCs w:val="22"/>
        </w:rPr>
        <w:t>Subcontractors must meet the eligibility criteria as stated in the</w:t>
      </w:r>
      <w:r w:rsidRPr="008F45A0">
        <w:rPr>
          <w:rFonts w:ascii="Arial" w:eastAsia="Arial" w:hAnsi="Arial" w:cs="Arial"/>
          <w:color w:val="000000" w:themeColor="text1"/>
          <w:sz w:val="22"/>
          <w:szCs w:val="22"/>
          <w:u w:val="single"/>
        </w:rPr>
        <w:t xml:space="preserve"> </w:t>
      </w:r>
      <w:r w:rsidRPr="008F45A0">
        <w:rPr>
          <w:rFonts w:ascii="Arial" w:eastAsia="Arial" w:hAnsi="Arial" w:cs="Arial"/>
          <w:b/>
          <w:bCs/>
          <w:color w:val="000000" w:themeColor="text1"/>
          <w:sz w:val="22"/>
          <w:szCs w:val="22"/>
          <w:u w:val="single"/>
        </w:rPr>
        <w:t xml:space="preserve">BDS </w:t>
      </w:r>
      <w:r w:rsidRPr="008F45A0">
        <w:rPr>
          <w:rFonts w:ascii="Arial" w:eastAsia="Arial" w:hAnsi="Arial" w:cs="Arial"/>
          <w:color w:val="000000" w:themeColor="text1"/>
          <w:sz w:val="22"/>
          <w:szCs w:val="22"/>
        </w:rPr>
        <w:t>and shall submit the same eligibility documents as the general contractor. Failure of a subcontractor to meet the eligibility criteria does not affect the eligibility of the general contractor for the procurement project. In such case, the portion intended to be subcontracted to the ineligible subcontractor shall be assumed by the general contractor.</w:t>
      </w:r>
      <w:bookmarkEnd w:id="688"/>
      <w:r w:rsidRPr="008F45A0">
        <w:rPr>
          <w:rFonts w:ascii="Arial" w:eastAsia="Arial" w:hAnsi="Arial" w:cs="Arial"/>
          <w:color w:val="000000" w:themeColor="text1"/>
          <w:sz w:val="22"/>
          <w:szCs w:val="22"/>
        </w:rPr>
        <w:t xml:space="preserve"> </w:t>
      </w:r>
    </w:p>
    <w:p w14:paraId="3DF6DB8A" w14:textId="77777777" w:rsidR="008C3A33" w:rsidRPr="001D0D2D" w:rsidRDefault="008C3A33" w:rsidP="008C3A33">
      <w:pPr>
        <w:pStyle w:val="Style1"/>
        <w:ind w:left="1440" w:hanging="720"/>
        <w:rPr>
          <w:rFonts w:ascii="Arial" w:eastAsia="Arial" w:hAnsi="Arial" w:cs="Arial"/>
          <w:color w:val="000000" w:themeColor="text1"/>
          <w:sz w:val="22"/>
          <w:szCs w:val="22"/>
        </w:rPr>
      </w:pPr>
      <w:bookmarkStart w:id="690" w:name="_Toc198215892"/>
      <w:r w:rsidRPr="5BA3D56F">
        <w:rPr>
          <w:rFonts w:ascii="Arial" w:eastAsia="Arial" w:hAnsi="Arial" w:cs="Arial"/>
          <w:color w:val="000000" w:themeColor="text1"/>
          <w:sz w:val="22"/>
          <w:szCs w:val="22"/>
        </w:rPr>
        <w:t xml:space="preserve">8.4 </w:t>
      </w:r>
      <w:r>
        <w:tab/>
      </w:r>
      <w:r w:rsidRPr="5BA3D56F">
        <w:rPr>
          <w:rFonts w:ascii="Arial" w:eastAsia="Arial" w:hAnsi="Arial" w:cs="Arial"/>
          <w:color w:val="000000" w:themeColor="text1"/>
          <w:sz w:val="22"/>
          <w:szCs w:val="22"/>
        </w:rPr>
        <w:t xml:space="preserve">Subcontracting arrangement, if allowed, including the time of submission of the eligibility documents of the subcontractor, shall be disclosed in the </w:t>
      </w:r>
      <w:r w:rsidRPr="5BA3D56F">
        <w:rPr>
          <w:rFonts w:ascii="Arial" w:eastAsia="Arial" w:hAnsi="Arial" w:cs="Arial"/>
          <w:b/>
          <w:bCs/>
          <w:color w:val="000000" w:themeColor="text1"/>
          <w:sz w:val="22"/>
          <w:szCs w:val="22"/>
          <w:u w:val="single"/>
        </w:rPr>
        <w:t>BDS.</w:t>
      </w:r>
      <w:bookmarkEnd w:id="689"/>
      <w:bookmarkEnd w:id="690"/>
    </w:p>
    <w:p w14:paraId="425120DD" w14:textId="77777777" w:rsidR="008C3A33" w:rsidRPr="008F45A0" w:rsidRDefault="008C3A33" w:rsidP="008C3A33">
      <w:pPr>
        <w:pStyle w:val="Heading2"/>
        <w:rPr>
          <w:rFonts w:ascii="Arial" w:eastAsia="Arial" w:hAnsi="Arial" w:cs="Arial"/>
          <w:color w:val="000000" w:themeColor="text1"/>
        </w:rPr>
      </w:pPr>
      <w:bookmarkStart w:id="691" w:name="_Toc240040329"/>
      <w:bookmarkStart w:id="692" w:name="_Toc240040641"/>
      <w:bookmarkStart w:id="693" w:name="_Toc240040331"/>
      <w:bookmarkStart w:id="694" w:name="_Toc240040643"/>
      <w:bookmarkStart w:id="695" w:name="_Toc240040332"/>
      <w:bookmarkStart w:id="696" w:name="_Toc240040644"/>
      <w:bookmarkStart w:id="697" w:name="_Toc240040334"/>
      <w:bookmarkStart w:id="698" w:name="_Toc240040646"/>
      <w:bookmarkStart w:id="699" w:name="_Toc198214485"/>
      <w:bookmarkStart w:id="700" w:name="_Toc198215893"/>
      <w:bookmarkEnd w:id="685"/>
      <w:bookmarkEnd w:id="686"/>
      <w:bookmarkEnd w:id="691"/>
      <w:bookmarkEnd w:id="692"/>
      <w:bookmarkEnd w:id="693"/>
      <w:bookmarkEnd w:id="694"/>
      <w:bookmarkEnd w:id="695"/>
      <w:bookmarkEnd w:id="696"/>
      <w:bookmarkEnd w:id="697"/>
      <w:bookmarkEnd w:id="698"/>
      <w:r w:rsidRPr="008F45A0">
        <w:rPr>
          <w:rFonts w:ascii="Arial" w:eastAsia="Arial" w:hAnsi="Arial" w:cs="Arial"/>
          <w:color w:val="000000" w:themeColor="text1"/>
        </w:rPr>
        <w:t>B. Contents of Bidding Documents</w:t>
      </w:r>
      <w:bookmarkEnd w:id="699"/>
      <w:bookmarkEnd w:id="700"/>
    </w:p>
    <w:p w14:paraId="3D668F0F" w14:textId="77777777" w:rsidR="008C3A33" w:rsidRPr="008F45A0" w:rsidRDefault="008C3A33" w:rsidP="008C3A33">
      <w:pPr>
        <w:pStyle w:val="Heading3"/>
        <w:ind w:left="720" w:hanging="720"/>
        <w:rPr>
          <w:rFonts w:ascii="Arial" w:eastAsia="Arial" w:hAnsi="Arial" w:cs="Arial"/>
          <w:color w:val="000000" w:themeColor="text1"/>
          <w:sz w:val="22"/>
          <w:szCs w:val="22"/>
        </w:rPr>
      </w:pPr>
      <w:bookmarkStart w:id="701" w:name="_Toc240040336"/>
      <w:bookmarkStart w:id="702" w:name="_Toc240040648"/>
      <w:bookmarkStart w:id="703" w:name="_Toc100571202"/>
      <w:bookmarkStart w:id="704" w:name="_Toc100571498"/>
      <w:bookmarkStart w:id="705" w:name="_Toc101169509"/>
      <w:bookmarkStart w:id="706" w:name="_Toc101542550"/>
      <w:bookmarkStart w:id="707" w:name="_Toc101545827"/>
      <w:bookmarkStart w:id="708" w:name="_Toc102300318"/>
      <w:bookmarkStart w:id="709" w:name="_Toc102300549"/>
      <w:bookmarkStart w:id="710" w:name="_Toc240193401"/>
      <w:bookmarkStart w:id="711" w:name="_Toc240794906"/>
      <w:bookmarkStart w:id="712" w:name="_Toc242866320"/>
      <w:bookmarkStart w:id="713" w:name="_Toc198215894"/>
      <w:bookmarkEnd w:id="123"/>
      <w:bookmarkEnd w:id="124"/>
      <w:bookmarkEnd w:id="125"/>
      <w:bookmarkEnd w:id="126"/>
      <w:bookmarkEnd w:id="127"/>
      <w:bookmarkEnd w:id="128"/>
      <w:bookmarkEnd w:id="129"/>
      <w:bookmarkEnd w:id="130"/>
      <w:bookmarkEnd w:id="131"/>
      <w:bookmarkEnd w:id="132"/>
      <w:bookmarkEnd w:id="498"/>
      <w:bookmarkEnd w:id="499"/>
      <w:bookmarkEnd w:id="500"/>
      <w:bookmarkEnd w:id="501"/>
      <w:bookmarkEnd w:id="502"/>
      <w:bookmarkEnd w:id="503"/>
      <w:bookmarkEnd w:id="504"/>
      <w:bookmarkEnd w:id="701"/>
      <w:bookmarkEnd w:id="702"/>
      <w:r w:rsidRPr="008F45A0">
        <w:rPr>
          <w:rFonts w:ascii="Arial" w:eastAsia="Arial" w:hAnsi="Arial" w:cs="Arial"/>
          <w:color w:val="000000" w:themeColor="text1"/>
          <w:sz w:val="22"/>
          <w:szCs w:val="22"/>
        </w:rPr>
        <w:t xml:space="preserve">9) </w:t>
      </w:r>
      <w:r w:rsidRPr="008F45A0">
        <w:rPr>
          <w:rFonts w:ascii="Arial" w:hAnsi="Arial" w:cs="Arial"/>
          <w:sz w:val="22"/>
          <w:szCs w:val="22"/>
        </w:rPr>
        <w:tab/>
      </w:r>
      <w:r w:rsidRPr="008F45A0">
        <w:rPr>
          <w:rFonts w:ascii="Arial" w:eastAsia="Arial" w:hAnsi="Arial" w:cs="Arial"/>
          <w:color w:val="000000" w:themeColor="text1"/>
          <w:sz w:val="22"/>
          <w:szCs w:val="22"/>
        </w:rPr>
        <w:t>Pre-Bid Conference</w:t>
      </w:r>
      <w:bookmarkEnd w:id="703"/>
      <w:bookmarkEnd w:id="704"/>
      <w:bookmarkEnd w:id="705"/>
      <w:bookmarkEnd w:id="706"/>
      <w:bookmarkEnd w:id="707"/>
      <w:bookmarkEnd w:id="708"/>
      <w:bookmarkEnd w:id="709"/>
      <w:bookmarkEnd w:id="710"/>
      <w:bookmarkEnd w:id="711"/>
      <w:bookmarkEnd w:id="712"/>
      <w:bookmarkEnd w:id="713"/>
    </w:p>
    <w:p w14:paraId="228B04F3"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714" w:name="_Ref240084619"/>
      <w:bookmarkStart w:id="715" w:name="_Toc198215895"/>
      <w:r w:rsidRPr="008F45A0">
        <w:rPr>
          <w:rFonts w:ascii="Arial" w:eastAsia="Arial" w:hAnsi="Arial" w:cs="Arial"/>
          <w:color w:val="000000" w:themeColor="text1"/>
          <w:sz w:val="22"/>
          <w:szCs w:val="22"/>
        </w:rPr>
        <w:t xml:space="preserve">9.1 </w:t>
      </w:r>
      <w:r w:rsidRPr="008F45A0">
        <w:rPr>
          <w:rFonts w:ascii="Arial" w:hAnsi="Arial" w:cs="Arial"/>
          <w:sz w:val="22"/>
          <w:szCs w:val="22"/>
        </w:rPr>
        <w:tab/>
      </w:r>
      <w:bookmarkEnd w:id="714"/>
      <w:r w:rsidRPr="008F45A0">
        <w:rPr>
          <w:rFonts w:ascii="Arial" w:eastAsia="Arial" w:hAnsi="Arial" w:cs="Arial"/>
          <w:color w:val="000000" w:themeColor="text1"/>
          <w:sz w:val="22"/>
          <w:szCs w:val="22"/>
        </w:rPr>
        <w:t xml:space="preserve">If so specified in the </w:t>
      </w:r>
      <w:r w:rsidRPr="008F45A0">
        <w:rPr>
          <w:rStyle w:val="Hyperlink"/>
          <w:rFonts w:ascii="Arial" w:eastAsia="Arial" w:hAnsi="Arial" w:cs="Arial"/>
          <w:color w:val="000000" w:themeColor="text1"/>
          <w:sz w:val="22"/>
          <w:szCs w:val="22"/>
        </w:rPr>
        <w:t>BDS</w:t>
      </w:r>
      <w:r w:rsidRPr="008F45A0">
        <w:rPr>
          <w:rFonts w:ascii="Arial" w:eastAsia="Arial" w:hAnsi="Arial" w:cs="Arial"/>
          <w:color w:val="000000" w:themeColor="text1"/>
          <w:sz w:val="22"/>
          <w:szCs w:val="22"/>
        </w:rPr>
        <w:t>, a pre-bid conference shall be held either at the Procuring Entity’s physical address and/or online through videoconferencing, webcasting, or similar technology, or a combination thereof, on the date indicated therein, to clarify and address the Bidders’ questions on the technical and financial components of this Project.</w:t>
      </w:r>
      <w:bookmarkEnd w:id="715"/>
      <w:r w:rsidRPr="008F45A0">
        <w:rPr>
          <w:rFonts w:ascii="Arial" w:eastAsia="Arial" w:hAnsi="Arial" w:cs="Arial"/>
          <w:color w:val="000000" w:themeColor="text1"/>
          <w:sz w:val="22"/>
          <w:szCs w:val="22"/>
        </w:rPr>
        <w:t xml:space="preserve">  </w:t>
      </w:r>
    </w:p>
    <w:p w14:paraId="4A49913A" w14:textId="77777777" w:rsidR="008C3A33" w:rsidRPr="008F45A0" w:rsidRDefault="008C3A33" w:rsidP="008C3A33">
      <w:pPr>
        <w:pStyle w:val="Style1"/>
        <w:widowControl w:val="0"/>
        <w:spacing w:before="0"/>
        <w:ind w:left="1440" w:hanging="720"/>
        <w:rPr>
          <w:rFonts w:ascii="Arial" w:eastAsia="Arial" w:hAnsi="Arial" w:cs="Arial"/>
          <w:color w:val="000000" w:themeColor="text1"/>
          <w:sz w:val="22"/>
          <w:szCs w:val="22"/>
        </w:rPr>
      </w:pPr>
      <w:bookmarkStart w:id="716" w:name="_Toc198215896"/>
      <w:r w:rsidRPr="008F45A0">
        <w:rPr>
          <w:rFonts w:ascii="Arial" w:eastAsia="Arial" w:hAnsi="Arial" w:cs="Arial"/>
          <w:color w:val="000000" w:themeColor="text1"/>
          <w:sz w:val="22"/>
          <w:szCs w:val="22"/>
        </w:rPr>
        <w:t>9.2</w:t>
      </w:r>
      <w:r w:rsidRPr="008F45A0">
        <w:rPr>
          <w:rFonts w:ascii="Arial" w:hAnsi="Arial" w:cs="Arial"/>
        </w:rPr>
        <w:tab/>
      </w:r>
      <w:r w:rsidRPr="008F45A0">
        <w:rPr>
          <w:rFonts w:ascii="Arial" w:eastAsia="Arial" w:hAnsi="Arial" w:cs="Arial"/>
          <w:color w:val="000000" w:themeColor="text1"/>
          <w:sz w:val="22"/>
          <w:szCs w:val="22"/>
        </w:rPr>
        <w:t>The pre-bid conference shall be held at least twelve (12) calendar days before the deadline for the submission of and receipt of bids, but not earlier than seven (7) calendar days from the posting of the invitation to bid and other bidding documents on the PhilGEPS website</w:t>
      </w:r>
      <w:r w:rsidRPr="00D96ED9">
        <w:rPr>
          <w:rFonts w:ascii="Arial" w:eastAsia="Arial" w:hAnsi="Arial" w:cs="Arial"/>
          <w:color w:val="000000" w:themeColor="text1"/>
          <w:sz w:val="22"/>
          <w:szCs w:val="22"/>
        </w:rPr>
        <w:t>.</w:t>
      </w:r>
      <w:bookmarkEnd w:id="716"/>
    </w:p>
    <w:p w14:paraId="03554BB2"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717" w:name="_Toc198215897"/>
      <w:r w:rsidRPr="008F45A0">
        <w:rPr>
          <w:rFonts w:ascii="Arial" w:eastAsia="Arial" w:hAnsi="Arial" w:cs="Arial"/>
          <w:color w:val="000000" w:themeColor="text1"/>
          <w:sz w:val="22"/>
          <w:szCs w:val="22"/>
        </w:rPr>
        <w:t>9.3</w:t>
      </w:r>
      <w:r w:rsidRPr="008F45A0">
        <w:rPr>
          <w:rFonts w:ascii="Arial" w:hAnsi="Arial" w:cs="Arial"/>
        </w:rPr>
        <w:tab/>
      </w:r>
      <w:r w:rsidRPr="008F45A0">
        <w:rPr>
          <w:rFonts w:ascii="Arial" w:eastAsia="Arial" w:hAnsi="Arial" w:cs="Arial"/>
          <w:color w:val="000000" w:themeColor="text1"/>
          <w:sz w:val="22"/>
          <w:szCs w:val="22"/>
        </w:rPr>
        <w:t>Bidders are highly encouraged to attend the pre-bid conference to fully understand the Procuring Entity’s requirements.  While non-attendance of the Bidder will in no way prejudice its bid, the Bidder is deemed to know any changes and/or amendments to the Bidding Documents, as may be provided in the Supplemental Bid Bulletin.</w:t>
      </w:r>
      <w:bookmarkEnd w:id="717"/>
      <w:r w:rsidRPr="008F45A0">
        <w:rPr>
          <w:rFonts w:ascii="Arial" w:eastAsia="Arial" w:hAnsi="Arial" w:cs="Arial"/>
          <w:color w:val="000000" w:themeColor="text1"/>
          <w:sz w:val="22"/>
          <w:szCs w:val="22"/>
        </w:rPr>
        <w:t xml:space="preserve"> </w:t>
      </w:r>
    </w:p>
    <w:p w14:paraId="7A45952C" w14:textId="77777777" w:rsidR="008C3A33" w:rsidRPr="008F45A0" w:rsidRDefault="008C3A33" w:rsidP="008C3A33">
      <w:pPr>
        <w:pStyle w:val="Style1"/>
        <w:ind w:left="1440" w:firstLine="0"/>
        <w:rPr>
          <w:rFonts w:ascii="Arial" w:eastAsia="Arial" w:hAnsi="Arial" w:cs="Arial"/>
          <w:color w:val="000000" w:themeColor="text1"/>
          <w:sz w:val="22"/>
          <w:szCs w:val="22"/>
        </w:rPr>
      </w:pPr>
      <w:bookmarkStart w:id="718" w:name="_Toc198215898"/>
      <w:r w:rsidRPr="008F45A0">
        <w:rPr>
          <w:rFonts w:ascii="Arial" w:eastAsia="Arial" w:hAnsi="Arial" w:cs="Arial"/>
          <w:color w:val="000000" w:themeColor="text1"/>
          <w:sz w:val="22"/>
          <w:szCs w:val="22"/>
        </w:rPr>
        <w:lastRenderedPageBreak/>
        <w:t>The proceedings of the pre-bid conference shall be recorded, and the corresponding minutes shall be prepared not later than five (5) calendar days after the pre-bid conference. The minutes shall be made available to prospective Bidders not later than five (5) days upon written request.</w:t>
      </w:r>
      <w:bookmarkEnd w:id="718"/>
    </w:p>
    <w:p w14:paraId="5A78AAF4"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719" w:name="_Toc198215899"/>
      <w:r w:rsidRPr="008F45A0">
        <w:rPr>
          <w:rFonts w:ascii="Arial" w:eastAsia="Arial" w:hAnsi="Arial" w:cs="Arial"/>
          <w:color w:val="000000" w:themeColor="text1"/>
          <w:sz w:val="22"/>
          <w:szCs w:val="22"/>
        </w:rPr>
        <w:t>9.4</w:t>
      </w:r>
      <w:r w:rsidRPr="008F45A0">
        <w:rPr>
          <w:rFonts w:ascii="Arial" w:hAnsi="Arial" w:cs="Arial"/>
          <w:sz w:val="22"/>
          <w:szCs w:val="22"/>
        </w:rPr>
        <w:tab/>
      </w:r>
      <w:r w:rsidRPr="008F45A0">
        <w:rPr>
          <w:rFonts w:ascii="Arial" w:eastAsia="Arial" w:hAnsi="Arial" w:cs="Arial"/>
          <w:color w:val="000000" w:themeColor="text1"/>
          <w:sz w:val="22"/>
          <w:szCs w:val="22"/>
        </w:rPr>
        <w:t>Decisions of the BAC amending any provision of the Bidding Documents shall be issued in writing through a Supplemental Bid Bulletin at least seven (7) calendar days before the deadline for the submission and receipt of bids.</w:t>
      </w:r>
      <w:bookmarkEnd w:id="719"/>
      <w:r w:rsidRPr="008F45A0">
        <w:rPr>
          <w:rFonts w:ascii="Arial" w:eastAsia="Arial" w:hAnsi="Arial" w:cs="Arial"/>
          <w:color w:val="000000" w:themeColor="text1"/>
          <w:sz w:val="22"/>
          <w:szCs w:val="22"/>
        </w:rPr>
        <w:t xml:space="preserve"> </w:t>
      </w:r>
    </w:p>
    <w:p w14:paraId="624327AF" w14:textId="77777777" w:rsidR="008C3A33" w:rsidRPr="008F45A0" w:rsidRDefault="008C3A33" w:rsidP="008C3A33">
      <w:pPr>
        <w:pStyle w:val="Heading3"/>
        <w:ind w:left="720" w:hanging="720"/>
        <w:rPr>
          <w:rFonts w:ascii="Arial" w:eastAsia="Arial" w:hAnsi="Arial" w:cs="Arial"/>
          <w:color w:val="000000" w:themeColor="text1"/>
          <w:sz w:val="22"/>
          <w:szCs w:val="22"/>
        </w:rPr>
      </w:pPr>
      <w:bookmarkStart w:id="720" w:name="_Toc240040341"/>
      <w:bookmarkStart w:id="721" w:name="_Toc240040653"/>
      <w:bookmarkStart w:id="722" w:name="_Toc240078745"/>
      <w:bookmarkStart w:id="723" w:name="_Toc240079004"/>
      <w:bookmarkStart w:id="724" w:name="_Toc240079420"/>
      <w:bookmarkStart w:id="725" w:name="_Toc240193402"/>
      <w:bookmarkStart w:id="726" w:name="_Toc240794907"/>
      <w:bookmarkStart w:id="727" w:name="_Toc240040342"/>
      <w:bookmarkStart w:id="728" w:name="_Toc240040654"/>
      <w:bookmarkStart w:id="729" w:name="_Toc240078746"/>
      <w:bookmarkStart w:id="730" w:name="_Toc240079005"/>
      <w:bookmarkStart w:id="731" w:name="_Toc240079421"/>
      <w:bookmarkStart w:id="732" w:name="_Toc240193403"/>
      <w:bookmarkStart w:id="733" w:name="_Toc240794908"/>
      <w:bookmarkStart w:id="734" w:name="_Toc240040343"/>
      <w:bookmarkStart w:id="735" w:name="_Toc240040655"/>
      <w:bookmarkStart w:id="736" w:name="_Toc240078747"/>
      <w:bookmarkStart w:id="737" w:name="_Toc240079006"/>
      <w:bookmarkStart w:id="738" w:name="_Toc240079422"/>
      <w:bookmarkStart w:id="739" w:name="_Toc240193404"/>
      <w:bookmarkStart w:id="740" w:name="_Toc240794909"/>
      <w:bookmarkStart w:id="741" w:name="_Toc240040344"/>
      <w:bookmarkStart w:id="742" w:name="_Toc240040656"/>
      <w:bookmarkStart w:id="743" w:name="_Toc240078748"/>
      <w:bookmarkStart w:id="744" w:name="_Toc240079007"/>
      <w:bookmarkStart w:id="745" w:name="_Toc240079423"/>
      <w:bookmarkStart w:id="746" w:name="_Toc240193405"/>
      <w:bookmarkStart w:id="747" w:name="_Toc240794910"/>
      <w:bookmarkStart w:id="748" w:name="_Toc240040345"/>
      <w:bookmarkStart w:id="749" w:name="_Toc240040657"/>
      <w:bookmarkStart w:id="750" w:name="_Toc240078749"/>
      <w:bookmarkStart w:id="751" w:name="_Toc240079008"/>
      <w:bookmarkStart w:id="752" w:name="_Toc240079424"/>
      <w:bookmarkStart w:id="753" w:name="_Toc240193406"/>
      <w:bookmarkStart w:id="754" w:name="_Toc240794911"/>
      <w:bookmarkStart w:id="755" w:name="_Toc240040346"/>
      <w:bookmarkStart w:id="756" w:name="_Toc240040658"/>
      <w:bookmarkStart w:id="757" w:name="_Toc240078750"/>
      <w:bookmarkStart w:id="758" w:name="_Toc240079009"/>
      <w:bookmarkStart w:id="759" w:name="_Toc240079425"/>
      <w:bookmarkStart w:id="760" w:name="_Toc240193407"/>
      <w:bookmarkStart w:id="761" w:name="_Toc240794912"/>
      <w:bookmarkStart w:id="762" w:name="_Toc240040352"/>
      <w:bookmarkStart w:id="763" w:name="_Toc240040664"/>
      <w:bookmarkStart w:id="764" w:name="_Toc240078756"/>
      <w:bookmarkStart w:id="765" w:name="_Toc240079015"/>
      <w:bookmarkStart w:id="766" w:name="_Toc240079431"/>
      <w:bookmarkStart w:id="767" w:name="_Toc240193413"/>
      <w:bookmarkStart w:id="768" w:name="_Toc240794918"/>
      <w:bookmarkStart w:id="769" w:name="_Toc240040353"/>
      <w:bookmarkStart w:id="770" w:name="_Toc240040665"/>
      <w:bookmarkStart w:id="771" w:name="_Toc240078757"/>
      <w:bookmarkStart w:id="772" w:name="_Toc240079016"/>
      <w:bookmarkStart w:id="773" w:name="_Toc240079432"/>
      <w:bookmarkStart w:id="774" w:name="_Toc240193414"/>
      <w:bookmarkStart w:id="775" w:name="_Toc240794919"/>
      <w:bookmarkStart w:id="776" w:name="_Toc240040354"/>
      <w:bookmarkStart w:id="777" w:name="_Toc240040666"/>
      <w:bookmarkStart w:id="778" w:name="_Toc240078758"/>
      <w:bookmarkStart w:id="779" w:name="_Toc240079017"/>
      <w:bookmarkStart w:id="780" w:name="_Toc240079433"/>
      <w:bookmarkStart w:id="781" w:name="_Toc240193415"/>
      <w:bookmarkStart w:id="782" w:name="_Toc240794920"/>
      <w:bookmarkStart w:id="783" w:name="_Toc240040355"/>
      <w:bookmarkStart w:id="784" w:name="_Toc240040667"/>
      <w:bookmarkStart w:id="785" w:name="_Toc240078759"/>
      <w:bookmarkStart w:id="786" w:name="_Toc240079018"/>
      <w:bookmarkStart w:id="787" w:name="_Toc240079434"/>
      <w:bookmarkStart w:id="788" w:name="_Toc240193416"/>
      <w:bookmarkStart w:id="789" w:name="_Toc240794921"/>
      <w:bookmarkStart w:id="790" w:name="_Toc240040356"/>
      <w:bookmarkStart w:id="791" w:name="_Toc240040668"/>
      <w:bookmarkStart w:id="792" w:name="_Toc240078760"/>
      <w:bookmarkStart w:id="793" w:name="_Toc240079019"/>
      <w:bookmarkStart w:id="794" w:name="_Toc240079435"/>
      <w:bookmarkStart w:id="795" w:name="_Toc240193417"/>
      <w:bookmarkStart w:id="796" w:name="_Toc240794922"/>
      <w:bookmarkStart w:id="797" w:name="_Toc240040357"/>
      <w:bookmarkStart w:id="798" w:name="_Toc240040669"/>
      <w:bookmarkStart w:id="799" w:name="_Toc240078761"/>
      <w:bookmarkStart w:id="800" w:name="_Toc240079020"/>
      <w:bookmarkStart w:id="801" w:name="_Toc240079436"/>
      <w:bookmarkStart w:id="802" w:name="_Toc240193418"/>
      <w:bookmarkStart w:id="803" w:name="_Toc240794923"/>
      <w:bookmarkStart w:id="804" w:name="_Toc240040358"/>
      <w:bookmarkStart w:id="805" w:name="_Toc240040670"/>
      <w:bookmarkStart w:id="806" w:name="_Toc240078762"/>
      <w:bookmarkStart w:id="807" w:name="_Toc240079021"/>
      <w:bookmarkStart w:id="808" w:name="_Toc240079437"/>
      <w:bookmarkStart w:id="809" w:name="_Toc240193419"/>
      <w:bookmarkStart w:id="810" w:name="_Toc240794924"/>
      <w:bookmarkStart w:id="811" w:name="_Toc240040359"/>
      <w:bookmarkStart w:id="812" w:name="_Toc240040671"/>
      <w:bookmarkStart w:id="813" w:name="_Toc240078763"/>
      <w:bookmarkStart w:id="814" w:name="_Toc240079022"/>
      <w:bookmarkStart w:id="815" w:name="_Toc240079438"/>
      <w:bookmarkStart w:id="816" w:name="_Toc240193420"/>
      <w:bookmarkStart w:id="817" w:name="_Toc240794925"/>
      <w:bookmarkStart w:id="818" w:name="_Toc240040360"/>
      <w:bookmarkStart w:id="819" w:name="_Toc240040672"/>
      <w:bookmarkStart w:id="820" w:name="_Toc240078764"/>
      <w:bookmarkStart w:id="821" w:name="_Toc240079023"/>
      <w:bookmarkStart w:id="822" w:name="_Toc240079439"/>
      <w:bookmarkStart w:id="823" w:name="_Toc240193421"/>
      <w:bookmarkStart w:id="824" w:name="_Toc240794926"/>
      <w:bookmarkStart w:id="825" w:name="_Ref100478946"/>
      <w:bookmarkStart w:id="826" w:name="_Ref100481269"/>
      <w:bookmarkStart w:id="827" w:name="_Toc100571204"/>
      <w:bookmarkStart w:id="828" w:name="_Toc100571500"/>
      <w:bookmarkStart w:id="829" w:name="_Toc101169511"/>
      <w:bookmarkStart w:id="830" w:name="_Toc101542552"/>
      <w:bookmarkStart w:id="831" w:name="_Toc101545829"/>
      <w:bookmarkStart w:id="832" w:name="_Toc102300320"/>
      <w:bookmarkStart w:id="833" w:name="_Toc102300551"/>
      <w:bookmarkStart w:id="834" w:name="_Toc240193423"/>
      <w:bookmarkStart w:id="835" w:name="_Toc240794928"/>
      <w:bookmarkStart w:id="836" w:name="_Toc242866321"/>
      <w:bookmarkStart w:id="837" w:name="_Toc198215900"/>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r w:rsidRPr="008F45A0">
        <w:rPr>
          <w:rFonts w:ascii="Arial" w:eastAsia="Arial" w:hAnsi="Arial" w:cs="Arial"/>
          <w:color w:val="000000" w:themeColor="text1"/>
          <w:sz w:val="22"/>
          <w:szCs w:val="22"/>
        </w:rPr>
        <w:t xml:space="preserve">10) </w:t>
      </w:r>
      <w:r w:rsidRPr="008F45A0">
        <w:rPr>
          <w:rFonts w:ascii="Arial" w:hAnsi="Arial" w:cs="Arial"/>
          <w:sz w:val="22"/>
          <w:szCs w:val="22"/>
        </w:rPr>
        <w:tab/>
      </w:r>
      <w:r w:rsidRPr="008F45A0">
        <w:rPr>
          <w:rFonts w:ascii="Arial" w:eastAsia="Arial" w:hAnsi="Arial" w:cs="Arial"/>
          <w:color w:val="000000" w:themeColor="text1"/>
          <w:sz w:val="22"/>
          <w:szCs w:val="22"/>
        </w:rPr>
        <w:t>Clarification and Amendment of Bidding Documents</w:t>
      </w:r>
      <w:bookmarkEnd w:id="133"/>
      <w:bookmarkEnd w:id="134"/>
      <w:bookmarkEnd w:id="135"/>
      <w:bookmarkEnd w:id="136"/>
      <w:bookmarkEnd w:id="137"/>
      <w:bookmarkEnd w:id="138"/>
      <w:bookmarkEnd w:id="139"/>
      <w:bookmarkEnd w:id="140"/>
      <w:bookmarkEnd w:id="141"/>
      <w:bookmarkEnd w:id="142"/>
      <w:bookmarkEnd w:id="143"/>
      <w:bookmarkEnd w:id="825"/>
      <w:bookmarkEnd w:id="826"/>
      <w:bookmarkEnd w:id="827"/>
      <w:bookmarkEnd w:id="828"/>
      <w:bookmarkEnd w:id="829"/>
      <w:bookmarkEnd w:id="830"/>
      <w:bookmarkEnd w:id="831"/>
      <w:bookmarkEnd w:id="832"/>
      <w:bookmarkEnd w:id="833"/>
      <w:bookmarkEnd w:id="834"/>
      <w:bookmarkEnd w:id="835"/>
      <w:bookmarkEnd w:id="836"/>
      <w:bookmarkEnd w:id="837"/>
    </w:p>
    <w:p w14:paraId="455644A2"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838" w:name="_Ref240085095"/>
      <w:bookmarkStart w:id="839" w:name="_Ref241918420"/>
      <w:bookmarkStart w:id="840" w:name="_Toc198215901"/>
      <w:bookmarkStart w:id="841" w:name="_Ref35162137"/>
      <w:bookmarkStart w:id="842" w:name="_Ref40099145"/>
      <w:r w:rsidRPr="008F45A0">
        <w:rPr>
          <w:rFonts w:ascii="Arial" w:eastAsia="Arial" w:hAnsi="Arial" w:cs="Arial"/>
          <w:color w:val="000000" w:themeColor="text1"/>
          <w:sz w:val="22"/>
          <w:szCs w:val="22"/>
        </w:rPr>
        <w:t xml:space="preserve">10.1 </w:t>
      </w:r>
      <w:r w:rsidRPr="008F45A0">
        <w:rPr>
          <w:rFonts w:ascii="Arial" w:hAnsi="Arial" w:cs="Arial"/>
          <w:sz w:val="22"/>
          <w:szCs w:val="22"/>
        </w:rPr>
        <w:tab/>
      </w:r>
      <w:r w:rsidRPr="008F45A0">
        <w:rPr>
          <w:rFonts w:ascii="Arial" w:eastAsia="Arial" w:hAnsi="Arial" w:cs="Arial"/>
          <w:color w:val="000000" w:themeColor="text1"/>
          <w:sz w:val="22"/>
          <w:szCs w:val="22"/>
        </w:rPr>
        <w:t xml:space="preserve">Prospective bidders may request for clarification(s) on and/or interpretation of any part of the Bidding Documents. Such a request must be in writing and submitted to the BAC of the Procuring Entity at the address or electronic mail indicated in the </w:t>
      </w:r>
      <w:hyperlink w:anchor="bds10_1">
        <w:r w:rsidRPr="008F45A0">
          <w:rPr>
            <w:rStyle w:val="Hyperlink"/>
            <w:rFonts w:ascii="Arial" w:eastAsia="Arial" w:hAnsi="Arial" w:cs="Arial"/>
            <w:color w:val="000000" w:themeColor="text1"/>
            <w:sz w:val="22"/>
            <w:szCs w:val="22"/>
          </w:rPr>
          <w:t>BDS</w:t>
        </w:r>
      </w:hyperlink>
      <w:r w:rsidRPr="008F45A0">
        <w:rPr>
          <w:rFonts w:ascii="Arial" w:eastAsia="Arial" w:hAnsi="Arial" w:cs="Arial"/>
          <w:color w:val="000000" w:themeColor="text1"/>
          <w:sz w:val="22"/>
          <w:szCs w:val="22"/>
        </w:rPr>
        <w:t xml:space="preserve"> or through the electronic bidding facility of PhilGEPS, as may be applicable, at least ten (10) calendar days before the deadline set for the submission and receipt of Bids.</w:t>
      </w:r>
      <w:bookmarkEnd w:id="838"/>
      <w:bookmarkEnd w:id="839"/>
      <w:bookmarkEnd w:id="840"/>
      <w:r w:rsidRPr="008F45A0">
        <w:rPr>
          <w:rFonts w:ascii="Arial" w:eastAsia="Arial" w:hAnsi="Arial" w:cs="Arial"/>
          <w:color w:val="000000" w:themeColor="text1"/>
          <w:sz w:val="22"/>
          <w:szCs w:val="22"/>
        </w:rPr>
        <w:t xml:space="preserve">  </w:t>
      </w:r>
    </w:p>
    <w:p w14:paraId="1993CF73"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843" w:name="_Toc198215902"/>
      <w:r w:rsidRPr="008F45A0">
        <w:rPr>
          <w:rFonts w:ascii="Arial" w:eastAsia="Arial" w:hAnsi="Arial" w:cs="Arial"/>
          <w:color w:val="000000" w:themeColor="text1"/>
          <w:sz w:val="22"/>
          <w:szCs w:val="22"/>
        </w:rPr>
        <w:t>10.2</w:t>
      </w:r>
      <w:r w:rsidRPr="008F45A0">
        <w:rPr>
          <w:rFonts w:ascii="Arial" w:hAnsi="Arial" w:cs="Arial"/>
        </w:rPr>
        <w:tab/>
      </w:r>
      <w:r w:rsidRPr="008F45A0">
        <w:rPr>
          <w:rFonts w:ascii="Arial" w:eastAsia="Arial" w:hAnsi="Arial" w:cs="Arial"/>
          <w:color w:val="000000" w:themeColor="text1"/>
          <w:sz w:val="22"/>
          <w:szCs w:val="22"/>
        </w:rPr>
        <w:t>The BAC shall respond to the said request by issuing a Supplemental Bid Bulletin duly signed by the BAC Chairperson. It shall be made available to all those who have properly secured the Bidding Documents, at least seven (7) calendar days before the deadline for the submission and receipt of Bids.</w:t>
      </w:r>
      <w:bookmarkEnd w:id="843"/>
    </w:p>
    <w:p w14:paraId="568A2506"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844" w:name="_Toc198215903"/>
      <w:r w:rsidRPr="008F45A0">
        <w:rPr>
          <w:rFonts w:ascii="Arial" w:eastAsia="Arial" w:hAnsi="Arial" w:cs="Arial"/>
          <w:color w:val="000000" w:themeColor="text1"/>
          <w:sz w:val="22"/>
          <w:szCs w:val="22"/>
        </w:rPr>
        <w:t xml:space="preserve">10.3 </w:t>
      </w:r>
      <w:r w:rsidRPr="008F45A0">
        <w:rPr>
          <w:rFonts w:ascii="Arial" w:hAnsi="Arial" w:cs="Arial"/>
        </w:rPr>
        <w:tab/>
      </w:r>
      <w:r w:rsidRPr="008F45A0">
        <w:rPr>
          <w:rFonts w:ascii="Arial" w:eastAsia="Arial" w:hAnsi="Arial" w:cs="Arial"/>
          <w:color w:val="000000" w:themeColor="text1"/>
          <w:sz w:val="22"/>
          <w:szCs w:val="22"/>
        </w:rPr>
        <w:t>Supplemental Bid Bulletins may also be issued upon the Procuring Entity’s initiative for purposes of clarifying or modifying any provision of the Bidding Documents not later than seven (7) calendar days before the deadline for the submission and receipt of Bids.</w:t>
      </w:r>
      <w:r>
        <w:rPr>
          <w:rFonts w:ascii="Arial" w:eastAsia="Arial" w:hAnsi="Arial" w:cs="Arial"/>
          <w:color w:val="000000" w:themeColor="text1"/>
          <w:sz w:val="22"/>
          <w:szCs w:val="22"/>
        </w:rPr>
        <w:t xml:space="preserve"> </w:t>
      </w:r>
      <w:r w:rsidRPr="008F45A0">
        <w:rPr>
          <w:rFonts w:ascii="Arial" w:eastAsia="Arial" w:hAnsi="Arial" w:cs="Arial"/>
          <w:color w:val="000000" w:themeColor="text1"/>
          <w:sz w:val="22"/>
          <w:szCs w:val="22"/>
        </w:rPr>
        <w:t>Any modification to the Bidding Documents shall be identified as an amendment.</w:t>
      </w:r>
      <w:bookmarkEnd w:id="844"/>
      <w:r w:rsidRPr="008F45A0">
        <w:rPr>
          <w:rFonts w:ascii="Arial" w:eastAsia="Arial" w:hAnsi="Arial" w:cs="Arial"/>
          <w:color w:val="000000" w:themeColor="text1"/>
          <w:sz w:val="22"/>
          <w:szCs w:val="22"/>
        </w:rPr>
        <w:t xml:space="preserve">  </w:t>
      </w:r>
    </w:p>
    <w:p w14:paraId="0CBB4481"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845" w:name="_Ref242695033"/>
      <w:bookmarkStart w:id="846" w:name="_Toc198215904"/>
      <w:r w:rsidRPr="5BA3D56F">
        <w:rPr>
          <w:rFonts w:ascii="Arial" w:eastAsia="Arial" w:hAnsi="Arial" w:cs="Arial"/>
          <w:color w:val="000000" w:themeColor="text1"/>
          <w:sz w:val="22"/>
          <w:szCs w:val="22"/>
        </w:rPr>
        <w:t xml:space="preserve">10.4 </w:t>
      </w:r>
      <w:r>
        <w:tab/>
      </w:r>
      <w:r w:rsidRPr="5BA3D56F">
        <w:rPr>
          <w:rFonts w:ascii="Arial" w:eastAsia="Arial" w:hAnsi="Arial" w:cs="Arial"/>
          <w:color w:val="000000" w:themeColor="text1"/>
          <w:sz w:val="22"/>
          <w:szCs w:val="22"/>
        </w:rPr>
        <w:t>Any Supplemental Bid Bulletin issued by the BAC shall also be posted on the PhilGEPS website, in any conspicuous place in the premises of the Procuring Entity, and on the website or social media platforms of the Procuring Entity, if available, or such other channels as may be authorized by the GPPB. It shall be the responsibility of all prospective bidders, including those who have properly secured the Bidding Documents, to inquire and secure Supplemental Bid Bulletins that may be issued by the BAC. However, Bidders who have submitted bids before the issuance of the Supplemental Bid Bulletin must be accordingly informed by the BAC, and be allowed to modify or withdraw their bids prior to the deadline for the submission and receipt of bids in accordance with ITB Clause 21.</w:t>
      </w:r>
      <w:bookmarkEnd w:id="845"/>
      <w:bookmarkEnd w:id="846"/>
    </w:p>
    <w:p w14:paraId="073FBCDE" w14:textId="77777777" w:rsidR="008C3A33" w:rsidRPr="008F45A0" w:rsidRDefault="008C3A33" w:rsidP="008C3A33">
      <w:pPr>
        <w:pStyle w:val="Heading2"/>
        <w:rPr>
          <w:rFonts w:ascii="Arial" w:eastAsia="Arial" w:hAnsi="Arial" w:cs="Arial"/>
          <w:color w:val="000000" w:themeColor="text1"/>
        </w:rPr>
      </w:pPr>
      <w:bookmarkStart w:id="847" w:name="_Toc198214486"/>
      <w:bookmarkStart w:id="848" w:name="_Toc198215905"/>
      <w:r w:rsidRPr="008F45A0">
        <w:rPr>
          <w:rFonts w:ascii="Arial" w:eastAsia="Arial" w:hAnsi="Arial" w:cs="Arial"/>
          <w:color w:val="000000" w:themeColor="text1"/>
        </w:rPr>
        <w:t>C. Preparation of Bids</w:t>
      </w:r>
      <w:bookmarkEnd w:id="847"/>
      <w:bookmarkEnd w:id="848"/>
    </w:p>
    <w:p w14:paraId="333D4660" w14:textId="77777777" w:rsidR="008C3A33" w:rsidRPr="008F45A0" w:rsidRDefault="008C3A33" w:rsidP="008C3A33">
      <w:pPr>
        <w:pStyle w:val="Heading3"/>
        <w:ind w:left="720" w:hanging="720"/>
        <w:rPr>
          <w:rFonts w:ascii="Arial" w:eastAsia="Arial" w:hAnsi="Arial" w:cs="Arial"/>
          <w:color w:val="000000" w:themeColor="text1"/>
          <w:sz w:val="22"/>
          <w:szCs w:val="22"/>
        </w:rPr>
      </w:pPr>
      <w:bookmarkStart w:id="849" w:name="_Toc240193424"/>
      <w:bookmarkStart w:id="850" w:name="_Toc240794929"/>
      <w:bookmarkStart w:id="851" w:name="_Toc242866322"/>
      <w:bookmarkStart w:id="852" w:name="_Toc198215906"/>
      <w:r w:rsidRPr="008F45A0">
        <w:rPr>
          <w:rFonts w:ascii="Arial" w:eastAsia="Arial" w:hAnsi="Arial" w:cs="Arial"/>
          <w:color w:val="000000" w:themeColor="text1"/>
          <w:sz w:val="22"/>
          <w:szCs w:val="22"/>
        </w:rPr>
        <w:t xml:space="preserve">11) </w:t>
      </w:r>
      <w:r w:rsidRPr="008F45A0">
        <w:rPr>
          <w:rFonts w:ascii="Arial" w:hAnsi="Arial" w:cs="Arial"/>
          <w:sz w:val="22"/>
          <w:szCs w:val="22"/>
        </w:rPr>
        <w:tab/>
      </w:r>
      <w:r w:rsidRPr="008F45A0">
        <w:rPr>
          <w:rFonts w:ascii="Arial" w:eastAsia="Arial" w:hAnsi="Arial" w:cs="Arial"/>
          <w:color w:val="000000" w:themeColor="text1"/>
          <w:sz w:val="22"/>
          <w:szCs w:val="22"/>
        </w:rPr>
        <w:t>Language of Bids</w:t>
      </w:r>
      <w:bookmarkEnd w:id="849"/>
      <w:bookmarkEnd w:id="850"/>
      <w:bookmarkEnd w:id="851"/>
      <w:bookmarkEnd w:id="852"/>
    </w:p>
    <w:p w14:paraId="50C18D6B" w14:textId="77777777" w:rsidR="008C3A33" w:rsidRPr="008F45A0" w:rsidRDefault="008C3A33" w:rsidP="008C3A33">
      <w:pPr>
        <w:pStyle w:val="Style1"/>
        <w:ind w:firstLine="0"/>
        <w:rPr>
          <w:rFonts w:ascii="Arial" w:eastAsia="Arial" w:hAnsi="Arial" w:cs="Arial"/>
          <w:color w:val="000000" w:themeColor="text1"/>
          <w:sz w:val="22"/>
          <w:szCs w:val="22"/>
        </w:rPr>
      </w:pPr>
      <w:bookmarkStart w:id="853" w:name="_Toc198215907"/>
      <w:r w:rsidRPr="008F45A0">
        <w:rPr>
          <w:rFonts w:ascii="Arial" w:eastAsia="Arial" w:hAnsi="Arial" w:cs="Arial"/>
          <w:color w:val="000000" w:themeColor="text1"/>
          <w:sz w:val="22"/>
          <w:szCs w:val="22"/>
          <w:lang w:val="en-PH"/>
        </w:rPr>
        <w:t xml:space="preserve">The eligibility requirements or statements, the bids, and all other documents to be submitted to the BAC must be in English. If the eligibility requirements or statements, the bids, and all other documents submitted to the BAC are in foreign language other than English, it must be accompanied by a translation of the documents in English. The documents shall be translated by the relevant foreign government agency, the foreign government agency authorized to translate documents, or a registered translator in the foreign bidder’s country.  The Bidder shall cause the authentication of the translated documents and shall be authenticated by the appropriate Philippine foreign service establishment or post or the equivalent office having jurisdiction over the foreign bidder’s affairs in the Philippines. However, for Contracting Parties to the </w:t>
      </w:r>
      <w:r w:rsidRPr="008F45A0">
        <w:rPr>
          <w:rFonts w:ascii="Arial" w:eastAsia="Arial" w:hAnsi="Arial" w:cs="Arial"/>
          <w:color w:val="000000" w:themeColor="text1"/>
          <w:sz w:val="22"/>
          <w:szCs w:val="22"/>
          <w:lang w:val="en-PH"/>
        </w:rPr>
        <w:lastRenderedPageBreak/>
        <w:t>Apostille Convention, the documents shall be authenticated through an apostille by the Competent Authority, as defined in Section 20.2.9.2 of the IRR, except for countries identified by the DFA that will still require legalization (red ribbon) by the relevant Embassy or Consulate. The English translation shall govern, for purposes of interpretation of the bid</w:t>
      </w:r>
      <w:r w:rsidRPr="008F45A0">
        <w:rPr>
          <w:rFonts w:ascii="Arial" w:eastAsia="Arial" w:hAnsi="Arial" w:cs="Arial"/>
          <w:color w:val="000000" w:themeColor="text1"/>
          <w:sz w:val="22"/>
          <w:szCs w:val="22"/>
        </w:rPr>
        <w:t>.</w:t>
      </w:r>
      <w:bookmarkEnd w:id="853"/>
    </w:p>
    <w:p w14:paraId="2C5B12B8" w14:textId="77777777" w:rsidR="008C3A33" w:rsidRPr="008F45A0" w:rsidRDefault="008C3A33" w:rsidP="008C3A33">
      <w:pPr>
        <w:pStyle w:val="Heading3"/>
        <w:ind w:left="720" w:hanging="720"/>
        <w:rPr>
          <w:rFonts w:ascii="Arial" w:eastAsia="Arial" w:hAnsi="Arial" w:cs="Arial"/>
          <w:color w:val="000000" w:themeColor="text1"/>
          <w:sz w:val="22"/>
          <w:szCs w:val="22"/>
        </w:rPr>
      </w:pPr>
      <w:bookmarkStart w:id="854" w:name="_Toc240040364"/>
      <w:bookmarkStart w:id="855" w:name="_Toc240040676"/>
      <w:bookmarkStart w:id="856" w:name="_Toc240078768"/>
      <w:bookmarkStart w:id="857" w:name="_Toc240079028"/>
      <w:bookmarkStart w:id="858" w:name="_Toc240079444"/>
      <w:bookmarkStart w:id="859" w:name="_Toc240193425"/>
      <w:bookmarkStart w:id="860" w:name="_Toc240794930"/>
      <w:bookmarkStart w:id="861" w:name="_Toc240040365"/>
      <w:bookmarkStart w:id="862" w:name="_Toc240040677"/>
      <w:bookmarkStart w:id="863" w:name="_Toc240078769"/>
      <w:bookmarkStart w:id="864" w:name="_Toc240079029"/>
      <w:bookmarkStart w:id="865" w:name="_Toc240079445"/>
      <w:bookmarkStart w:id="866" w:name="_Toc240193426"/>
      <w:bookmarkStart w:id="867" w:name="_Toc240794931"/>
      <w:bookmarkStart w:id="868" w:name="_Toc240040366"/>
      <w:bookmarkStart w:id="869" w:name="_Toc240040678"/>
      <w:bookmarkStart w:id="870" w:name="_Toc240078770"/>
      <w:bookmarkStart w:id="871" w:name="_Toc240079030"/>
      <w:bookmarkStart w:id="872" w:name="_Toc240079446"/>
      <w:bookmarkStart w:id="873" w:name="_Toc240193427"/>
      <w:bookmarkStart w:id="874" w:name="_Toc240794932"/>
      <w:bookmarkStart w:id="875" w:name="_Toc240040367"/>
      <w:bookmarkStart w:id="876" w:name="_Toc240040679"/>
      <w:bookmarkStart w:id="877" w:name="_Toc240078771"/>
      <w:bookmarkStart w:id="878" w:name="_Toc240079031"/>
      <w:bookmarkStart w:id="879" w:name="_Toc240079447"/>
      <w:bookmarkStart w:id="880" w:name="_Toc240193428"/>
      <w:bookmarkStart w:id="881" w:name="_Toc240794933"/>
      <w:bookmarkStart w:id="882" w:name="_Toc240040369"/>
      <w:bookmarkStart w:id="883" w:name="_Toc240040681"/>
      <w:bookmarkStart w:id="884" w:name="_Toc240078773"/>
      <w:bookmarkStart w:id="885" w:name="_Toc240079033"/>
      <w:bookmarkStart w:id="886" w:name="_Toc240079449"/>
      <w:bookmarkStart w:id="887" w:name="_Toc240193430"/>
      <w:bookmarkStart w:id="888" w:name="_Toc240794935"/>
      <w:bookmarkStart w:id="889" w:name="_Ref240183869"/>
      <w:bookmarkStart w:id="890" w:name="_Toc240193432"/>
      <w:bookmarkStart w:id="891" w:name="_Ref240279812"/>
      <w:bookmarkStart w:id="892" w:name="_Ref240700387"/>
      <w:bookmarkStart w:id="893" w:name="_Ref240700541"/>
      <w:bookmarkStart w:id="894" w:name="_Ref240790128"/>
      <w:bookmarkStart w:id="895" w:name="_Toc240794937"/>
      <w:bookmarkStart w:id="896" w:name="_Ref242166279"/>
      <w:bookmarkStart w:id="897" w:name="_Ref242699960"/>
      <w:bookmarkStart w:id="898" w:name="_Toc242866323"/>
      <w:bookmarkStart w:id="899" w:name="_Toc198215908"/>
      <w:bookmarkStart w:id="900" w:name="_Ref100479062"/>
      <w:bookmarkStart w:id="901" w:name="_Ref100486164"/>
      <w:bookmarkStart w:id="902" w:name="_Ref100486730"/>
      <w:bookmarkStart w:id="903" w:name="_Toc100571207"/>
      <w:bookmarkStart w:id="904" w:name="_Toc100571503"/>
      <w:bookmarkStart w:id="905" w:name="_Toc101169515"/>
      <w:bookmarkStart w:id="906" w:name="_Toc101542556"/>
      <w:bookmarkStart w:id="907" w:name="_Toc101545833"/>
      <w:bookmarkStart w:id="908" w:name="_Toc102300323"/>
      <w:bookmarkStart w:id="909" w:name="_Toc102300554"/>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841"/>
      <w:bookmarkEnd w:id="842"/>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r w:rsidRPr="008F45A0">
        <w:rPr>
          <w:rFonts w:ascii="Arial" w:eastAsia="Arial" w:hAnsi="Arial" w:cs="Arial"/>
          <w:color w:val="000000" w:themeColor="text1"/>
          <w:sz w:val="22"/>
          <w:szCs w:val="22"/>
        </w:rPr>
        <w:t>12)</w:t>
      </w:r>
      <w:r w:rsidRPr="008F45A0">
        <w:rPr>
          <w:rFonts w:ascii="Arial" w:hAnsi="Arial" w:cs="Arial"/>
          <w:sz w:val="22"/>
          <w:szCs w:val="22"/>
        </w:rPr>
        <w:tab/>
      </w:r>
      <w:r w:rsidRPr="008F45A0">
        <w:rPr>
          <w:rFonts w:ascii="Arial" w:eastAsia="Arial" w:hAnsi="Arial" w:cs="Arial"/>
          <w:color w:val="000000" w:themeColor="text1"/>
          <w:sz w:val="22"/>
          <w:szCs w:val="22"/>
        </w:rPr>
        <w:t xml:space="preserve">Documents Comprising the Bid: </w:t>
      </w:r>
      <w:bookmarkEnd w:id="889"/>
      <w:bookmarkEnd w:id="890"/>
      <w:bookmarkEnd w:id="891"/>
      <w:bookmarkEnd w:id="892"/>
      <w:bookmarkEnd w:id="893"/>
      <w:bookmarkEnd w:id="894"/>
      <w:bookmarkEnd w:id="895"/>
      <w:bookmarkEnd w:id="896"/>
      <w:bookmarkEnd w:id="897"/>
      <w:bookmarkEnd w:id="898"/>
      <w:r w:rsidRPr="008F45A0">
        <w:rPr>
          <w:rFonts w:ascii="Arial" w:eastAsia="Arial" w:hAnsi="Arial" w:cs="Arial"/>
          <w:color w:val="000000" w:themeColor="text1"/>
          <w:sz w:val="22"/>
          <w:szCs w:val="22"/>
          <w:lang w:val="en-PH"/>
        </w:rPr>
        <w:t>Technical and Financial Components</w:t>
      </w:r>
      <w:bookmarkEnd w:id="899"/>
      <w:r w:rsidRPr="008F45A0">
        <w:rPr>
          <w:rFonts w:ascii="Arial" w:eastAsia="Arial" w:hAnsi="Arial" w:cs="Arial"/>
          <w:color w:val="000000" w:themeColor="text1"/>
          <w:sz w:val="22"/>
          <w:szCs w:val="22"/>
        </w:rPr>
        <w:t xml:space="preserve"> </w:t>
      </w:r>
    </w:p>
    <w:p w14:paraId="3CE9F64F" w14:textId="77777777" w:rsidR="008C3A33" w:rsidRPr="008F45A0" w:rsidRDefault="008C3A33" w:rsidP="008C3A33">
      <w:pPr>
        <w:pStyle w:val="Style1"/>
        <w:spacing w:after="0"/>
        <w:ind w:left="1440" w:hanging="720"/>
        <w:rPr>
          <w:rFonts w:ascii="Arial" w:eastAsia="Arial" w:hAnsi="Arial" w:cs="Arial"/>
          <w:color w:val="000000" w:themeColor="text1"/>
          <w:sz w:val="22"/>
          <w:szCs w:val="22"/>
        </w:rPr>
      </w:pPr>
      <w:bookmarkStart w:id="910" w:name="_Ref240085317"/>
      <w:bookmarkStart w:id="911" w:name="_Toc198215909"/>
      <w:r w:rsidRPr="008F45A0">
        <w:rPr>
          <w:rFonts w:ascii="Arial" w:eastAsia="Arial" w:hAnsi="Arial" w:cs="Arial"/>
          <w:color w:val="000000" w:themeColor="text1"/>
          <w:sz w:val="22"/>
          <w:szCs w:val="22"/>
        </w:rPr>
        <w:t xml:space="preserve">12.1 </w:t>
      </w:r>
      <w:r w:rsidRPr="008F45A0">
        <w:rPr>
          <w:rFonts w:ascii="Arial" w:hAnsi="Arial" w:cs="Arial"/>
          <w:sz w:val="22"/>
          <w:szCs w:val="22"/>
        </w:rPr>
        <w:tab/>
      </w:r>
      <w:r w:rsidRPr="008F45A0">
        <w:rPr>
          <w:rFonts w:ascii="Arial" w:eastAsia="Arial" w:hAnsi="Arial" w:cs="Arial"/>
          <w:color w:val="000000" w:themeColor="text1"/>
          <w:sz w:val="22"/>
          <w:szCs w:val="22"/>
        </w:rPr>
        <w:t>T</w:t>
      </w:r>
      <w:r w:rsidRPr="008F45A0">
        <w:rPr>
          <w:rFonts w:ascii="Arial" w:eastAsia="Arial" w:hAnsi="Arial" w:cs="Arial"/>
          <w:color w:val="000000" w:themeColor="text1"/>
          <w:sz w:val="22"/>
          <w:szCs w:val="22"/>
          <w:lang w:val="en-PH"/>
        </w:rPr>
        <w:t>he first bid envelope shall contain the following technical documents, including the eligibility documents</w:t>
      </w:r>
      <w:r w:rsidRPr="008F45A0">
        <w:rPr>
          <w:rFonts w:ascii="Arial" w:eastAsia="Arial" w:hAnsi="Arial" w:cs="Arial"/>
          <w:color w:val="000000" w:themeColor="text1"/>
          <w:sz w:val="22"/>
          <w:szCs w:val="22"/>
        </w:rPr>
        <w:t>:</w:t>
      </w:r>
      <w:bookmarkEnd w:id="910"/>
      <w:bookmarkEnd w:id="911"/>
    </w:p>
    <w:p w14:paraId="769B09E4" w14:textId="77777777" w:rsidR="008C3A33" w:rsidRPr="008F45A0" w:rsidRDefault="008C3A33" w:rsidP="008C3A33">
      <w:pPr>
        <w:pStyle w:val="Style1"/>
        <w:spacing w:after="0"/>
        <w:ind w:left="2160" w:hanging="720"/>
        <w:rPr>
          <w:rFonts w:ascii="Arial" w:eastAsia="Arial" w:hAnsi="Arial" w:cs="Arial"/>
          <w:color w:val="000000" w:themeColor="text1"/>
          <w:sz w:val="22"/>
          <w:szCs w:val="22"/>
          <w:lang w:val="en-PH"/>
        </w:rPr>
      </w:pPr>
      <w:bookmarkStart w:id="912" w:name="_Toc198215910"/>
      <w:bookmarkStart w:id="913" w:name="_Ref240170200"/>
      <w:r w:rsidRPr="008F45A0">
        <w:rPr>
          <w:rFonts w:ascii="Arial" w:eastAsia="Arial" w:hAnsi="Arial" w:cs="Arial"/>
          <w:color w:val="000000" w:themeColor="text1"/>
          <w:sz w:val="22"/>
          <w:szCs w:val="22"/>
          <w:lang w:val="en-PH"/>
        </w:rPr>
        <w:t>a)</w:t>
      </w:r>
      <w:r w:rsidRPr="008F45A0">
        <w:rPr>
          <w:rFonts w:ascii="Arial" w:hAnsi="Arial" w:cs="Arial"/>
          <w:sz w:val="22"/>
          <w:szCs w:val="22"/>
        </w:rPr>
        <w:tab/>
      </w:r>
      <w:r w:rsidRPr="008F45A0">
        <w:rPr>
          <w:rFonts w:ascii="Arial" w:eastAsia="Arial" w:hAnsi="Arial" w:cs="Arial"/>
          <w:color w:val="000000" w:themeColor="text1"/>
          <w:sz w:val="22"/>
          <w:szCs w:val="22"/>
          <w:lang w:val="en-PH"/>
        </w:rPr>
        <w:t>PhilGEPS Certificate of Registration (Platinum Membership) in accordance with Section 20 of the IRR;</w:t>
      </w:r>
      <w:bookmarkEnd w:id="912"/>
    </w:p>
    <w:p w14:paraId="34D75DD3" w14:textId="77777777" w:rsidR="008C3A33" w:rsidRPr="008F45A0" w:rsidRDefault="008C3A33" w:rsidP="008C3A33">
      <w:pPr>
        <w:pStyle w:val="Style1"/>
        <w:spacing w:after="0"/>
        <w:ind w:left="2160" w:hanging="720"/>
        <w:rPr>
          <w:rFonts w:ascii="Arial" w:eastAsia="Arial" w:hAnsi="Arial" w:cs="Arial"/>
          <w:color w:val="000000" w:themeColor="text1"/>
          <w:sz w:val="22"/>
          <w:szCs w:val="22"/>
        </w:rPr>
      </w:pPr>
      <w:bookmarkStart w:id="914" w:name="_Toc198215911"/>
      <w:r w:rsidRPr="008F45A0">
        <w:rPr>
          <w:rFonts w:ascii="Arial" w:eastAsia="Arial" w:hAnsi="Arial" w:cs="Arial"/>
          <w:color w:val="000000" w:themeColor="text1"/>
          <w:sz w:val="22"/>
          <w:szCs w:val="22"/>
        </w:rPr>
        <w:t>b)</w:t>
      </w:r>
      <w:r w:rsidRPr="008F45A0">
        <w:rPr>
          <w:rFonts w:ascii="Arial" w:hAnsi="Arial" w:cs="Arial"/>
          <w:sz w:val="22"/>
          <w:szCs w:val="22"/>
        </w:rPr>
        <w:tab/>
      </w:r>
      <w:r w:rsidRPr="008F45A0">
        <w:rPr>
          <w:rFonts w:ascii="Arial" w:eastAsia="Arial" w:hAnsi="Arial" w:cs="Arial"/>
          <w:color w:val="000000" w:themeColor="text1"/>
          <w:sz w:val="22"/>
          <w:szCs w:val="22"/>
        </w:rPr>
        <w:t>PCAB License and Registration, in case of Joint Venture (JV);</w:t>
      </w:r>
      <w:bookmarkEnd w:id="914"/>
    </w:p>
    <w:p w14:paraId="45373401" w14:textId="77777777" w:rsidR="008C3A33" w:rsidRPr="008F45A0" w:rsidRDefault="008C3A33" w:rsidP="008C3A33">
      <w:pPr>
        <w:pStyle w:val="Style1"/>
        <w:spacing w:after="0"/>
        <w:ind w:left="2160" w:hanging="720"/>
        <w:rPr>
          <w:rFonts w:ascii="Arial" w:eastAsia="Arial" w:hAnsi="Arial" w:cs="Arial"/>
          <w:color w:val="000000" w:themeColor="text1"/>
          <w:sz w:val="22"/>
          <w:szCs w:val="22"/>
        </w:rPr>
      </w:pPr>
      <w:bookmarkStart w:id="915" w:name="_Toc198215912"/>
      <w:r w:rsidRPr="008F45A0">
        <w:rPr>
          <w:rFonts w:ascii="Arial" w:eastAsia="Arial" w:hAnsi="Arial" w:cs="Arial"/>
          <w:color w:val="000000" w:themeColor="text1"/>
          <w:sz w:val="22"/>
          <w:szCs w:val="22"/>
        </w:rPr>
        <w:t>c)</w:t>
      </w:r>
      <w:r w:rsidRPr="008F45A0">
        <w:rPr>
          <w:rFonts w:ascii="Arial" w:hAnsi="Arial" w:cs="Arial"/>
          <w:sz w:val="22"/>
          <w:szCs w:val="22"/>
        </w:rPr>
        <w:tab/>
      </w:r>
      <w:r w:rsidRPr="008F45A0">
        <w:rPr>
          <w:rFonts w:ascii="Arial" w:eastAsia="Arial" w:hAnsi="Arial" w:cs="Arial"/>
          <w:color w:val="000000" w:themeColor="text1"/>
          <w:sz w:val="22"/>
          <w:szCs w:val="22"/>
        </w:rPr>
        <w:t>Statement of all its ongoing government and private contracts, including contracts awarded but not yet started, if any, whether similar or not similar in nature and complexity to the contract to be bid;</w:t>
      </w:r>
      <w:bookmarkEnd w:id="915"/>
      <w:r w:rsidRPr="008F45A0">
        <w:rPr>
          <w:rFonts w:ascii="Arial" w:eastAsia="Arial" w:hAnsi="Arial" w:cs="Arial"/>
          <w:color w:val="000000" w:themeColor="text1"/>
          <w:sz w:val="22"/>
          <w:szCs w:val="22"/>
        </w:rPr>
        <w:t xml:space="preserve"> </w:t>
      </w:r>
    </w:p>
    <w:p w14:paraId="71D2E7B9" w14:textId="77777777" w:rsidR="008C3A33" w:rsidRPr="008F45A0" w:rsidRDefault="008C3A33" w:rsidP="008C3A33">
      <w:pPr>
        <w:pStyle w:val="Style1"/>
        <w:spacing w:after="0"/>
        <w:ind w:left="2160" w:hanging="720"/>
        <w:rPr>
          <w:rFonts w:ascii="Arial" w:eastAsia="Arial" w:hAnsi="Arial" w:cs="Arial"/>
          <w:color w:val="000000" w:themeColor="text1"/>
          <w:sz w:val="22"/>
          <w:szCs w:val="22"/>
        </w:rPr>
      </w:pPr>
      <w:bookmarkStart w:id="916" w:name="_Toc198215913"/>
      <w:r w:rsidRPr="008F45A0">
        <w:rPr>
          <w:rFonts w:ascii="Arial" w:eastAsia="Arial" w:hAnsi="Arial" w:cs="Arial"/>
          <w:color w:val="000000" w:themeColor="text1"/>
          <w:sz w:val="22"/>
          <w:szCs w:val="22"/>
        </w:rPr>
        <w:t>d)</w:t>
      </w:r>
      <w:r w:rsidRPr="008F45A0">
        <w:rPr>
          <w:rFonts w:ascii="Arial" w:hAnsi="Arial" w:cs="Arial"/>
        </w:rPr>
        <w:tab/>
      </w:r>
      <w:r w:rsidRPr="008F45A0">
        <w:rPr>
          <w:rFonts w:ascii="Arial" w:eastAsia="Arial" w:hAnsi="Arial" w:cs="Arial"/>
          <w:color w:val="000000" w:themeColor="text1"/>
          <w:sz w:val="22"/>
          <w:szCs w:val="22"/>
        </w:rPr>
        <w:t xml:space="preserve">Statement of the Bidder’s SLCC, in accordance with </w:t>
      </w:r>
      <w:r w:rsidRPr="008F45A0">
        <w:rPr>
          <w:rFonts w:ascii="Arial" w:eastAsia="Arial" w:hAnsi="Arial" w:cs="Arial"/>
          <w:b/>
          <w:bCs/>
          <w:color w:val="000000" w:themeColor="text1"/>
          <w:sz w:val="22"/>
          <w:szCs w:val="22"/>
        </w:rPr>
        <w:t>ITB</w:t>
      </w:r>
      <w:r w:rsidRPr="008F45A0">
        <w:rPr>
          <w:rFonts w:ascii="Arial" w:eastAsia="Arial" w:hAnsi="Arial" w:cs="Arial"/>
          <w:color w:val="000000" w:themeColor="text1"/>
          <w:sz w:val="22"/>
          <w:szCs w:val="22"/>
        </w:rPr>
        <w:t xml:space="preserve"> Clause 5.5.</w:t>
      </w:r>
      <w:bookmarkEnd w:id="916"/>
      <w:r w:rsidRPr="008F45A0">
        <w:rPr>
          <w:rFonts w:ascii="Arial" w:eastAsia="Arial" w:hAnsi="Arial" w:cs="Arial"/>
          <w:color w:val="000000" w:themeColor="text1"/>
          <w:sz w:val="22"/>
          <w:szCs w:val="22"/>
        </w:rPr>
        <w:t xml:space="preserve"> </w:t>
      </w:r>
    </w:p>
    <w:p w14:paraId="43108A7C" w14:textId="77777777" w:rsidR="008C3A33" w:rsidRPr="008F45A0" w:rsidRDefault="008C3A33" w:rsidP="008C3A33">
      <w:pPr>
        <w:pStyle w:val="Style1"/>
        <w:spacing w:after="0"/>
        <w:ind w:left="2160" w:firstLine="0"/>
        <w:rPr>
          <w:rFonts w:ascii="Arial" w:eastAsia="Arial" w:hAnsi="Arial" w:cs="Arial"/>
          <w:color w:val="000000" w:themeColor="text1"/>
          <w:sz w:val="22"/>
          <w:szCs w:val="22"/>
        </w:rPr>
      </w:pPr>
      <w:bookmarkStart w:id="917" w:name="_Toc198215914"/>
      <w:r w:rsidRPr="008F45A0">
        <w:rPr>
          <w:rFonts w:ascii="Arial" w:eastAsia="Arial" w:hAnsi="Arial" w:cs="Arial"/>
          <w:color w:val="000000" w:themeColor="text1"/>
          <w:sz w:val="22"/>
          <w:szCs w:val="22"/>
        </w:rPr>
        <w:t>The SLCC shall be supported by an Owner’s Certificate of Final Acceptance issued by the project owner other than the Contractor, or a final rating of at least satisfactory in the CPES</w:t>
      </w:r>
      <w:r w:rsidRPr="786F24AA">
        <w:rPr>
          <w:rFonts w:ascii="Arial" w:eastAsia="Arial" w:hAnsi="Arial" w:cs="Arial"/>
          <w:color w:val="000000" w:themeColor="text1"/>
          <w:sz w:val="22"/>
          <w:szCs w:val="22"/>
        </w:rPr>
        <w:t>,</w:t>
      </w:r>
      <w:r w:rsidRPr="008F45A0">
        <w:rPr>
          <w:rFonts w:ascii="Arial" w:eastAsia="Arial" w:hAnsi="Arial" w:cs="Arial"/>
          <w:color w:val="000000" w:themeColor="text1"/>
          <w:sz w:val="22"/>
          <w:szCs w:val="22"/>
        </w:rPr>
        <w:t xml:space="preserve"> or a similar performance and monitoring system. In case of contracts with the private sector, an equivalent document shall be submitted;</w:t>
      </w:r>
      <w:bookmarkEnd w:id="917"/>
    </w:p>
    <w:p w14:paraId="6C9D8EA3" w14:textId="77777777" w:rsidR="008C3A33" w:rsidRPr="008F45A0" w:rsidRDefault="008C3A33" w:rsidP="008C3A33">
      <w:pPr>
        <w:pStyle w:val="Style1"/>
        <w:spacing w:after="0"/>
        <w:ind w:left="2160" w:hanging="720"/>
        <w:rPr>
          <w:rFonts w:ascii="Arial" w:eastAsia="Arial" w:hAnsi="Arial" w:cs="Arial"/>
          <w:color w:val="000000" w:themeColor="text1"/>
          <w:sz w:val="22"/>
          <w:szCs w:val="22"/>
        </w:rPr>
      </w:pPr>
      <w:bookmarkStart w:id="918" w:name="_Toc198215915"/>
      <w:r w:rsidRPr="008F45A0">
        <w:rPr>
          <w:rFonts w:ascii="Arial" w:eastAsia="Arial" w:hAnsi="Arial" w:cs="Arial"/>
          <w:color w:val="000000" w:themeColor="text1"/>
          <w:sz w:val="22"/>
          <w:szCs w:val="22"/>
        </w:rPr>
        <w:t>e)</w:t>
      </w:r>
      <w:r w:rsidRPr="008F45A0">
        <w:rPr>
          <w:rFonts w:ascii="Arial" w:hAnsi="Arial" w:cs="Arial"/>
        </w:rPr>
        <w:tab/>
      </w:r>
      <w:r w:rsidRPr="008F45A0">
        <w:rPr>
          <w:rFonts w:ascii="Arial" w:eastAsia="Arial" w:hAnsi="Arial" w:cs="Arial"/>
          <w:color w:val="000000" w:themeColor="text1"/>
          <w:sz w:val="22"/>
          <w:szCs w:val="22"/>
        </w:rPr>
        <w:t xml:space="preserve">NFCC computation in accordance with </w:t>
      </w:r>
      <w:r w:rsidRPr="008F45A0">
        <w:rPr>
          <w:rFonts w:ascii="Arial" w:eastAsia="Arial" w:hAnsi="Arial" w:cs="Arial"/>
          <w:b/>
          <w:bCs/>
          <w:color w:val="000000" w:themeColor="text1"/>
          <w:sz w:val="22"/>
          <w:szCs w:val="22"/>
        </w:rPr>
        <w:t>ITB</w:t>
      </w:r>
      <w:r w:rsidRPr="008F45A0">
        <w:rPr>
          <w:rFonts w:ascii="Arial" w:eastAsia="Arial" w:hAnsi="Arial" w:cs="Arial"/>
          <w:color w:val="000000" w:themeColor="text1"/>
          <w:sz w:val="22"/>
          <w:szCs w:val="22"/>
        </w:rPr>
        <w:t xml:space="preserve"> Clause 5.6;</w:t>
      </w:r>
      <w:bookmarkEnd w:id="918"/>
    </w:p>
    <w:p w14:paraId="7375EA03" w14:textId="77777777" w:rsidR="008C3A33" w:rsidRPr="008F45A0" w:rsidRDefault="008C3A33" w:rsidP="008C3A33">
      <w:pPr>
        <w:pStyle w:val="Style1"/>
        <w:spacing w:after="0"/>
        <w:ind w:left="2160" w:hanging="720"/>
        <w:rPr>
          <w:rFonts w:ascii="Arial" w:eastAsia="Arial" w:hAnsi="Arial" w:cs="Arial"/>
          <w:color w:val="000000" w:themeColor="text1"/>
          <w:sz w:val="22"/>
          <w:szCs w:val="22"/>
        </w:rPr>
      </w:pPr>
      <w:bookmarkStart w:id="919" w:name="_Toc198215916"/>
      <w:r w:rsidRPr="008F45A0">
        <w:rPr>
          <w:rFonts w:ascii="Arial" w:eastAsia="Arial" w:hAnsi="Arial" w:cs="Arial"/>
          <w:color w:val="000000" w:themeColor="text1"/>
          <w:sz w:val="22"/>
          <w:szCs w:val="22"/>
        </w:rPr>
        <w:t>f)</w:t>
      </w:r>
      <w:r w:rsidRPr="008F45A0">
        <w:rPr>
          <w:rFonts w:ascii="Arial" w:hAnsi="Arial" w:cs="Arial"/>
        </w:rPr>
        <w:tab/>
      </w:r>
      <w:r w:rsidRPr="008F45A0">
        <w:rPr>
          <w:rFonts w:ascii="Arial" w:eastAsia="Arial" w:hAnsi="Arial" w:cs="Arial"/>
          <w:color w:val="000000" w:themeColor="text1"/>
          <w:sz w:val="22"/>
          <w:szCs w:val="22"/>
        </w:rPr>
        <w:t>Joint Venture Agreement (JVA), if applicable;</w:t>
      </w:r>
      <w:bookmarkEnd w:id="919"/>
    </w:p>
    <w:p w14:paraId="0D9F7D63" w14:textId="77777777" w:rsidR="008C3A33" w:rsidRPr="008F45A0" w:rsidRDefault="008C3A33" w:rsidP="008C3A33">
      <w:pPr>
        <w:pStyle w:val="Style1"/>
        <w:spacing w:after="0"/>
        <w:ind w:left="2160" w:hanging="720"/>
        <w:rPr>
          <w:rFonts w:ascii="Arial" w:eastAsia="Arial" w:hAnsi="Arial" w:cs="Arial"/>
          <w:color w:val="000000" w:themeColor="text1"/>
          <w:sz w:val="22"/>
          <w:szCs w:val="22"/>
        </w:rPr>
      </w:pPr>
      <w:bookmarkStart w:id="920" w:name="_Toc198215917"/>
      <w:r w:rsidRPr="008F45A0">
        <w:rPr>
          <w:rFonts w:ascii="Arial" w:eastAsia="Arial" w:hAnsi="Arial" w:cs="Arial"/>
          <w:color w:val="000000" w:themeColor="text1"/>
          <w:sz w:val="22"/>
          <w:szCs w:val="22"/>
        </w:rPr>
        <w:t>g)</w:t>
      </w:r>
      <w:r w:rsidRPr="008F45A0">
        <w:rPr>
          <w:rFonts w:ascii="Arial" w:hAnsi="Arial" w:cs="Arial"/>
          <w:color w:val="000000" w:themeColor="text1"/>
        </w:rPr>
        <w:tab/>
      </w:r>
      <w:r w:rsidRPr="008F45A0">
        <w:rPr>
          <w:rFonts w:ascii="Arial" w:eastAsia="Arial" w:hAnsi="Arial" w:cs="Arial"/>
          <w:color w:val="000000" w:themeColor="text1"/>
          <w:sz w:val="22"/>
          <w:szCs w:val="22"/>
        </w:rPr>
        <w:t xml:space="preserve">Bid Security in the prescribed form and amount in accordance with </w:t>
      </w:r>
      <w:r w:rsidRPr="008F45A0">
        <w:rPr>
          <w:rFonts w:ascii="Arial" w:eastAsia="Arial" w:hAnsi="Arial" w:cs="Arial"/>
          <w:b/>
          <w:bCs/>
          <w:color w:val="000000" w:themeColor="text1"/>
          <w:sz w:val="22"/>
          <w:szCs w:val="22"/>
        </w:rPr>
        <w:t>ITB</w:t>
      </w:r>
      <w:r w:rsidRPr="008F45A0">
        <w:rPr>
          <w:rFonts w:ascii="Arial" w:eastAsia="Arial" w:hAnsi="Arial" w:cs="Arial"/>
          <w:color w:val="000000" w:themeColor="text1"/>
          <w:sz w:val="22"/>
          <w:szCs w:val="22"/>
        </w:rPr>
        <w:t xml:space="preserve"> Clause 16, and validity period under </w:t>
      </w:r>
      <w:r w:rsidRPr="008F45A0">
        <w:rPr>
          <w:rFonts w:ascii="Arial" w:eastAsia="Arial" w:hAnsi="Arial" w:cs="Arial"/>
          <w:b/>
          <w:bCs/>
          <w:color w:val="000000" w:themeColor="text1"/>
          <w:sz w:val="22"/>
          <w:szCs w:val="22"/>
        </w:rPr>
        <w:t xml:space="preserve">ITB </w:t>
      </w:r>
      <w:r w:rsidRPr="008F45A0">
        <w:rPr>
          <w:rFonts w:ascii="Arial" w:eastAsia="Arial" w:hAnsi="Arial" w:cs="Arial"/>
          <w:color w:val="000000" w:themeColor="text1"/>
          <w:sz w:val="22"/>
          <w:szCs w:val="22"/>
        </w:rPr>
        <w:t>Clause 15;</w:t>
      </w:r>
      <w:bookmarkEnd w:id="920"/>
    </w:p>
    <w:p w14:paraId="3A9A0207" w14:textId="77777777" w:rsidR="008C3A33" w:rsidRPr="008F45A0" w:rsidRDefault="008C3A33" w:rsidP="008C3A33">
      <w:pPr>
        <w:pStyle w:val="Style1"/>
        <w:spacing w:after="0"/>
        <w:ind w:left="2160" w:hanging="720"/>
        <w:rPr>
          <w:rFonts w:ascii="Arial" w:eastAsia="Arial" w:hAnsi="Arial" w:cs="Arial"/>
          <w:color w:val="000000" w:themeColor="text1"/>
          <w:sz w:val="22"/>
          <w:szCs w:val="22"/>
        </w:rPr>
      </w:pPr>
      <w:bookmarkStart w:id="921" w:name="_Toc198215918"/>
      <w:r w:rsidRPr="008F45A0">
        <w:rPr>
          <w:rFonts w:ascii="Arial" w:eastAsia="Arial" w:hAnsi="Arial" w:cs="Arial"/>
          <w:color w:val="000000" w:themeColor="text1"/>
          <w:sz w:val="22"/>
          <w:szCs w:val="22"/>
        </w:rPr>
        <w:t>h)</w:t>
      </w:r>
      <w:r w:rsidRPr="008F45A0">
        <w:rPr>
          <w:rFonts w:ascii="Arial" w:hAnsi="Arial" w:cs="Arial"/>
        </w:rPr>
        <w:tab/>
      </w:r>
      <w:r w:rsidRPr="008F45A0">
        <w:rPr>
          <w:rFonts w:ascii="Arial" w:eastAsia="Arial" w:hAnsi="Arial" w:cs="Arial"/>
          <w:color w:val="000000" w:themeColor="text1"/>
          <w:sz w:val="22"/>
          <w:szCs w:val="22"/>
        </w:rPr>
        <w:t>Project Requirements, which shall include the following:</w:t>
      </w:r>
      <w:bookmarkEnd w:id="921"/>
      <w:r w:rsidRPr="008F45A0">
        <w:rPr>
          <w:rFonts w:ascii="Arial" w:eastAsia="Arial" w:hAnsi="Arial" w:cs="Arial"/>
          <w:color w:val="000000" w:themeColor="text1"/>
          <w:sz w:val="22"/>
          <w:szCs w:val="22"/>
        </w:rPr>
        <w:t xml:space="preserve"> </w:t>
      </w:r>
    </w:p>
    <w:p w14:paraId="414C8FD3" w14:textId="77777777" w:rsidR="008C3A33" w:rsidRPr="008F45A0" w:rsidRDefault="008C3A33" w:rsidP="008C3A33">
      <w:pPr>
        <w:pStyle w:val="Style1"/>
        <w:spacing w:after="0"/>
        <w:ind w:left="2880" w:hanging="720"/>
        <w:rPr>
          <w:rFonts w:ascii="Arial" w:eastAsia="Arial" w:hAnsi="Arial" w:cs="Arial"/>
          <w:color w:val="000000" w:themeColor="text1"/>
          <w:sz w:val="22"/>
          <w:szCs w:val="22"/>
        </w:rPr>
      </w:pPr>
      <w:bookmarkStart w:id="922" w:name="_Toc198215919"/>
      <w:bookmarkEnd w:id="913"/>
      <w:r w:rsidRPr="008F45A0">
        <w:rPr>
          <w:rFonts w:ascii="Arial" w:eastAsia="Arial" w:hAnsi="Arial" w:cs="Arial"/>
          <w:color w:val="000000" w:themeColor="text1"/>
          <w:sz w:val="22"/>
          <w:szCs w:val="22"/>
        </w:rPr>
        <w:t>i)</w:t>
      </w:r>
      <w:r w:rsidRPr="008F45A0">
        <w:rPr>
          <w:rFonts w:ascii="Arial" w:hAnsi="Arial" w:cs="Arial"/>
        </w:rPr>
        <w:tab/>
      </w:r>
      <w:r w:rsidRPr="008F45A0">
        <w:rPr>
          <w:rFonts w:ascii="Arial" w:eastAsia="Arial" w:hAnsi="Arial" w:cs="Arial"/>
          <w:color w:val="000000" w:themeColor="text1"/>
          <w:sz w:val="22"/>
          <w:szCs w:val="22"/>
        </w:rPr>
        <w:t>Organizational chart of the personnel to be deployed for the procurement project to be bid;</w:t>
      </w:r>
      <w:bookmarkEnd w:id="922"/>
      <w:r w:rsidRPr="008F45A0">
        <w:rPr>
          <w:rFonts w:ascii="Arial" w:eastAsia="Arial" w:hAnsi="Arial" w:cs="Arial"/>
          <w:color w:val="000000" w:themeColor="text1"/>
          <w:sz w:val="22"/>
          <w:szCs w:val="22"/>
        </w:rPr>
        <w:t xml:space="preserve"> </w:t>
      </w:r>
    </w:p>
    <w:p w14:paraId="31365DDB" w14:textId="77777777" w:rsidR="008C3A33" w:rsidRPr="008F45A0" w:rsidRDefault="008C3A33" w:rsidP="008C3A33">
      <w:pPr>
        <w:pStyle w:val="Style1"/>
        <w:spacing w:after="0"/>
        <w:ind w:left="2880" w:hanging="720"/>
        <w:rPr>
          <w:rFonts w:ascii="Arial" w:eastAsia="Arial" w:hAnsi="Arial" w:cs="Arial"/>
          <w:color w:val="000000" w:themeColor="text1"/>
          <w:sz w:val="22"/>
          <w:szCs w:val="22"/>
        </w:rPr>
      </w:pPr>
      <w:bookmarkStart w:id="923" w:name="_Toc198215920"/>
      <w:r w:rsidRPr="008F45A0">
        <w:rPr>
          <w:rFonts w:ascii="Arial" w:eastAsia="Arial" w:hAnsi="Arial" w:cs="Arial"/>
          <w:color w:val="000000" w:themeColor="text1"/>
          <w:sz w:val="22"/>
          <w:szCs w:val="22"/>
        </w:rPr>
        <w:t>ii)</w:t>
      </w:r>
      <w:r w:rsidRPr="008F45A0">
        <w:rPr>
          <w:rFonts w:ascii="Arial" w:hAnsi="Arial" w:cs="Arial"/>
        </w:rPr>
        <w:tab/>
      </w:r>
      <w:r w:rsidRPr="008F45A0">
        <w:rPr>
          <w:rFonts w:ascii="Arial" w:eastAsia="Arial" w:hAnsi="Arial" w:cs="Arial"/>
          <w:color w:val="000000" w:themeColor="text1"/>
          <w:sz w:val="22"/>
          <w:szCs w:val="22"/>
        </w:rPr>
        <w:t xml:space="preserve">List of Contractor’s personnel (e.g., Project Manager, Project Engineers, Materials Engineers, and Foremen), to be assigned to the procurement project to be bid, with their complete qualifications and experience data. These personnel must meet the required minimum years of experience set in the </w:t>
      </w:r>
      <w:r w:rsidRPr="008F45A0">
        <w:rPr>
          <w:rFonts w:ascii="Arial" w:eastAsia="Arial" w:hAnsi="Arial" w:cs="Arial"/>
          <w:b/>
          <w:bCs/>
          <w:color w:val="000000" w:themeColor="text1"/>
          <w:sz w:val="22"/>
          <w:szCs w:val="22"/>
          <w:u w:val="single"/>
        </w:rPr>
        <w:t>BDS</w:t>
      </w:r>
      <w:r w:rsidRPr="008F45A0">
        <w:rPr>
          <w:rFonts w:ascii="Arial" w:eastAsia="Arial" w:hAnsi="Arial" w:cs="Arial"/>
          <w:color w:val="000000" w:themeColor="text1"/>
          <w:sz w:val="22"/>
          <w:szCs w:val="22"/>
        </w:rPr>
        <w:t>;</w:t>
      </w:r>
      <w:bookmarkEnd w:id="923"/>
    </w:p>
    <w:p w14:paraId="0DBB69FC" w14:textId="77777777" w:rsidR="008C3A33" w:rsidRPr="008F45A0" w:rsidRDefault="008C3A33" w:rsidP="008C3A33">
      <w:pPr>
        <w:pStyle w:val="Style1"/>
        <w:spacing w:after="0"/>
        <w:ind w:left="2880" w:hanging="720"/>
        <w:rPr>
          <w:rFonts w:ascii="Arial" w:eastAsia="Arial" w:hAnsi="Arial" w:cs="Arial"/>
          <w:color w:val="000000" w:themeColor="text1"/>
          <w:sz w:val="22"/>
          <w:szCs w:val="22"/>
        </w:rPr>
      </w:pPr>
      <w:bookmarkStart w:id="924" w:name="_Toc198215921"/>
      <w:r w:rsidRPr="008F45A0">
        <w:rPr>
          <w:rFonts w:ascii="Arial" w:eastAsia="Arial" w:hAnsi="Arial" w:cs="Arial"/>
          <w:color w:val="000000" w:themeColor="text1"/>
          <w:sz w:val="22"/>
          <w:szCs w:val="22"/>
        </w:rPr>
        <w:t>iii)</w:t>
      </w:r>
      <w:r w:rsidRPr="008F45A0">
        <w:rPr>
          <w:rFonts w:ascii="Arial" w:hAnsi="Arial" w:cs="Arial"/>
        </w:rPr>
        <w:tab/>
      </w:r>
      <w:r w:rsidRPr="008F45A0">
        <w:rPr>
          <w:rFonts w:ascii="Arial" w:eastAsia="Arial" w:hAnsi="Arial" w:cs="Arial"/>
          <w:color w:val="000000" w:themeColor="text1"/>
          <w:sz w:val="22"/>
          <w:szCs w:val="22"/>
        </w:rPr>
        <w:t xml:space="preserve">List of Contractor’s major equipment units which are owned, leased, or under purchase agreements, supported by proof of ownership or certification of availability of equipment from the equipment lessor or vendor for the duration of the project, as the case may be, which must meet the minimum requirements for the contract set in the </w:t>
      </w:r>
      <w:r w:rsidRPr="008F45A0">
        <w:rPr>
          <w:rFonts w:ascii="Arial" w:eastAsia="Arial" w:hAnsi="Arial" w:cs="Arial"/>
          <w:b/>
          <w:bCs/>
          <w:color w:val="000000" w:themeColor="text1"/>
          <w:sz w:val="22"/>
          <w:szCs w:val="22"/>
          <w:u w:val="single"/>
        </w:rPr>
        <w:t>BDS</w:t>
      </w:r>
      <w:r w:rsidRPr="008F45A0">
        <w:rPr>
          <w:rFonts w:ascii="Arial" w:eastAsia="Arial" w:hAnsi="Arial" w:cs="Arial"/>
          <w:color w:val="000000" w:themeColor="text1"/>
          <w:sz w:val="22"/>
          <w:szCs w:val="22"/>
        </w:rPr>
        <w:t>; and</w:t>
      </w:r>
      <w:bookmarkEnd w:id="924"/>
    </w:p>
    <w:p w14:paraId="69DDB0B3" w14:textId="77777777" w:rsidR="008C3A33" w:rsidRPr="008F45A0" w:rsidRDefault="008C3A33" w:rsidP="008C3A33">
      <w:pPr>
        <w:pStyle w:val="Style1"/>
        <w:spacing w:after="0"/>
        <w:ind w:left="2880" w:hanging="720"/>
        <w:rPr>
          <w:rFonts w:ascii="Arial" w:eastAsia="Arial" w:hAnsi="Arial" w:cs="Arial"/>
          <w:color w:val="000000" w:themeColor="text1"/>
          <w:sz w:val="22"/>
          <w:szCs w:val="22"/>
        </w:rPr>
      </w:pPr>
      <w:bookmarkStart w:id="925" w:name="_Toc198215922"/>
      <w:r w:rsidRPr="008F45A0">
        <w:rPr>
          <w:rFonts w:ascii="Arial" w:eastAsia="Arial" w:hAnsi="Arial" w:cs="Arial"/>
          <w:color w:val="000000" w:themeColor="text1"/>
          <w:sz w:val="22"/>
          <w:szCs w:val="22"/>
        </w:rPr>
        <w:t>iv)</w:t>
      </w:r>
      <w:r w:rsidRPr="008F45A0">
        <w:rPr>
          <w:rFonts w:ascii="Arial" w:hAnsi="Arial" w:cs="Arial"/>
        </w:rPr>
        <w:tab/>
      </w:r>
      <w:r w:rsidRPr="008F45A0">
        <w:rPr>
          <w:rFonts w:ascii="Arial" w:eastAsia="Arial" w:hAnsi="Arial" w:cs="Arial"/>
          <w:color w:val="000000" w:themeColor="text1"/>
          <w:sz w:val="22"/>
          <w:szCs w:val="22"/>
        </w:rPr>
        <w:t>Omnibus Sworn Statement in accordance with Section 54.3 of the IRR.</w:t>
      </w:r>
      <w:bookmarkEnd w:id="925"/>
    </w:p>
    <w:p w14:paraId="78D0C028"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926" w:name="_Toc198215923"/>
      <w:r w:rsidRPr="008F45A0">
        <w:rPr>
          <w:rFonts w:ascii="Arial" w:eastAsia="Arial" w:hAnsi="Arial" w:cs="Arial"/>
          <w:color w:val="000000" w:themeColor="text1"/>
          <w:sz w:val="22"/>
          <w:szCs w:val="22"/>
        </w:rPr>
        <w:lastRenderedPageBreak/>
        <w:t xml:space="preserve">12.2 </w:t>
      </w:r>
      <w:r w:rsidRPr="008F45A0">
        <w:rPr>
          <w:rFonts w:ascii="Arial" w:hAnsi="Arial" w:cs="Arial"/>
        </w:rPr>
        <w:tab/>
      </w:r>
      <w:r w:rsidRPr="008F45A0">
        <w:rPr>
          <w:rFonts w:ascii="Arial" w:eastAsia="Arial" w:hAnsi="Arial" w:cs="Arial"/>
          <w:color w:val="000000" w:themeColor="text1"/>
          <w:sz w:val="22"/>
          <w:szCs w:val="22"/>
        </w:rPr>
        <w:t xml:space="preserve">The second bid envelope shall contain the Financial Bid Form, which includes the bid prices and the bill of quantities, in accordance with </w:t>
      </w:r>
      <w:r w:rsidRPr="008F45A0">
        <w:rPr>
          <w:rFonts w:ascii="Arial" w:eastAsia="Arial" w:hAnsi="Arial" w:cs="Arial"/>
          <w:b/>
          <w:bCs/>
          <w:color w:val="000000" w:themeColor="text1"/>
          <w:sz w:val="22"/>
          <w:szCs w:val="22"/>
        </w:rPr>
        <w:t>ITB</w:t>
      </w:r>
      <w:r w:rsidRPr="008F45A0">
        <w:rPr>
          <w:rFonts w:ascii="Arial" w:eastAsia="Arial" w:hAnsi="Arial" w:cs="Arial"/>
          <w:color w:val="000000" w:themeColor="text1"/>
          <w:sz w:val="22"/>
          <w:szCs w:val="22"/>
        </w:rPr>
        <w:t xml:space="preserve"> Clauses 13.1.</w:t>
      </w:r>
      <w:bookmarkEnd w:id="926"/>
      <w:r w:rsidRPr="008F45A0">
        <w:rPr>
          <w:rFonts w:ascii="Arial" w:eastAsia="Arial" w:hAnsi="Arial" w:cs="Arial"/>
          <w:color w:val="000000" w:themeColor="text1"/>
          <w:sz w:val="22"/>
          <w:szCs w:val="22"/>
        </w:rPr>
        <w:t xml:space="preserve"> </w:t>
      </w:r>
      <w:bookmarkStart w:id="927" w:name="_Toc239472765"/>
      <w:bookmarkStart w:id="928" w:name="_Toc239473383"/>
      <w:bookmarkStart w:id="929" w:name="_Ref239485981"/>
      <w:bookmarkStart w:id="930" w:name="_Ref242694999"/>
      <w:bookmarkStart w:id="931" w:name="_Ref242760035"/>
      <w:bookmarkStart w:id="932" w:name="_Ref242760274"/>
    </w:p>
    <w:p w14:paraId="7B68A568"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933" w:name="_Toc198215924"/>
      <w:r w:rsidRPr="008F45A0">
        <w:rPr>
          <w:rFonts w:ascii="Arial" w:eastAsia="Arial" w:hAnsi="Arial" w:cs="Arial"/>
          <w:color w:val="000000" w:themeColor="text1"/>
          <w:sz w:val="22"/>
          <w:szCs w:val="22"/>
        </w:rPr>
        <w:t xml:space="preserve">12.3 </w:t>
      </w:r>
      <w:r w:rsidRPr="008F45A0">
        <w:rPr>
          <w:rFonts w:ascii="Arial" w:hAnsi="Arial" w:cs="Arial"/>
        </w:rPr>
        <w:tab/>
      </w:r>
      <w:r w:rsidRPr="008F45A0">
        <w:rPr>
          <w:rFonts w:ascii="Arial" w:eastAsia="Arial" w:hAnsi="Arial" w:cs="Arial"/>
          <w:color w:val="000000" w:themeColor="text1"/>
          <w:sz w:val="22"/>
          <w:szCs w:val="22"/>
        </w:rPr>
        <w:t>Whenever necessary, modifications may be made to the foregoing provisions specifically for major and specialized procurement to suit the particular needs of the Procuring Entity, subject to the approval of the GPPB.</w:t>
      </w:r>
      <w:bookmarkEnd w:id="933"/>
    </w:p>
    <w:p w14:paraId="789E6FC1"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934" w:name="_Toc198215925"/>
      <w:r w:rsidRPr="008F45A0">
        <w:rPr>
          <w:rFonts w:ascii="Arial" w:eastAsia="Arial" w:hAnsi="Arial" w:cs="Arial"/>
          <w:color w:val="000000" w:themeColor="text1"/>
          <w:sz w:val="22"/>
          <w:szCs w:val="22"/>
        </w:rPr>
        <w:t>12.4</w:t>
      </w:r>
      <w:r w:rsidRPr="008F45A0">
        <w:rPr>
          <w:rFonts w:ascii="Arial" w:hAnsi="Arial" w:cs="Arial"/>
        </w:rPr>
        <w:tab/>
      </w:r>
      <w:r w:rsidRPr="008F45A0">
        <w:rPr>
          <w:rFonts w:ascii="Arial" w:eastAsia="Arial" w:hAnsi="Arial" w:cs="Arial"/>
          <w:color w:val="000000" w:themeColor="text1"/>
          <w:sz w:val="22"/>
          <w:szCs w:val="22"/>
        </w:rPr>
        <w:t xml:space="preserve">All bids that exceed the ABC shall not be accepted. Unless otherwise indicated in the </w:t>
      </w:r>
      <w:hyperlink w:anchor="bds13_2">
        <w:r w:rsidRPr="008F45A0">
          <w:rPr>
            <w:rStyle w:val="Hyperlink"/>
            <w:rFonts w:ascii="Arial" w:eastAsia="Arial" w:hAnsi="Arial" w:cs="Arial"/>
            <w:color w:val="000000" w:themeColor="text1"/>
            <w:sz w:val="22"/>
            <w:szCs w:val="22"/>
          </w:rPr>
          <w:t>BDS</w:t>
        </w:r>
      </w:hyperlink>
      <w:r w:rsidRPr="008F45A0">
        <w:rPr>
          <w:rFonts w:ascii="Arial" w:eastAsia="Arial" w:hAnsi="Arial" w:cs="Arial"/>
          <w:color w:val="000000" w:themeColor="text1"/>
          <w:sz w:val="22"/>
          <w:szCs w:val="22"/>
        </w:rPr>
        <w:t>, for foreign-funded procurement, the ABC shall be applied as the ceiling to bid prices provided the following conditions are met:</w:t>
      </w:r>
      <w:bookmarkEnd w:id="934"/>
      <w:r w:rsidRPr="008F45A0">
        <w:rPr>
          <w:rFonts w:ascii="Arial" w:eastAsia="Arial" w:hAnsi="Arial" w:cs="Arial"/>
          <w:color w:val="000000" w:themeColor="text1"/>
          <w:sz w:val="22"/>
          <w:szCs w:val="22"/>
        </w:rPr>
        <w:t xml:space="preserve"> </w:t>
      </w:r>
    </w:p>
    <w:p w14:paraId="71322B62" w14:textId="77777777" w:rsidR="008C3A33" w:rsidRPr="008F45A0" w:rsidRDefault="008C3A33" w:rsidP="008C3A33">
      <w:pPr>
        <w:pStyle w:val="Style1"/>
        <w:spacing w:before="0" w:line="240" w:lineRule="auto"/>
        <w:ind w:left="2160" w:hanging="720"/>
        <w:rPr>
          <w:rFonts w:ascii="Arial" w:eastAsia="Arial" w:hAnsi="Arial" w:cs="Arial"/>
          <w:color w:val="000000" w:themeColor="text1"/>
          <w:sz w:val="22"/>
          <w:szCs w:val="22"/>
        </w:rPr>
      </w:pPr>
      <w:bookmarkStart w:id="935" w:name="_Toc198215926"/>
      <w:r w:rsidRPr="008F45A0">
        <w:rPr>
          <w:rFonts w:ascii="Arial" w:eastAsia="Arial" w:hAnsi="Arial" w:cs="Arial"/>
          <w:color w:val="000000" w:themeColor="text1"/>
          <w:sz w:val="22"/>
          <w:szCs w:val="22"/>
        </w:rPr>
        <w:t>a)</w:t>
      </w:r>
      <w:r w:rsidRPr="008F45A0">
        <w:rPr>
          <w:rFonts w:ascii="Arial" w:hAnsi="Arial" w:cs="Arial"/>
        </w:rPr>
        <w:tab/>
      </w:r>
      <w:r w:rsidRPr="008F45A0">
        <w:rPr>
          <w:rFonts w:ascii="Arial" w:eastAsia="Arial" w:hAnsi="Arial" w:cs="Arial"/>
          <w:color w:val="000000" w:themeColor="text1"/>
          <w:sz w:val="22"/>
          <w:szCs w:val="22"/>
        </w:rPr>
        <w:t>Bidding Documents are obtainable free of charge on a freely accessible website.  If payment of Bidding Documents is required by the Procuring Entity, payment could be made upon the submission of bids.</w:t>
      </w:r>
      <w:bookmarkEnd w:id="935"/>
    </w:p>
    <w:p w14:paraId="2CB73A93" w14:textId="77777777" w:rsidR="008C3A33" w:rsidRPr="008F45A0" w:rsidRDefault="008C3A33" w:rsidP="008C3A33">
      <w:pPr>
        <w:pStyle w:val="Style1"/>
        <w:spacing w:before="0" w:line="240" w:lineRule="auto"/>
        <w:ind w:left="2160" w:hanging="720"/>
        <w:rPr>
          <w:rFonts w:ascii="Arial" w:eastAsia="Arial" w:hAnsi="Arial" w:cs="Arial"/>
          <w:color w:val="000000" w:themeColor="text1"/>
          <w:sz w:val="22"/>
          <w:szCs w:val="22"/>
        </w:rPr>
      </w:pPr>
      <w:bookmarkStart w:id="936" w:name="_Toc198215927"/>
      <w:r w:rsidRPr="008F45A0">
        <w:rPr>
          <w:rFonts w:ascii="Arial" w:eastAsia="Arial" w:hAnsi="Arial" w:cs="Arial"/>
          <w:color w:val="000000" w:themeColor="text1"/>
          <w:sz w:val="22"/>
          <w:szCs w:val="22"/>
        </w:rPr>
        <w:t>b)</w:t>
      </w:r>
      <w:r w:rsidRPr="008F45A0">
        <w:rPr>
          <w:rFonts w:ascii="Arial" w:hAnsi="Arial" w:cs="Arial"/>
        </w:rPr>
        <w:tab/>
      </w:r>
      <w:r w:rsidRPr="008F45A0">
        <w:rPr>
          <w:rFonts w:ascii="Arial" w:eastAsia="Arial" w:hAnsi="Arial" w:cs="Arial"/>
          <w:color w:val="000000" w:themeColor="text1"/>
          <w:sz w:val="22"/>
          <w:szCs w:val="22"/>
        </w:rPr>
        <w:t>The Procuring Entity has procedures in place to ensure that the ABC is based on recent estimates made by the engineer or the responsible unit of the Procuring Entity and that the estimates are based on adequate detailed engineering and reflect the quality, supervision and risk, and inflationary factors, as well as prevailing market prices, associated with the types of works or goods to be procured.</w:t>
      </w:r>
      <w:bookmarkEnd w:id="936"/>
    </w:p>
    <w:p w14:paraId="0C4EE981" w14:textId="77777777" w:rsidR="008C3A33" w:rsidRPr="008F45A0" w:rsidRDefault="008C3A33" w:rsidP="008C3A33">
      <w:pPr>
        <w:pStyle w:val="Style1"/>
        <w:spacing w:before="0" w:line="240" w:lineRule="auto"/>
        <w:ind w:left="2160" w:hanging="720"/>
        <w:rPr>
          <w:rFonts w:ascii="Arial" w:eastAsia="Arial" w:hAnsi="Arial" w:cs="Arial"/>
          <w:color w:val="000000" w:themeColor="text1"/>
          <w:sz w:val="22"/>
          <w:szCs w:val="22"/>
        </w:rPr>
      </w:pPr>
      <w:bookmarkStart w:id="937" w:name="_Toc198215928"/>
      <w:r w:rsidRPr="008F45A0">
        <w:rPr>
          <w:rFonts w:ascii="Arial" w:eastAsia="Arial" w:hAnsi="Arial" w:cs="Arial"/>
          <w:color w:val="000000" w:themeColor="text1"/>
          <w:sz w:val="22"/>
          <w:szCs w:val="22"/>
        </w:rPr>
        <w:t>c)</w:t>
      </w:r>
      <w:r w:rsidRPr="008F45A0">
        <w:rPr>
          <w:rFonts w:ascii="Arial" w:hAnsi="Arial" w:cs="Arial"/>
        </w:rPr>
        <w:tab/>
      </w:r>
      <w:r w:rsidRPr="008F45A0">
        <w:rPr>
          <w:rFonts w:ascii="Arial" w:eastAsia="Arial" w:hAnsi="Arial" w:cs="Arial"/>
          <w:color w:val="000000" w:themeColor="text1"/>
          <w:sz w:val="22"/>
          <w:szCs w:val="22"/>
        </w:rPr>
        <w:t>The Procuring Entity has trained cost estimators on estimating prices and analyzing bid variances. In the case of Infrastructure Projects, the Procuring Entity must also have trained quantity surveyors.</w:t>
      </w:r>
      <w:bookmarkEnd w:id="937"/>
    </w:p>
    <w:p w14:paraId="4A60B402" w14:textId="77777777" w:rsidR="008C3A33" w:rsidRPr="008F45A0" w:rsidRDefault="008C3A33" w:rsidP="008C3A33">
      <w:pPr>
        <w:pStyle w:val="Style1"/>
        <w:spacing w:before="0" w:line="240" w:lineRule="auto"/>
        <w:ind w:left="2160" w:hanging="720"/>
        <w:rPr>
          <w:rFonts w:ascii="Arial" w:eastAsia="Arial" w:hAnsi="Arial" w:cs="Arial"/>
          <w:color w:val="000000" w:themeColor="text1"/>
          <w:sz w:val="22"/>
          <w:szCs w:val="22"/>
        </w:rPr>
      </w:pPr>
      <w:bookmarkStart w:id="938" w:name="_Toc198215929"/>
      <w:r w:rsidRPr="008F45A0">
        <w:rPr>
          <w:rFonts w:ascii="Arial" w:eastAsia="Arial" w:hAnsi="Arial" w:cs="Arial"/>
          <w:color w:val="000000" w:themeColor="text1"/>
          <w:sz w:val="22"/>
          <w:szCs w:val="22"/>
        </w:rPr>
        <w:t>d)</w:t>
      </w:r>
      <w:r w:rsidRPr="008F45A0">
        <w:rPr>
          <w:rFonts w:ascii="Arial" w:hAnsi="Arial" w:cs="Arial"/>
        </w:rPr>
        <w:tab/>
      </w:r>
      <w:r w:rsidRPr="008F45A0">
        <w:rPr>
          <w:rFonts w:ascii="Arial" w:eastAsia="Arial" w:hAnsi="Arial" w:cs="Arial"/>
          <w:color w:val="000000" w:themeColor="text1"/>
          <w:sz w:val="22"/>
          <w:szCs w:val="22"/>
        </w:rPr>
        <w:t>The Procuring Entity has established a system to monitor and report bid prices relative to ABC and engineer’s or Procuring Entity’s estimate.</w:t>
      </w:r>
      <w:bookmarkEnd w:id="938"/>
    </w:p>
    <w:p w14:paraId="7AE688C4" w14:textId="77777777" w:rsidR="008C3A33" w:rsidRPr="008F45A0" w:rsidRDefault="008C3A33" w:rsidP="008C3A33">
      <w:pPr>
        <w:pStyle w:val="Style1"/>
        <w:spacing w:before="0" w:line="240" w:lineRule="auto"/>
        <w:ind w:left="2160" w:hanging="720"/>
        <w:rPr>
          <w:rFonts w:ascii="Arial" w:eastAsia="Arial" w:hAnsi="Arial" w:cs="Arial"/>
          <w:color w:val="000000" w:themeColor="text1"/>
          <w:sz w:val="22"/>
          <w:szCs w:val="22"/>
        </w:rPr>
      </w:pPr>
      <w:bookmarkStart w:id="939" w:name="_Toc198215930"/>
      <w:r w:rsidRPr="008F45A0">
        <w:rPr>
          <w:rFonts w:ascii="Arial" w:eastAsia="Arial" w:hAnsi="Arial" w:cs="Arial"/>
          <w:color w:val="000000" w:themeColor="text1"/>
          <w:sz w:val="22"/>
          <w:szCs w:val="22"/>
        </w:rPr>
        <w:t>e)</w:t>
      </w:r>
      <w:r w:rsidRPr="008F45A0">
        <w:rPr>
          <w:rFonts w:ascii="Arial" w:hAnsi="Arial" w:cs="Arial"/>
        </w:rPr>
        <w:tab/>
      </w:r>
      <w:r w:rsidRPr="008F45A0">
        <w:rPr>
          <w:rFonts w:ascii="Arial" w:eastAsia="Arial" w:hAnsi="Arial" w:cs="Arial"/>
          <w:color w:val="000000" w:themeColor="text1"/>
          <w:sz w:val="22"/>
          <w:szCs w:val="22"/>
        </w:rPr>
        <w:t>The Procuring Entity has established a monitoring and evaluation system for contract implementation to provide feedback on actual total costs of goods and works.</w:t>
      </w:r>
      <w:bookmarkStart w:id="940" w:name="_Toc240794938"/>
      <w:bookmarkStart w:id="941" w:name="_Toc240040372"/>
      <w:bookmarkStart w:id="942" w:name="_Toc240040684"/>
      <w:bookmarkStart w:id="943" w:name="_Toc240040377"/>
      <w:bookmarkStart w:id="944" w:name="_Toc240040689"/>
      <w:bookmarkStart w:id="945" w:name="_Toc240040379"/>
      <w:bookmarkStart w:id="946" w:name="_Toc240040691"/>
      <w:bookmarkStart w:id="947" w:name="_Toc240040380"/>
      <w:bookmarkStart w:id="948" w:name="_Toc240040692"/>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900"/>
      <w:bookmarkEnd w:id="901"/>
      <w:bookmarkEnd w:id="902"/>
      <w:bookmarkEnd w:id="903"/>
      <w:bookmarkEnd w:id="904"/>
      <w:bookmarkEnd w:id="905"/>
      <w:bookmarkEnd w:id="906"/>
      <w:bookmarkEnd w:id="907"/>
      <w:bookmarkEnd w:id="908"/>
      <w:bookmarkEnd w:id="909"/>
      <w:bookmarkEnd w:id="927"/>
      <w:bookmarkEnd w:id="928"/>
      <w:bookmarkEnd w:id="929"/>
      <w:bookmarkEnd w:id="930"/>
      <w:bookmarkEnd w:id="931"/>
      <w:bookmarkEnd w:id="932"/>
      <w:bookmarkEnd w:id="939"/>
      <w:bookmarkEnd w:id="940"/>
      <w:bookmarkEnd w:id="941"/>
      <w:bookmarkEnd w:id="942"/>
      <w:bookmarkEnd w:id="943"/>
      <w:bookmarkEnd w:id="944"/>
      <w:bookmarkEnd w:id="945"/>
      <w:bookmarkEnd w:id="946"/>
      <w:bookmarkEnd w:id="947"/>
      <w:bookmarkEnd w:id="948"/>
    </w:p>
    <w:p w14:paraId="7919B173" w14:textId="77777777" w:rsidR="008C3A33" w:rsidRPr="008F45A0" w:rsidRDefault="008C3A33" w:rsidP="008C3A33">
      <w:pPr>
        <w:pStyle w:val="Style1"/>
        <w:spacing w:before="0" w:line="240" w:lineRule="auto"/>
        <w:ind w:left="1440" w:firstLine="0"/>
        <w:rPr>
          <w:rFonts w:ascii="Arial" w:eastAsia="Arial" w:hAnsi="Arial" w:cs="Arial"/>
          <w:color w:val="000000" w:themeColor="text1"/>
          <w:sz w:val="22"/>
          <w:szCs w:val="22"/>
        </w:rPr>
      </w:pPr>
      <w:r w:rsidRPr="008F45A0">
        <w:rPr>
          <w:rFonts w:ascii="Arial" w:eastAsia="Arial" w:hAnsi="Arial" w:cs="Arial"/>
          <w:color w:val="000000" w:themeColor="text1"/>
          <w:sz w:val="22"/>
          <w:szCs w:val="22"/>
        </w:rPr>
        <w:t>However, the GoP and the foreign government, or foreign or international financing institutions may agree to waive the foregoing conditions.</w:t>
      </w:r>
      <w:bookmarkStart w:id="949" w:name="_Toc100571208"/>
      <w:bookmarkStart w:id="950" w:name="_Toc100571504"/>
      <w:bookmarkStart w:id="951" w:name="_Toc101169516"/>
      <w:bookmarkStart w:id="952" w:name="_Toc101542557"/>
      <w:bookmarkStart w:id="953" w:name="_Toc101545834"/>
      <w:bookmarkStart w:id="954" w:name="_Toc102300324"/>
      <w:bookmarkStart w:id="955" w:name="_Toc102300555"/>
    </w:p>
    <w:p w14:paraId="69B9787E" w14:textId="77777777" w:rsidR="008C3A33" w:rsidRPr="008F45A0" w:rsidRDefault="008C3A33" w:rsidP="008C3A33">
      <w:pPr>
        <w:pStyle w:val="Heading3"/>
        <w:ind w:left="720" w:hanging="720"/>
        <w:rPr>
          <w:rFonts w:ascii="Arial" w:eastAsia="Arial" w:hAnsi="Arial" w:cs="Arial"/>
          <w:color w:val="000000" w:themeColor="text1"/>
          <w:sz w:val="22"/>
          <w:szCs w:val="22"/>
        </w:rPr>
      </w:pPr>
      <w:bookmarkStart w:id="956" w:name="_Toc240193465"/>
      <w:bookmarkStart w:id="957" w:name="_Ref240276067"/>
      <w:bookmarkStart w:id="958" w:name="_Toc240794971"/>
      <w:bookmarkStart w:id="959" w:name="_Toc242866326"/>
      <w:bookmarkStart w:id="960" w:name="_Toc198215931"/>
      <w:r w:rsidRPr="008F45A0">
        <w:rPr>
          <w:rFonts w:ascii="Arial" w:eastAsia="Arial" w:hAnsi="Arial" w:cs="Arial"/>
          <w:color w:val="000000" w:themeColor="text1"/>
          <w:sz w:val="22"/>
          <w:szCs w:val="22"/>
        </w:rPr>
        <w:t xml:space="preserve">13) </w:t>
      </w:r>
      <w:r w:rsidRPr="008F45A0">
        <w:rPr>
          <w:rFonts w:ascii="Arial" w:hAnsi="Arial" w:cs="Arial"/>
          <w:sz w:val="22"/>
          <w:szCs w:val="22"/>
        </w:rPr>
        <w:tab/>
      </w:r>
      <w:r w:rsidRPr="008F45A0">
        <w:rPr>
          <w:rFonts w:ascii="Arial" w:eastAsia="Arial" w:hAnsi="Arial" w:cs="Arial"/>
          <w:color w:val="000000" w:themeColor="text1"/>
          <w:sz w:val="22"/>
          <w:szCs w:val="22"/>
        </w:rPr>
        <w:t>Bid Prices</w:t>
      </w:r>
      <w:bookmarkEnd w:id="180"/>
      <w:bookmarkEnd w:id="181"/>
      <w:bookmarkEnd w:id="182"/>
      <w:bookmarkEnd w:id="183"/>
      <w:bookmarkEnd w:id="184"/>
      <w:bookmarkEnd w:id="185"/>
      <w:bookmarkEnd w:id="186"/>
      <w:bookmarkEnd w:id="187"/>
      <w:bookmarkEnd w:id="188"/>
      <w:bookmarkEnd w:id="189"/>
      <w:bookmarkEnd w:id="949"/>
      <w:bookmarkEnd w:id="950"/>
      <w:bookmarkEnd w:id="951"/>
      <w:bookmarkEnd w:id="952"/>
      <w:bookmarkEnd w:id="953"/>
      <w:bookmarkEnd w:id="954"/>
      <w:bookmarkEnd w:id="955"/>
      <w:bookmarkEnd w:id="956"/>
      <w:bookmarkEnd w:id="957"/>
      <w:bookmarkEnd w:id="958"/>
      <w:bookmarkEnd w:id="959"/>
      <w:bookmarkEnd w:id="960"/>
    </w:p>
    <w:p w14:paraId="0B507363"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961" w:name="_Toc198215932"/>
      <w:r w:rsidRPr="008F45A0">
        <w:rPr>
          <w:rFonts w:ascii="Arial" w:eastAsia="Arial" w:hAnsi="Arial" w:cs="Arial"/>
          <w:color w:val="000000" w:themeColor="text1"/>
          <w:sz w:val="22"/>
          <w:szCs w:val="22"/>
        </w:rPr>
        <w:t xml:space="preserve">13.1 </w:t>
      </w:r>
      <w:r>
        <w:tab/>
      </w:r>
      <w:r w:rsidRPr="008F45A0">
        <w:rPr>
          <w:rFonts w:ascii="Arial" w:eastAsia="Arial" w:hAnsi="Arial" w:cs="Arial"/>
          <w:color w:val="000000" w:themeColor="text1"/>
          <w:sz w:val="22"/>
          <w:szCs w:val="22"/>
        </w:rPr>
        <w:t xml:space="preserve">The contract shall be for the whole Works, as described in </w:t>
      </w:r>
      <w:r w:rsidRPr="123532CC">
        <w:rPr>
          <w:rFonts w:ascii="Arial" w:eastAsia="Arial" w:hAnsi="Arial" w:cs="Arial"/>
          <w:color w:val="000000" w:themeColor="text1"/>
          <w:sz w:val="22"/>
          <w:szCs w:val="22"/>
        </w:rPr>
        <w:t>th</w:t>
      </w:r>
      <w:r>
        <w:rPr>
          <w:rFonts w:ascii="Arial" w:eastAsia="Arial" w:hAnsi="Arial" w:cs="Arial"/>
          <w:color w:val="000000" w:themeColor="text1"/>
          <w:sz w:val="22"/>
          <w:szCs w:val="22"/>
        </w:rPr>
        <w:t>e</w:t>
      </w:r>
      <w:r w:rsidRPr="123532CC">
        <w:rPr>
          <w:rFonts w:ascii="Arial" w:eastAsia="Arial" w:hAnsi="Arial" w:cs="Arial"/>
          <w:color w:val="000000" w:themeColor="text1"/>
          <w:sz w:val="22"/>
          <w:szCs w:val="22"/>
        </w:rPr>
        <w:t xml:space="preserve"> Bidding Document</w:t>
      </w:r>
      <w:r>
        <w:rPr>
          <w:rFonts w:ascii="Arial" w:eastAsia="Arial" w:hAnsi="Arial" w:cs="Arial"/>
          <w:color w:val="000000" w:themeColor="text1"/>
          <w:sz w:val="22"/>
          <w:szCs w:val="22"/>
        </w:rPr>
        <w:t>s</w:t>
      </w:r>
      <w:r w:rsidRPr="008F45A0">
        <w:rPr>
          <w:rFonts w:ascii="Arial" w:eastAsia="Arial" w:hAnsi="Arial" w:cs="Arial"/>
          <w:color w:val="000000" w:themeColor="text1"/>
          <w:sz w:val="22"/>
          <w:szCs w:val="22"/>
        </w:rPr>
        <w:t>, based on the priced Bill of Quantities submitted by the Bidder.</w:t>
      </w:r>
      <w:bookmarkEnd w:id="961"/>
    </w:p>
    <w:p w14:paraId="286748E0"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962" w:name="_Toc198215933"/>
      <w:r w:rsidRPr="008F45A0">
        <w:rPr>
          <w:rFonts w:ascii="Arial" w:eastAsia="Arial" w:hAnsi="Arial" w:cs="Arial"/>
          <w:color w:val="000000" w:themeColor="text1"/>
          <w:sz w:val="22"/>
          <w:szCs w:val="22"/>
        </w:rPr>
        <w:t xml:space="preserve">13.2 </w:t>
      </w:r>
      <w:r w:rsidRPr="008F45A0">
        <w:rPr>
          <w:rFonts w:ascii="Arial" w:hAnsi="Arial" w:cs="Arial"/>
          <w:sz w:val="22"/>
          <w:szCs w:val="22"/>
        </w:rPr>
        <w:tab/>
      </w:r>
      <w:r w:rsidRPr="008F45A0">
        <w:rPr>
          <w:rFonts w:ascii="Arial" w:eastAsia="Arial" w:hAnsi="Arial" w:cs="Arial"/>
          <w:color w:val="000000" w:themeColor="text1"/>
          <w:sz w:val="22"/>
          <w:szCs w:val="22"/>
        </w:rPr>
        <w:t>The Bidder shall fill in rates and prices for all items of the Works described in the Bill of Quantities.  In case partial bids are allowed in the ITB, bids not addressing or providing all of the required items in the Bidding Documents including, where applicable, the Bill of Quantities, shall be considered non-responsive and shall be automatically disqualified. In this regard, where a required item is provided, but no price is indicated, the same shall be considered as non-responsive, but specifying a zero (0) or a dash (-) for the said item would mean that it is being offered for free to the Government, except those required by law or regulations to be provided for.</w:t>
      </w:r>
      <w:bookmarkEnd w:id="962"/>
    </w:p>
    <w:p w14:paraId="1D637DC9" w14:textId="77777777" w:rsidR="008C3A33" w:rsidRDefault="008C3A33" w:rsidP="008C3A33">
      <w:pPr>
        <w:pStyle w:val="Style1"/>
        <w:ind w:left="1440" w:hanging="720"/>
        <w:rPr>
          <w:rFonts w:ascii="Arial" w:eastAsia="Arial" w:hAnsi="Arial" w:cs="Arial"/>
          <w:color w:val="000000" w:themeColor="text1"/>
          <w:sz w:val="22"/>
          <w:szCs w:val="22"/>
        </w:rPr>
      </w:pPr>
      <w:bookmarkStart w:id="963" w:name="_Toc198215934"/>
      <w:r w:rsidRPr="008F45A0">
        <w:rPr>
          <w:rFonts w:ascii="Arial" w:eastAsia="Arial" w:hAnsi="Arial" w:cs="Arial"/>
          <w:color w:val="000000" w:themeColor="text1"/>
          <w:sz w:val="22"/>
          <w:szCs w:val="22"/>
        </w:rPr>
        <w:t xml:space="preserve">13.3 </w:t>
      </w:r>
      <w:r w:rsidRPr="008F45A0">
        <w:rPr>
          <w:rFonts w:ascii="Arial" w:hAnsi="Arial" w:cs="Arial"/>
        </w:rPr>
        <w:tab/>
      </w:r>
      <w:r w:rsidRPr="008F45A0">
        <w:rPr>
          <w:rFonts w:ascii="Arial" w:eastAsia="Arial" w:hAnsi="Arial" w:cs="Arial"/>
          <w:color w:val="000000" w:themeColor="text1"/>
          <w:sz w:val="22"/>
          <w:szCs w:val="22"/>
        </w:rPr>
        <w:t>For the given scope of work in the contract as awarded, all bid prices shall be considered as fixed prices, and therefore not subject to price escalation during contract implementation, except under extraordinary circumstances as specified in GCC Clause 45.</w:t>
      </w:r>
      <w:bookmarkEnd w:id="963"/>
    </w:p>
    <w:p w14:paraId="0CDD5BA5" w14:textId="77777777" w:rsidR="008C3A33" w:rsidRPr="008F45A0" w:rsidRDefault="008C3A33" w:rsidP="008C3A33">
      <w:pPr>
        <w:pStyle w:val="Style1"/>
        <w:ind w:left="1440" w:hanging="720"/>
        <w:rPr>
          <w:rFonts w:ascii="Arial" w:eastAsia="Arial" w:hAnsi="Arial" w:cs="Arial"/>
          <w:color w:val="000000" w:themeColor="text1"/>
          <w:sz w:val="22"/>
          <w:szCs w:val="22"/>
        </w:rPr>
      </w:pPr>
    </w:p>
    <w:p w14:paraId="23117154" w14:textId="77777777" w:rsidR="008C3A33" w:rsidRPr="008F45A0" w:rsidRDefault="008C3A33" w:rsidP="008C3A33">
      <w:pPr>
        <w:pStyle w:val="Heading3"/>
        <w:ind w:left="720" w:hanging="720"/>
        <w:rPr>
          <w:rFonts w:ascii="Arial" w:eastAsia="Arial" w:hAnsi="Arial" w:cs="Arial"/>
          <w:color w:val="000000" w:themeColor="text1"/>
          <w:sz w:val="22"/>
          <w:szCs w:val="22"/>
        </w:rPr>
      </w:pPr>
      <w:bookmarkStart w:id="964" w:name="_Toc240193466"/>
      <w:bookmarkStart w:id="965" w:name="_Toc240794972"/>
      <w:bookmarkStart w:id="966" w:name="_Toc240193467"/>
      <w:bookmarkStart w:id="967" w:name="_Toc240794973"/>
      <w:bookmarkStart w:id="968" w:name="_Toc242866327"/>
      <w:bookmarkStart w:id="969" w:name="_Toc198215935"/>
      <w:bookmarkEnd w:id="190"/>
      <w:bookmarkEnd w:id="191"/>
      <w:bookmarkEnd w:id="192"/>
      <w:bookmarkEnd w:id="193"/>
      <w:bookmarkEnd w:id="194"/>
      <w:bookmarkEnd w:id="195"/>
      <w:bookmarkEnd w:id="196"/>
      <w:bookmarkEnd w:id="197"/>
      <w:bookmarkEnd w:id="198"/>
      <w:bookmarkEnd w:id="199"/>
      <w:bookmarkEnd w:id="200"/>
      <w:bookmarkEnd w:id="964"/>
      <w:bookmarkEnd w:id="965"/>
      <w:r w:rsidRPr="008F45A0">
        <w:rPr>
          <w:rFonts w:ascii="Arial" w:eastAsia="Arial" w:hAnsi="Arial" w:cs="Arial"/>
          <w:color w:val="000000" w:themeColor="text1"/>
          <w:sz w:val="22"/>
          <w:szCs w:val="22"/>
        </w:rPr>
        <w:t xml:space="preserve">14) </w:t>
      </w:r>
      <w:r w:rsidRPr="008F45A0">
        <w:rPr>
          <w:rFonts w:ascii="Arial" w:hAnsi="Arial" w:cs="Arial"/>
          <w:sz w:val="22"/>
          <w:szCs w:val="22"/>
        </w:rPr>
        <w:tab/>
      </w:r>
      <w:r w:rsidRPr="008F45A0">
        <w:rPr>
          <w:rFonts w:ascii="Arial" w:eastAsia="Arial" w:hAnsi="Arial" w:cs="Arial"/>
          <w:color w:val="000000" w:themeColor="text1"/>
          <w:sz w:val="22"/>
          <w:szCs w:val="22"/>
        </w:rPr>
        <w:t>Bid Currencies</w:t>
      </w:r>
      <w:bookmarkEnd w:id="966"/>
      <w:bookmarkEnd w:id="967"/>
      <w:bookmarkEnd w:id="968"/>
      <w:bookmarkEnd w:id="969"/>
    </w:p>
    <w:p w14:paraId="6F3579AE" w14:textId="77777777" w:rsidR="008C3A33" w:rsidRPr="008F45A0" w:rsidRDefault="008C3A33" w:rsidP="008C3A33">
      <w:pPr>
        <w:pStyle w:val="Style1"/>
        <w:ind w:left="1440" w:hanging="720"/>
        <w:rPr>
          <w:rStyle w:val="normaltextrun"/>
          <w:rFonts w:ascii="Arial" w:eastAsia="Arial" w:hAnsi="Arial" w:cs="Arial"/>
          <w:color w:val="000000" w:themeColor="text1"/>
          <w:sz w:val="22"/>
          <w:szCs w:val="22"/>
        </w:rPr>
      </w:pPr>
      <w:bookmarkStart w:id="970" w:name="_Ref35163492"/>
      <w:bookmarkStart w:id="971" w:name="_Ref98137772"/>
      <w:bookmarkStart w:id="972" w:name="_Toc198215936"/>
      <w:r w:rsidRPr="008F45A0">
        <w:rPr>
          <w:rFonts w:ascii="Arial" w:eastAsia="Arial" w:hAnsi="Arial" w:cs="Arial"/>
          <w:color w:val="000000" w:themeColor="text1"/>
          <w:sz w:val="22"/>
          <w:szCs w:val="22"/>
        </w:rPr>
        <w:t xml:space="preserve">14.1 </w:t>
      </w:r>
      <w:r w:rsidRPr="008F45A0">
        <w:rPr>
          <w:rFonts w:ascii="Arial" w:hAnsi="Arial" w:cs="Arial"/>
          <w:color w:val="000000" w:themeColor="text1"/>
          <w:sz w:val="22"/>
          <w:szCs w:val="22"/>
        </w:rPr>
        <w:tab/>
      </w:r>
      <w:r w:rsidRPr="008F45A0">
        <w:rPr>
          <w:rFonts w:ascii="Arial" w:eastAsia="Arial" w:hAnsi="Arial" w:cs="Arial"/>
          <w:color w:val="000000" w:themeColor="text1"/>
          <w:sz w:val="22"/>
          <w:szCs w:val="22"/>
        </w:rPr>
        <w:t xml:space="preserve">All bid prices shall be quoted in Philippine Peso unless otherwise provided in the </w:t>
      </w:r>
      <w:hyperlink w:anchor="bds16_1">
        <w:r w:rsidRPr="008F45A0">
          <w:rPr>
            <w:rStyle w:val="Hyperlink"/>
            <w:rFonts w:ascii="Arial" w:eastAsia="Arial" w:hAnsi="Arial" w:cs="Arial"/>
            <w:color w:val="000000" w:themeColor="text1"/>
            <w:sz w:val="22"/>
            <w:szCs w:val="22"/>
          </w:rPr>
          <w:t>BDS</w:t>
        </w:r>
      </w:hyperlink>
      <w:r w:rsidRPr="008F45A0">
        <w:rPr>
          <w:rFonts w:ascii="Arial" w:eastAsia="Arial" w:hAnsi="Arial" w:cs="Arial"/>
          <w:color w:val="000000" w:themeColor="text1"/>
          <w:sz w:val="22"/>
          <w:szCs w:val="22"/>
        </w:rPr>
        <w:t>.</w:t>
      </w:r>
      <w:bookmarkEnd w:id="970"/>
      <w:r w:rsidRPr="008F45A0">
        <w:rPr>
          <w:rFonts w:ascii="Arial" w:eastAsia="Arial" w:hAnsi="Arial" w:cs="Arial"/>
          <w:color w:val="000000" w:themeColor="text1"/>
          <w:sz w:val="22"/>
          <w:szCs w:val="22"/>
        </w:rPr>
        <w:t xml:space="preserve"> However, for purposes of bid evaluation, bids denominated in foreign currencies shall be converted to Philippine currency </w:t>
      </w:r>
      <w:r w:rsidRPr="008F45A0">
        <w:rPr>
          <w:rStyle w:val="normaltextrun"/>
          <w:rFonts w:ascii="Arial" w:eastAsia="Arial" w:hAnsi="Arial" w:cs="Arial"/>
          <w:color w:val="000000" w:themeColor="text1"/>
          <w:sz w:val="22"/>
          <w:szCs w:val="22"/>
          <w:shd w:val="clear" w:color="auto" w:fill="FFFFFF"/>
        </w:rPr>
        <w:t>based on the exchange rate as published in the BSP Daily Reference Exchange Rate Bulletin on the day of the bid opening.</w:t>
      </w:r>
      <w:bookmarkStart w:id="973" w:name="_Ref240096273"/>
      <w:bookmarkEnd w:id="971"/>
      <w:r w:rsidRPr="008F45A0">
        <w:rPr>
          <w:rStyle w:val="FootnoteReference"/>
          <w:rFonts w:ascii="Arial" w:eastAsia="Arial" w:hAnsi="Arial" w:cs="Arial"/>
          <w:color w:val="000000" w:themeColor="text1"/>
          <w:sz w:val="22"/>
          <w:szCs w:val="22"/>
          <w:vertAlign w:val="superscript"/>
        </w:rPr>
        <w:footnoteReference w:id="6"/>
      </w:r>
      <w:bookmarkEnd w:id="972"/>
    </w:p>
    <w:p w14:paraId="718A0411"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974" w:name="_Toc198215937"/>
      <w:bookmarkEnd w:id="973"/>
      <w:r w:rsidRPr="008F45A0">
        <w:rPr>
          <w:rFonts w:ascii="Arial" w:eastAsia="Arial" w:hAnsi="Arial" w:cs="Arial"/>
          <w:color w:val="000000" w:themeColor="text1"/>
          <w:sz w:val="22"/>
          <w:szCs w:val="22"/>
        </w:rPr>
        <w:t>14.2</w:t>
      </w:r>
      <w:r w:rsidRPr="008F45A0">
        <w:rPr>
          <w:rFonts w:ascii="Arial" w:hAnsi="Arial" w:cs="Arial"/>
        </w:rPr>
        <w:tab/>
      </w:r>
      <w:r w:rsidRPr="008F45A0">
        <w:rPr>
          <w:rFonts w:ascii="Arial" w:eastAsia="Arial" w:hAnsi="Arial" w:cs="Arial"/>
          <w:color w:val="000000" w:themeColor="text1"/>
          <w:sz w:val="22"/>
          <w:szCs w:val="22"/>
        </w:rPr>
        <w:t xml:space="preserve">If so allowed in accordance with </w:t>
      </w:r>
      <w:r w:rsidRPr="008F45A0">
        <w:rPr>
          <w:rFonts w:ascii="Arial" w:eastAsia="Arial" w:hAnsi="Arial" w:cs="Arial"/>
          <w:b/>
          <w:bCs/>
          <w:color w:val="000000" w:themeColor="text1"/>
          <w:sz w:val="22"/>
          <w:szCs w:val="22"/>
        </w:rPr>
        <w:t>ITB</w:t>
      </w:r>
      <w:r w:rsidRPr="008F45A0">
        <w:rPr>
          <w:rFonts w:ascii="Arial" w:eastAsia="Arial" w:hAnsi="Arial" w:cs="Arial"/>
          <w:color w:val="000000" w:themeColor="text1"/>
          <w:sz w:val="22"/>
          <w:szCs w:val="22"/>
        </w:rPr>
        <w:t xml:space="preserve"> Clause 14.1, the Procuring Entity, for purposes of bid evaluation and comparing the bid prices, will convert the currencies in which the bid price is expressed to Philippine Peso at the foreign exchange rates.</w:t>
      </w:r>
      <w:bookmarkEnd w:id="974"/>
    </w:p>
    <w:p w14:paraId="56CAE3C1" w14:textId="77777777" w:rsidR="008C3A33" w:rsidRPr="008F45A0" w:rsidRDefault="008C3A33" w:rsidP="008C3A33">
      <w:pPr>
        <w:pStyle w:val="Style1"/>
        <w:spacing w:before="0"/>
        <w:ind w:left="1440" w:hanging="720"/>
        <w:rPr>
          <w:rFonts w:ascii="Arial" w:eastAsia="Arial" w:hAnsi="Arial" w:cs="Arial"/>
          <w:color w:val="000000" w:themeColor="text1"/>
          <w:sz w:val="22"/>
          <w:szCs w:val="22"/>
        </w:rPr>
      </w:pPr>
      <w:bookmarkStart w:id="975" w:name="_Toc239472836"/>
      <w:bookmarkStart w:id="976" w:name="_Toc239473454"/>
      <w:bookmarkStart w:id="977" w:name="_Ref57713120"/>
      <w:bookmarkStart w:id="978" w:name="_Toc99261515"/>
      <w:bookmarkStart w:id="979" w:name="_Toc99766126"/>
      <w:bookmarkStart w:id="980" w:name="_Toc99862493"/>
      <w:bookmarkStart w:id="981" w:name="_Toc99938701"/>
      <w:bookmarkStart w:id="982" w:name="_Toc99942579"/>
      <w:bookmarkStart w:id="983" w:name="_Toc100755285"/>
      <w:bookmarkStart w:id="984" w:name="_Toc100906909"/>
      <w:bookmarkStart w:id="985" w:name="_Toc100978189"/>
      <w:bookmarkStart w:id="986" w:name="_Toc100978574"/>
      <w:bookmarkStart w:id="987" w:name="_Ref240096410"/>
      <w:bookmarkStart w:id="988" w:name="_Toc198215938"/>
      <w:r w:rsidRPr="008F45A0">
        <w:rPr>
          <w:rFonts w:ascii="Arial" w:eastAsia="Arial" w:hAnsi="Arial" w:cs="Arial"/>
          <w:color w:val="000000" w:themeColor="text1"/>
          <w:sz w:val="22"/>
          <w:szCs w:val="22"/>
        </w:rPr>
        <w:t xml:space="preserve">14.3 </w:t>
      </w:r>
      <w:r w:rsidRPr="008F45A0">
        <w:rPr>
          <w:rFonts w:ascii="Arial" w:hAnsi="Arial" w:cs="Arial"/>
          <w:sz w:val="22"/>
          <w:szCs w:val="22"/>
        </w:rPr>
        <w:tab/>
      </w:r>
      <w:r w:rsidRPr="008F45A0">
        <w:rPr>
          <w:rFonts w:ascii="Arial" w:eastAsia="Arial" w:hAnsi="Arial" w:cs="Arial"/>
          <w:color w:val="000000" w:themeColor="text1"/>
          <w:sz w:val="22"/>
          <w:szCs w:val="22"/>
        </w:rPr>
        <w:t xml:space="preserve">Unless otherwise specified in the </w:t>
      </w:r>
      <w:r w:rsidRPr="008F45A0">
        <w:rPr>
          <w:rFonts w:ascii="Arial" w:eastAsia="Arial" w:hAnsi="Arial" w:cs="Arial"/>
          <w:b/>
          <w:bCs/>
          <w:color w:val="000000" w:themeColor="text1"/>
          <w:sz w:val="22"/>
          <w:szCs w:val="22"/>
          <w:u w:val="single"/>
        </w:rPr>
        <w:t>BDS</w:t>
      </w:r>
      <w:r w:rsidRPr="008F45A0">
        <w:rPr>
          <w:rFonts w:ascii="Arial" w:eastAsia="Arial" w:hAnsi="Arial" w:cs="Arial"/>
          <w:color w:val="000000" w:themeColor="text1"/>
          <w:sz w:val="22"/>
          <w:szCs w:val="22"/>
        </w:rPr>
        <w:t xml:space="preserve">, </w:t>
      </w:r>
      <w:bookmarkEnd w:id="975"/>
      <w:bookmarkEnd w:id="976"/>
      <w:r w:rsidRPr="008F45A0">
        <w:rPr>
          <w:rFonts w:ascii="Arial" w:eastAsia="Arial" w:hAnsi="Arial" w:cs="Arial"/>
          <w:color w:val="000000" w:themeColor="text1"/>
          <w:sz w:val="22"/>
          <w:szCs w:val="22"/>
        </w:rPr>
        <w:t>payment of the contract price shall be made in Philippine Peso</w:t>
      </w:r>
      <w:bookmarkEnd w:id="977"/>
      <w:r w:rsidRPr="008F45A0">
        <w:rPr>
          <w:rFonts w:ascii="Arial" w:eastAsia="Arial" w:hAnsi="Arial" w:cs="Arial"/>
          <w:color w:val="000000" w:themeColor="text1"/>
          <w:sz w:val="22"/>
          <w:szCs w:val="22"/>
        </w:rPr>
        <w:t>.</w:t>
      </w:r>
      <w:bookmarkEnd w:id="978"/>
      <w:bookmarkEnd w:id="979"/>
      <w:bookmarkEnd w:id="980"/>
      <w:bookmarkEnd w:id="981"/>
      <w:bookmarkEnd w:id="982"/>
      <w:bookmarkEnd w:id="983"/>
      <w:bookmarkEnd w:id="984"/>
      <w:bookmarkEnd w:id="985"/>
      <w:bookmarkEnd w:id="986"/>
      <w:bookmarkEnd w:id="987"/>
      <w:bookmarkEnd w:id="988"/>
    </w:p>
    <w:p w14:paraId="40904C63" w14:textId="77777777" w:rsidR="008C3A33" w:rsidRPr="008F45A0" w:rsidRDefault="008C3A33" w:rsidP="008C3A33">
      <w:pPr>
        <w:pStyle w:val="Heading3"/>
        <w:ind w:left="720" w:hanging="720"/>
        <w:rPr>
          <w:rFonts w:ascii="Arial" w:eastAsia="Arial" w:hAnsi="Arial" w:cs="Arial"/>
          <w:color w:val="000000" w:themeColor="text1"/>
          <w:sz w:val="22"/>
          <w:szCs w:val="22"/>
        </w:rPr>
      </w:pPr>
      <w:bookmarkStart w:id="989" w:name="_Toc240040419"/>
      <w:bookmarkStart w:id="990" w:name="_Toc240040731"/>
      <w:bookmarkStart w:id="991" w:name="_Toc240078812"/>
      <w:bookmarkStart w:id="992" w:name="_Toc240079072"/>
      <w:bookmarkStart w:id="993" w:name="_Toc240079488"/>
      <w:bookmarkStart w:id="994" w:name="_Toc240193470"/>
      <w:bookmarkStart w:id="995" w:name="_Toc240794976"/>
      <w:bookmarkStart w:id="996" w:name="_Toc100571210"/>
      <w:bookmarkStart w:id="997" w:name="_Toc100571506"/>
      <w:bookmarkStart w:id="998" w:name="_Toc101169518"/>
      <w:bookmarkStart w:id="999" w:name="_Toc101542559"/>
      <w:bookmarkStart w:id="1000" w:name="_Toc101545836"/>
      <w:bookmarkStart w:id="1001" w:name="_Toc102300326"/>
      <w:bookmarkStart w:id="1002" w:name="_Toc102300557"/>
      <w:bookmarkStart w:id="1003" w:name="_Toc240193471"/>
      <w:bookmarkStart w:id="1004" w:name="_Toc240794977"/>
      <w:bookmarkStart w:id="1005" w:name="_Toc242866328"/>
      <w:bookmarkStart w:id="1006" w:name="_Toc198215939"/>
      <w:bookmarkEnd w:id="989"/>
      <w:bookmarkEnd w:id="990"/>
      <w:bookmarkEnd w:id="991"/>
      <w:bookmarkEnd w:id="992"/>
      <w:bookmarkEnd w:id="993"/>
      <w:bookmarkEnd w:id="994"/>
      <w:bookmarkEnd w:id="995"/>
      <w:r w:rsidRPr="008F45A0">
        <w:rPr>
          <w:rFonts w:ascii="Arial" w:eastAsia="Arial" w:hAnsi="Arial" w:cs="Arial"/>
          <w:color w:val="000000" w:themeColor="text1"/>
          <w:sz w:val="22"/>
          <w:szCs w:val="22"/>
        </w:rPr>
        <w:t xml:space="preserve">15) </w:t>
      </w:r>
      <w:r w:rsidRPr="008F45A0">
        <w:rPr>
          <w:rFonts w:ascii="Arial" w:hAnsi="Arial" w:cs="Arial"/>
          <w:sz w:val="22"/>
          <w:szCs w:val="22"/>
        </w:rPr>
        <w:tab/>
      </w:r>
      <w:r w:rsidRPr="008F45A0">
        <w:rPr>
          <w:rFonts w:ascii="Arial" w:eastAsia="Arial" w:hAnsi="Arial" w:cs="Arial"/>
          <w:color w:val="000000" w:themeColor="text1"/>
          <w:sz w:val="22"/>
          <w:szCs w:val="22"/>
        </w:rPr>
        <w:t>Bid Validity</w:t>
      </w:r>
      <w:bookmarkEnd w:id="201"/>
      <w:bookmarkEnd w:id="202"/>
      <w:bookmarkEnd w:id="203"/>
      <w:bookmarkEnd w:id="204"/>
      <w:bookmarkEnd w:id="205"/>
      <w:bookmarkEnd w:id="206"/>
      <w:bookmarkEnd w:id="207"/>
      <w:bookmarkEnd w:id="208"/>
      <w:bookmarkEnd w:id="209"/>
      <w:bookmarkEnd w:id="210"/>
      <w:bookmarkEnd w:id="996"/>
      <w:bookmarkEnd w:id="997"/>
      <w:bookmarkEnd w:id="998"/>
      <w:bookmarkEnd w:id="999"/>
      <w:bookmarkEnd w:id="1000"/>
      <w:bookmarkEnd w:id="1001"/>
      <w:bookmarkEnd w:id="1002"/>
      <w:bookmarkEnd w:id="1003"/>
      <w:bookmarkEnd w:id="1004"/>
      <w:bookmarkEnd w:id="1005"/>
      <w:bookmarkEnd w:id="1006"/>
    </w:p>
    <w:p w14:paraId="7ACF53AB"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1007" w:name="_Ref240127468"/>
      <w:bookmarkStart w:id="1008" w:name="_Toc198215940"/>
      <w:r w:rsidRPr="008F45A0">
        <w:rPr>
          <w:rFonts w:ascii="Arial" w:eastAsia="Arial" w:hAnsi="Arial" w:cs="Arial"/>
          <w:color w:val="000000" w:themeColor="text1"/>
          <w:sz w:val="22"/>
          <w:szCs w:val="22"/>
        </w:rPr>
        <w:t xml:space="preserve">15.1 </w:t>
      </w:r>
      <w:r w:rsidRPr="008F45A0">
        <w:rPr>
          <w:rFonts w:ascii="Arial" w:hAnsi="Arial" w:cs="Arial"/>
          <w:sz w:val="22"/>
          <w:szCs w:val="22"/>
        </w:rPr>
        <w:tab/>
      </w:r>
      <w:r w:rsidRPr="008F45A0">
        <w:rPr>
          <w:rFonts w:ascii="Arial" w:eastAsia="Arial" w:hAnsi="Arial" w:cs="Arial"/>
          <w:color w:val="000000" w:themeColor="text1"/>
          <w:sz w:val="22"/>
          <w:szCs w:val="22"/>
        </w:rPr>
        <w:t xml:space="preserve">Bids shall remain valid for the period specified in the </w:t>
      </w:r>
      <w:hyperlink w:anchor="bds17_1">
        <w:r w:rsidRPr="008F45A0">
          <w:rPr>
            <w:rStyle w:val="Hyperlink"/>
            <w:rFonts w:ascii="Arial" w:eastAsia="Arial" w:hAnsi="Arial" w:cs="Arial"/>
            <w:color w:val="000000" w:themeColor="text1"/>
            <w:sz w:val="22"/>
            <w:szCs w:val="22"/>
          </w:rPr>
          <w:t>BDS</w:t>
        </w:r>
      </w:hyperlink>
      <w:r w:rsidRPr="008F45A0">
        <w:rPr>
          <w:rFonts w:ascii="Arial" w:eastAsia="Arial" w:hAnsi="Arial" w:cs="Arial"/>
          <w:b/>
          <w:bCs/>
          <w:color w:val="000000" w:themeColor="text1"/>
          <w:sz w:val="22"/>
          <w:szCs w:val="22"/>
        </w:rPr>
        <w:t xml:space="preserve"> </w:t>
      </w:r>
      <w:r w:rsidRPr="008F45A0">
        <w:rPr>
          <w:rFonts w:ascii="Arial" w:eastAsia="Arial" w:hAnsi="Arial" w:cs="Arial"/>
          <w:color w:val="000000" w:themeColor="text1"/>
          <w:sz w:val="22"/>
          <w:szCs w:val="22"/>
        </w:rPr>
        <w:t>which shall not exceed one hundred twenty (120) calendar days from the date of the opening of bids</w:t>
      </w:r>
      <w:bookmarkStart w:id="1009" w:name="_Ref35163587"/>
      <w:r w:rsidRPr="008F45A0">
        <w:rPr>
          <w:rFonts w:ascii="Arial" w:eastAsia="Arial" w:hAnsi="Arial" w:cs="Arial"/>
          <w:color w:val="000000" w:themeColor="text1"/>
          <w:sz w:val="22"/>
          <w:szCs w:val="22"/>
        </w:rPr>
        <w:t>.</w:t>
      </w:r>
      <w:bookmarkStart w:id="1010" w:name="_Toc99942588"/>
      <w:bookmarkStart w:id="1011" w:name="_Toc100755294"/>
      <w:bookmarkStart w:id="1012" w:name="_Toc100906918"/>
      <w:bookmarkStart w:id="1013" w:name="_Toc100978198"/>
      <w:bookmarkStart w:id="1014" w:name="_Toc100978583"/>
      <w:bookmarkStart w:id="1015" w:name="_Toc99261525"/>
      <w:bookmarkStart w:id="1016" w:name="_Ref99266640"/>
      <w:bookmarkStart w:id="1017" w:name="_Ref99267023"/>
      <w:bookmarkStart w:id="1018" w:name="_Toc99862503"/>
      <w:bookmarkStart w:id="1019" w:name="_Ref99871005"/>
      <w:bookmarkStart w:id="1020" w:name="_Ref99879159"/>
      <w:bookmarkEnd w:id="1007"/>
      <w:bookmarkEnd w:id="1008"/>
    </w:p>
    <w:p w14:paraId="7EC9C1ED"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1021" w:name="_Toc198215941"/>
      <w:r w:rsidRPr="008F45A0">
        <w:rPr>
          <w:rFonts w:ascii="Arial" w:eastAsia="Arial" w:hAnsi="Arial" w:cs="Arial"/>
          <w:color w:val="000000" w:themeColor="text1"/>
          <w:sz w:val="22"/>
          <w:szCs w:val="22"/>
        </w:rPr>
        <w:t xml:space="preserve">15.2 </w:t>
      </w:r>
      <w:r w:rsidRPr="008F45A0">
        <w:rPr>
          <w:rFonts w:ascii="Arial" w:hAnsi="Arial" w:cs="Arial"/>
          <w:sz w:val="22"/>
          <w:szCs w:val="22"/>
        </w:rPr>
        <w:tab/>
      </w:r>
      <w:r w:rsidRPr="008F45A0">
        <w:rPr>
          <w:rFonts w:ascii="Arial" w:eastAsia="Arial" w:hAnsi="Arial" w:cs="Arial"/>
          <w:color w:val="000000" w:themeColor="text1"/>
          <w:sz w:val="22"/>
          <w:szCs w:val="22"/>
        </w:rPr>
        <w:t>Should it become necessary to extend the validity of the bids and the bid securities beyond one hundred twenty (120) calendar days, the Procuring Entity concerned shall request in writing all those who submitted bids for such extension before the expiration date therefor. Bidders, however, shall have the right to refuse to grant such extension without forfeiting their Bid Security.</w:t>
      </w:r>
      <w:bookmarkEnd w:id="1010"/>
      <w:bookmarkEnd w:id="1011"/>
      <w:bookmarkEnd w:id="1012"/>
      <w:bookmarkEnd w:id="1013"/>
      <w:bookmarkEnd w:id="1014"/>
      <w:bookmarkEnd w:id="1021"/>
    </w:p>
    <w:p w14:paraId="1D219637" w14:textId="77777777" w:rsidR="008C3A33" w:rsidRPr="008F45A0" w:rsidRDefault="008C3A33" w:rsidP="008C3A33">
      <w:pPr>
        <w:pStyle w:val="Heading3"/>
        <w:ind w:left="720" w:hanging="720"/>
        <w:rPr>
          <w:rFonts w:ascii="Arial" w:eastAsia="Arial" w:hAnsi="Arial" w:cs="Arial"/>
          <w:color w:val="000000" w:themeColor="text1"/>
          <w:sz w:val="22"/>
          <w:szCs w:val="22"/>
        </w:rPr>
      </w:pPr>
      <w:bookmarkStart w:id="1022" w:name="_Toc240193472"/>
      <w:bookmarkStart w:id="1023" w:name="_Toc240794978"/>
      <w:bookmarkStart w:id="1024" w:name="_Toc240040422"/>
      <w:bookmarkStart w:id="1025" w:name="_Toc240040734"/>
      <w:bookmarkStart w:id="1026" w:name="_Toc240078815"/>
      <w:bookmarkStart w:id="1027" w:name="_Toc240079075"/>
      <w:bookmarkStart w:id="1028" w:name="_Toc240079491"/>
      <w:bookmarkStart w:id="1029" w:name="_Toc240193474"/>
      <w:bookmarkStart w:id="1030" w:name="_Toc240794980"/>
      <w:bookmarkStart w:id="1031" w:name="_Toc240040424"/>
      <w:bookmarkStart w:id="1032" w:name="_Toc240040736"/>
      <w:bookmarkStart w:id="1033" w:name="_Toc240078817"/>
      <w:bookmarkStart w:id="1034" w:name="_Toc240079077"/>
      <w:bookmarkStart w:id="1035" w:name="_Toc240079493"/>
      <w:bookmarkStart w:id="1036" w:name="_Toc240193476"/>
      <w:bookmarkStart w:id="1037" w:name="_Toc240794982"/>
      <w:bookmarkStart w:id="1038" w:name="_Ref100483235"/>
      <w:bookmarkStart w:id="1039" w:name="_Toc100571211"/>
      <w:bookmarkStart w:id="1040" w:name="_Toc100571507"/>
      <w:bookmarkStart w:id="1041" w:name="_Toc101169519"/>
      <w:bookmarkStart w:id="1042" w:name="_Toc101542560"/>
      <w:bookmarkStart w:id="1043" w:name="_Toc101545837"/>
      <w:bookmarkStart w:id="1044" w:name="_Toc102300327"/>
      <w:bookmarkStart w:id="1045" w:name="_Toc102300558"/>
      <w:bookmarkStart w:id="1046" w:name="_Toc240193477"/>
      <w:bookmarkStart w:id="1047" w:name="_Toc240794983"/>
      <w:bookmarkStart w:id="1048" w:name="_Toc242866329"/>
      <w:bookmarkStart w:id="1049" w:name="_Toc198215942"/>
      <w:bookmarkEnd w:id="1009"/>
      <w:bookmarkEnd w:id="1015"/>
      <w:bookmarkEnd w:id="1016"/>
      <w:bookmarkEnd w:id="1017"/>
      <w:bookmarkEnd w:id="1018"/>
      <w:bookmarkEnd w:id="1019"/>
      <w:bookmarkEnd w:id="1020"/>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r w:rsidRPr="008F45A0">
        <w:rPr>
          <w:rFonts w:ascii="Arial" w:eastAsia="Arial" w:hAnsi="Arial" w:cs="Arial"/>
          <w:color w:val="000000" w:themeColor="text1"/>
          <w:sz w:val="22"/>
          <w:szCs w:val="22"/>
        </w:rPr>
        <w:t xml:space="preserve">16) </w:t>
      </w:r>
      <w:r w:rsidRPr="008F45A0">
        <w:rPr>
          <w:rFonts w:ascii="Arial" w:hAnsi="Arial" w:cs="Arial"/>
          <w:sz w:val="22"/>
          <w:szCs w:val="22"/>
        </w:rPr>
        <w:tab/>
      </w:r>
      <w:r w:rsidRPr="008F45A0">
        <w:rPr>
          <w:rFonts w:ascii="Arial" w:eastAsia="Arial" w:hAnsi="Arial" w:cs="Arial"/>
          <w:color w:val="000000" w:themeColor="text1"/>
          <w:sz w:val="22"/>
          <w:szCs w:val="22"/>
        </w:rPr>
        <w:t>Bid Security</w:t>
      </w:r>
      <w:bookmarkEnd w:id="211"/>
      <w:bookmarkEnd w:id="212"/>
      <w:bookmarkEnd w:id="213"/>
      <w:bookmarkEnd w:id="214"/>
      <w:bookmarkEnd w:id="215"/>
      <w:bookmarkEnd w:id="216"/>
      <w:bookmarkEnd w:id="217"/>
      <w:bookmarkEnd w:id="218"/>
      <w:bookmarkEnd w:id="219"/>
      <w:bookmarkEnd w:id="220"/>
      <w:bookmarkEnd w:id="221"/>
      <w:bookmarkEnd w:id="1038"/>
      <w:bookmarkEnd w:id="1039"/>
      <w:bookmarkEnd w:id="1040"/>
      <w:bookmarkEnd w:id="1041"/>
      <w:bookmarkEnd w:id="1042"/>
      <w:bookmarkEnd w:id="1043"/>
      <w:bookmarkEnd w:id="1044"/>
      <w:bookmarkEnd w:id="1045"/>
      <w:bookmarkEnd w:id="1046"/>
      <w:bookmarkEnd w:id="1047"/>
      <w:bookmarkEnd w:id="1048"/>
      <w:bookmarkEnd w:id="1049"/>
      <w:r w:rsidRPr="008F45A0">
        <w:rPr>
          <w:rFonts w:ascii="Arial" w:eastAsia="Arial" w:hAnsi="Arial" w:cs="Arial"/>
          <w:color w:val="000000" w:themeColor="text1"/>
          <w:sz w:val="22"/>
          <w:szCs w:val="22"/>
        </w:rPr>
        <w:t xml:space="preserve"> </w:t>
      </w:r>
    </w:p>
    <w:p w14:paraId="2C8C6BDC"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1050" w:name="_Toc239472848"/>
      <w:bookmarkStart w:id="1051" w:name="_Toc239473466"/>
      <w:bookmarkStart w:id="1052" w:name="_Ref239524170"/>
      <w:bookmarkStart w:id="1053" w:name="_Ref242760519"/>
      <w:bookmarkStart w:id="1054" w:name="_Toc198215943"/>
      <w:r w:rsidRPr="008F45A0">
        <w:rPr>
          <w:rFonts w:ascii="Arial" w:eastAsia="Arial" w:hAnsi="Arial" w:cs="Arial"/>
          <w:color w:val="000000" w:themeColor="text1"/>
          <w:sz w:val="22"/>
          <w:szCs w:val="22"/>
        </w:rPr>
        <w:t xml:space="preserve">16.1 </w:t>
      </w:r>
      <w:r w:rsidRPr="008F45A0">
        <w:rPr>
          <w:rFonts w:ascii="Arial" w:hAnsi="Arial" w:cs="Arial"/>
        </w:rPr>
        <w:tab/>
      </w:r>
      <w:r w:rsidRPr="008F45A0">
        <w:rPr>
          <w:rFonts w:ascii="Arial" w:eastAsia="Arial" w:hAnsi="Arial" w:cs="Arial"/>
          <w:color w:val="000000" w:themeColor="text1"/>
          <w:sz w:val="22"/>
          <w:szCs w:val="22"/>
        </w:rPr>
        <w:t xml:space="preserve">The Bidder, at its option, shall submit a Bid Security in the form and amount as stated in the </w:t>
      </w:r>
      <w:r w:rsidRPr="008F45A0">
        <w:rPr>
          <w:rFonts w:ascii="Arial" w:eastAsia="Arial" w:hAnsi="Arial" w:cs="Arial"/>
          <w:b/>
          <w:bCs/>
          <w:color w:val="000000" w:themeColor="text1"/>
          <w:sz w:val="22"/>
          <w:szCs w:val="22"/>
          <w:u w:val="single"/>
        </w:rPr>
        <w:t>BDS</w:t>
      </w:r>
      <w:r w:rsidRPr="008F45A0">
        <w:rPr>
          <w:rFonts w:ascii="Arial" w:eastAsia="Arial" w:hAnsi="Arial" w:cs="Arial"/>
          <w:color w:val="000000" w:themeColor="text1"/>
          <w:sz w:val="22"/>
          <w:szCs w:val="22"/>
        </w:rPr>
        <w:t>, which may include the following:</w:t>
      </w:r>
      <w:bookmarkEnd w:id="1050"/>
      <w:bookmarkEnd w:id="1051"/>
      <w:bookmarkEnd w:id="1052"/>
      <w:bookmarkEnd w:id="1053"/>
      <w:bookmarkEnd w:id="1054"/>
    </w:p>
    <w:tbl>
      <w:tblPr>
        <w:tblW w:w="7654"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3969"/>
        <w:gridCol w:w="3685"/>
      </w:tblGrid>
      <w:tr w:rsidR="008C3A33" w:rsidRPr="008F45A0" w14:paraId="62CAFE81" w14:textId="77777777" w:rsidTr="00E66B1E">
        <w:tc>
          <w:tcPr>
            <w:tcW w:w="3969" w:type="dxa"/>
            <w:vAlign w:val="center"/>
          </w:tcPr>
          <w:p w14:paraId="2212B363" w14:textId="77777777" w:rsidR="008C3A33" w:rsidRPr="008F45A0" w:rsidRDefault="008C3A33" w:rsidP="00E66B1E">
            <w:pPr>
              <w:pStyle w:val="Style1"/>
              <w:spacing w:before="0" w:after="0" w:line="240" w:lineRule="auto"/>
              <w:ind w:left="0" w:firstLine="0"/>
              <w:jc w:val="center"/>
              <w:rPr>
                <w:rFonts w:ascii="Arial" w:eastAsia="Arial" w:hAnsi="Arial" w:cs="Arial"/>
                <w:b/>
                <w:bCs/>
                <w:color w:val="000000" w:themeColor="text1"/>
                <w:sz w:val="22"/>
                <w:szCs w:val="22"/>
              </w:rPr>
            </w:pPr>
            <w:bookmarkStart w:id="1055" w:name="_Toc198215944"/>
            <w:r w:rsidRPr="008F45A0">
              <w:rPr>
                <w:rFonts w:ascii="Arial" w:eastAsia="Arial" w:hAnsi="Arial" w:cs="Arial"/>
                <w:b/>
                <w:bCs/>
                <w:color w:val="000000" w:themeColor="text1"/>
                <w:sz w:val="22"/>
                <w:szCs w:val="22"/>
              </w:rPr>
              <w:t>Form of Bid Security</w:t>
            </w:r>
            <w:bookmarkEnd w:id="1055"/>
          </w:p>
        </w:tc>
        <w:tc>
          <w:tcPr>
            <w:tcW w:w="3685" w:type="dxa"/>
            <w:vAlign w:val="center"/>
          </w:tcPr>
          <w:p w14:paraId="427895FC" w14:textId="77777777" w:rsidR="008C3A33" w:rsidRPr="008F45A0" w:rsidRDefault="008C3A33" w:rsidP="00E66B1E">
            <w:pPr>
              <w:pStyle w:val="Style1"/>
              <w:spacing w:before="0" w:after="0" w:line="240" w:lineRule="auto"/>
              <w:ind w:left="0" w:firstLine="0"/>
              <w:jc w:val="center"/>
              <w:rPr>
                <w:rFonts w:ascii="Arial" w:eastAsia="Arial" w:hAnsi="Arial" w:cs="Arial"/>
                <w:b/>
                <w:bCs/>
                <w:color w:val="000000" w:themeColor="text1"/>
                <w:sz w:val="22"/>
                <w:szCs w:val="22"/>
              </w:rPr>
            </w:pPr>
            <w:bookmarkStart w:id="1056" w:name="_Toc198215945"/>
            <w:r w:rsidRPr="008F45A0">
              <w:rPr>
                <w:rFonts w:ascii="Arial" w:eastAsia="Arial" w:hAnsi="Arial" w:cs="Arial"/>
                <w:b/>
                <w:bCs/>
                <w:color w:val="000000" w:themeColor="text1"/>
                <w:sz w:val="22"/>
                <w:szCs w:val="22"/>
              </w:rPr>
              <w:t>Amount of Bid Security</w:t>
            </w:r>
            <w:bookmarkEnd w:id="1056"/>
          </w:p>
          <w:p w14:paraId="271EC728" w14:textId="77777777" w:rsidR="008C3A33" w:rsidRPr="008F45A0" w:rsidRDefault="008C3A33" w:rsidP="00E66B1E">
            <w:pPr>
              <w:pStyle w:val="Style1"/>
              <w:spacing w:before="0" w:after="0" w:line="240" w:lineRule="auto"/>
              <w:ind w:left="0" w:firstLine="0"/>
              <w:jc w:val="center"/>
              <w:rPr>
                <w:rFonts w:ascii="Arial" w:eastAsia="Arial" w:hAnsi="Arial" w:cs="Arial"/>
                <w:b/>
                <w:bCs/>
                <w:color w:val="000000" w:themeColor="text1"/>
                <w:sz w:val="22"/>
                <w:szCs w:val="22"/>
              </w:rPr>
            </w:pPr>
            <w:bookmarkStart w:id="1057" w:name="_Toc198215946"/>
            <w:r w:rsidRPr="008F45A0">
              <w:rPr>
                <w:rFonts w:ascii="Arial" w:eastAsia="Arial" w:hAnsi="Arial" w:cs="Arial"/>
                <w:b/>
                <w:bCs/>
                <w:color w:val="000000" w:themeColor="text1"/>
                <w:sz w:val="22"/>
                <w:szCs w:val="22"/>
              </w:rPr>
              <w:t>(Not less than the required Percentage of the ABC)</w:t>
            </w:r>
            <w:bookmarkEnd w:id="1057"/>
          </w:p>
        </w:tc>
      </w:tr>
      <w:tr w:rsidR="008C3A33" w:rsidRPr="008F45A0" w14:paraId="48E40F08" w14:textId="77777777" w:rsidTr="00E66B1E">
        <w:trPr>
          <w:trHeight w:val="845"/>
        </w:trPr>
        <w:tc>
          <w:tcPr>
            <w:tcW w:w="3969" w:type="dxa"/>
          </w:tcPr>
          <w:p w14:paraId="209284D0" w14:textId="77777777" w:rsidR="008C3A33" w:rsidRPr="008F45A0" w:rsidRDefault="008C3A33" w:rsidP="00E66B1E">
            <w:pPr>
              <w:pStyle w:val="Style1"/>
              <w:spacing w:before="0" w:after="0" w:line="240" w:lineRule="auto"/>
              <w:ind w:left="360"/>
              <w:outlineLvl w:val="1"/>
              <w:rPr>
                <w:rFonts w:ascii="Arial" w:eastAsia="Arial" w:hAnsi="Arial" w:cs="Arial"/>
                <w:color w:val="000000" w:themeColor="text1"/>
                <w:sz w:val="22"/>
                <w:szCs w:val="22"/>
              </w:rPr>
            </w:pPr>
            <w:bookmarkStart w:id="1058" w:name="_Toc198214487"/>
            <w:bookmarkStart w:id="1059" w:name="_Toc198215947"/>
            <w:r w:rsidRPr="008F45A0">
              <w:rPr>
                <w:rFonts w:ascii="Arial" w:eastAsia="Arial" w:hAnsi="Arial" w:cs="Arial"/>
                <w:color w:val="000000" w:themeColor="text1"/>
                <w:sz w:val="22"/>
                <w:szCs w:val="22"/>
              </w:rPr>
              <w:t>(a) Cash or cashier’s/manager’s check issued by a bank.</w:t>
            </w:r>
            <w:bookmarkEnd w:id="1058"/>
            <w:bookmarkEnd w:id="1059"/>
          </w:p>
          <w:p w14:paraId="2FFDF342" w14:textId="77777777" w:rsidR="008C3A33" w:rsidRPr="008F45A0" w:rsidRDefault="008C3A33" w:rsidP="00E66B1E">
            <w:pPr>
              <w:pStyle w:val="Style1"/>
              <w:spacing w:before="0" w:after="0" w:line="240" w:lineRule="auto"/>
              <w:ind w:left="576" w:firstLine="0"/>
              <w:outlineLvl w:val="1"/>
              <w:rPr>
                <w:rFonts w:ascii="Arial" w:eastAsia="Arial" w:hAnsi="Arial" w:cs="Arial"/>
                <w:color w:val="000000" w:themeColor="text1"/>
                <w:sz w:val="22"/>
                <w:szCs w:val="22"/>
              </w:rPr>
            </w:pPr>
          </w:p>
          <w:p w14:paraId="3C6A00B2" w14:textId="77777777" w:rsidR="008C3A33" w:rsidRPr="008F45A0" w:rsidRDefault="008C3A33" w:rsidP="00E66B1E">
            <w:pPr>
              <w:pStyle w:val="Style1"/>
              <w:spacing w:before="0" w:after="0" w:line="240" w:lineRule="auto"/>
              <w:ind w:left="360" w:firstLine="0"/>
              <w:outlineLvl w:val="1"/>
              <w:rPr>
                <w:rFonts w:ascii="Arial" w:eastAsia="Arial" w:hAnsi="Arial" w:cs="Arial"/>
                <w:i/>
                <w:iCs/>
                <w:color w:val="000000" w:themeColor="text1"/>
                <w:sz w:val="22"/>
                <w:szCs w:val="22"/>
              </w:rPr>
            </w:pPr>
            <w:bookmarkStart w:id="1060" w:name="_Toc198214488"/>
            <w:bookmarkStart w:id="1061" w:name="_Toc198215948"/>
            <w:r w:rsidRPr="008F45A0">
              <w:rPr>
                <w:rFonts w:ascii="Arial" w:eastAsia="Arial" w:hAnsi="Arial" w:cs="Arial"/>
                <w:i/>
                <w:iCs/>
                <w:color w:val="000000" w:themeColor="text1"/>
                <w:sz w:val="22"/>
                <w:szCs w:val="22"/>
              </w:rPr>
              <w:t>For biddings conducted by LGUs, the Cashier’s or Manager’s check may be issued by other banks certified by the BSP as authorized to issue such financial instrument.</w:t>
            </w:r>
            <w:bookmarkEnd w:id="1060"/>
            <w:bookmarkEnd w:id="1061"/>
          </w:p>
          <w:p w14:paraId="49A97EB6" w14:textId="77777777" w:rsidR="008C3A33" w:rsidRPr="008F45A0" w:rsidRDefault="008C3A33" w:rsidP="00E66B1E">
            <w:pPr>
              <w:pStyle w:val="Style1"/>
              <w:spacing w:before="0" w:after="0" w:line="240" w:lineRule="auto"/>
              <w:ind w:left="1440" w:hanging="720"/>
              <w:outlineLvl w:val="1"/>
              <w:rPr>
                <w:rFonts w:ascii="Arial" w:eastAsia="Arial" w:hAnsi="Arial" w:cs="Arial"/>
                <w:color w:val="000000" w:themeColor="text1"/>
                <w:sz w:val="22"/>
                <w:szCs w:val="22"/>
              </w:rPr>
            </w:pPr>
          </w:p>
        </w:tc>
        <w:tc>
          <w:tcPr>
            <w:tcW w:w="3685" w:type="dxa"/>
            <w:vAlign w:val="center"/>
          </w:tcPr>
          <w:p w14:paraId="066EE1FD" w14:textId="77777777" w:rsidR="008C3A33" w:rsidRPr="008F45A0" w:rsidRDefault="008C3A33" w:rsidP="00E66B1E">
            <w:pPr>
              <w:pStyle w:val="Style1"/>
              <w:spacing w:before="0" w:after="0" w:line="240" w:lineRule="auto"/>
              <w:ind w:left="0" w:firstLine="0"/>
              <w:jc w:val="center"/>
              <w:rPr>
                <w:rFonts w:ascii="Arial" w:eastAsia="Arial" w:hAnsi="Arial" w:cs="Arial"/>
                <w:color w:val="000000" w:themeColor="text1"/>
                <w:sz w:val="22"/>
                <w:szCs w:val="22"/>
              </w:rPr>
            </w:pPr>
          </w:p>
          <w:p w14:paraId="66E06087" w14:textId="77777777" w:rsidR="008C3A33" w:rsidRPr="008F45A0" w:rsidRDefault="008C3A33" w:rsidP="00E66B1E">
            <w:pPr>
              <w:pStyle w:val="Style1"/>
              <w:spacing w:before="0" w:after="0" w:line="240" w:lineRule="auto"/>
              <w:ind w:left="0" w:firstLine="0"/>
              <w:jc w:val="center"/>
              <w:rPr>
                <w:rFonts w:ascii="Arial" w:eastAsia="Arial" w:hAnsi="Arial" w:cs="Arial"/>
                <w:color w:val="000000" w:themeColor="text1"/>
                <w:sz w:val="22"/>
                <w:szCs w:val="22"/>
              </w:rPr>
            </w:pPr>
            <w:bookmarkStart w:id="1062" w:name="_Toc198215949"/>
            <w:r w:rsidRPr="008F45A0">
              <w:rPr>
                <w:rFonts w:ascii="Arial" w:eastAsia="Arial" w:hAnsi="Arial" w:cs="Arial"/>
                <w:color w:val="000000" w:themeColor="text1"/>
                <w:sz w:val="22"/>
                <w:szCs w:val="22"/>
              </w:rPr>
              <w:t>Two percent (2%)</w:t>
            </w:r>
            <w:bookmarkEnd w:id="1062"/>
          </w:p>
        </w:tc>
      </w:tr>
      <w:tr w:rsidR="008C3A33" w:rsidRPr="008F45A0" w14:paraId="245A28A1" w14:textId="77777777" w:rsidTr="00E66B1E">
        <w:trPr>
          <w:trHeight w:val="530"/>
        </w:trPr>
        <w:tc>
          <w:tcPr>
            <w:tcW w:w="3969" w:type="dxa"/>
          </w:tcPr>
          <w:p w14:paraId="702186A3" w14:textId="77777777" w:rsidR="008C3A33" w:rsidRPr="008F45A0" w:rsidRDefault="008C3A33" w:rsidP="00E66B1E">
            <w:pPr>
              <w:pStyle w:val="Style1"/>
              <w:spacing w:before="0" w:after="0" w:line="240" w:lineRule="auto"/>
              <w:ind w:left="360"/>
              <w:outlineLvl w:val="1"/>
              <w:rPr>
                <w:rFonts w:ascii="Arial" w:eastAsia="Arial" w:hAnsi="Arial" w:cs="Arial"/>
                <w:color w:val="000000" w:themeColor="text1"/>
                <w:sz w:val="22"/>
                <w:szCs w:val="22"/>
              </w:rPr>
            </w:pPr>
            <w:bookmarkStart w:id="1063" w:name="_Toc198214489"/>
            <w:bookmarkStart w:id="1064" w:name="_Toc198215950"/>
            <w:r w:rsidRPr="008F45A0">
              <w:rPr>
                <w:rFonts w:ascii="Arial" w:eastAsia="Arial" w:hAnsi="Arial" w:cs="Arial"/>
                <w:color w:val="000000" w:themeColor="text1"/>
                <w:sz w:val="22"/>
                <w:szCs w:val="22"/>
              </w:rPr>
              <w:t xml:space="preserve">(b) Bank draft/guarantee or irrevocable Letter of Credit issued by a bank; Provided, however, that it shall be confirmed or authenticated by a </w:t>
            </w:r>
            <w:r w:rsidRPr="008F45A0">
              <w:rPr>
                <w:rFonts w:ascii="Arial" w:eastAsia="Arial" w:hAnsi="Arial" w:cs="Arial"/>
                <w:color w:val="000000" w:themeColor="text1"/>
                <w:sz w:val="22"/>
                <w:szCs w:val="22"/>
              </w:rPr>
              <w:lastRenderedPageBreak/>
              <w:t>local bank, if issued by a foreign bank.</w:t>
            </w:r>
            <w:bookmarkEnd w:id="1063"/>
            <w:bookmarkEnd w:id="1064"/>
          </w:p>
          <w:p w14:paraId="51370829" w14:textId="77777777" w:rsidR="008C3A33" w:rsidRPr="008F45A0" w:rsidRDefault="008C3A33" w:rsidP="00E66B1E">
            <w:pPr>
              <w:pStyle w:val="Style1"/>
              <w:spacing w:before="0" w:after="0" w:line="240" w:lineRule="auto"/>
              <w:ind w:left="576" w:firstLine="0"/>
              <w:outlineLvl w:val="1"/>
              <w:rPr>
                <w:rFonts w:ascii="Arial" w:eastAsia="Arial" w:hAnsi="Arial" w:cs="Arial"/>
                <w:color w:val="000000" w:themeColor="text1"/>
                <w:sz w:val="22"/>
                <w:szCs w:val="22"/>
              </w:rPr>
            </w:pPr>
          </w:p>
          <w:p w14:paraId="4740EAEE" w14:textId="77777777" w:rsidR="008C3A33" w:rsidRPr="008F45A0" w:rsidRDefault="008C3A33" w:rsidP="00E66B1E">
            <w:pPr>
              <w:pStyle w:val="Style1"/>
              <w:spacing w:before="0" w:after="0" w:line="240" w:lineRule="auto"/>
              <w:ind w:left="360" w:firstLine="0"/>
              <w:outlineLvl w:val="1"/>
              <w:rPr>
                <w:rFonts w:ascii="Arial" w:eastAsia="Arial" w:hAnsi="Arial" w:cs="Arial"/>
                <w:i/>
                <w:iCs/>
                <w:color w:val="000000" w:themeColor="text1"/>
                <w:sz w:val="22"/>
                <w:szCs w:val="22"/>
              </w:rPr>
            </w:pPr>
            <w:bookmarkStart w:id="1065" w:name="_Toc198214490"/>
            <w:bookmarkStart w:id="1066" w:name="_Toc198215951"/>
            <w:r w:rsidRPr="008F45A0">
              <w:rPr>
                <w:rFonts w:ascii="Arial" w:eastAsia="Arial" w:hAnsi="Arial" w:cs="Arial"/>
                <w:i/>
                <w:iCs/>
                <w:color w:val="000000" w:themeColor="text1"/>
                <w:sz w:val="22"/>
                <w:szCs w:val="22"/>
              </w:rPr>
              <w:t>For biddings conducted by LGUs, the Bank Draft/ Guarantee, or irrevocable letter of credit may be issued by other banks certified by the BSP as authorized to issue such financial instrument.</w:t>
            </w:r>
            <w:bookmarkEnd w:id="1065"/>
            <w:bookmarkEnd w:id="1066"/>
          </w:p>
          <w:p w14:paraId="208184BB" w14:textId="77777777" w:rsidR="008C3A33" w:rsidRPr="008F45A0" w:rsidRDefault="008C3A33" w:rsidP="00E66B1E">
            <w:pPr>
              <w:pStyle w:val="Style1"/>
              <w:spacing w:before="0" w:after="0" w:line="240" w:lineRule="auto"/>
              <w:ind w:left="1440" w:firstLine="0"/>
              <w:outlineLvl w:val="1"/>
              <w:rPr>
                <w:rFonts w:ascii="Arial" w:eastAsia="Arial" w:hAnsi="Arial" w:cs="Arial"/>
                <w:color w:val="000000" w:themeColor="text1"/>
                <w:sz w:val="22"/>
                <w:szCs w:val="22"/>
              </w:rPr>
            </w:pPr>
          </w:p>
        </w:tc>
        <w:tc>
          <w:tcPr>
            <w:tcW w:w="3685" w:type="dxa"/>
            <w:vAlign w:val="center"/>
          </w:tcPr>
          <w:p w14:paraId="23CDAC5D" w14:textId="77777777" w:rsidR="008C3A33" w:rsidRPr="008F45A0" w:rsidRDefault="008C3A33" w:rsidP="00E66B1E">
            <w:pPr>
              <w:pStyle w:val="Style1"/>
              <w:spacing w:before="0" w:after="0" w:line="240" w:lineRule="auto"/>
              <w:ind w:left="0" w:firstLine="0"/>
              <w:jc w:val="center"/>
              <w:rPr>
                <w:rFonts w:ascii="Arial" w:eastAsia="Arial" w:hAnsi="Arial" w:cs="Arial"/>
                <w:color w:val="000000" w:themeColor="text1"/>
                <w:sz w:val="22"/>
                <w:szCs w:val="22"/>
              </w:rPr>
            </w:pPr>
            <w:bookmarkStart w:id="1067" w:name="_Toc198215952"/>
            <w:r w:rsidRPr="008F45A0">
              <w:rPr>
                <w:rFonts w:ascii="Arial" w:eastAsia="Arial" w:hAnsi="Arial" w:cs="Arial"/>
                <w:color w:val="000000" w:themeColor="text1"/>
                <w:sz w:val="22"/>
                <w:szCs w:val="22"/>
              </w:rPr>
              <w:lastRenderedPageBreak/>
              <w:t>Five percent (5%)</w:t>
            </w:r>
            <w:bookmarkEnd w:id="1067"/>
          </w:p>
        </w:tc>
      </w:tr>
      <w:tr w:rsidR="008C3A33" w:rsidRPr="008F45A0" w14:paraId="78D85940" w14:textId="77777777" w:rsidTr="00E66B1E">
        <w:tc>
          <w:tcPr>
            <w:tcW w:w="3969" w:type="dxa"/>
            <w:tcBorders>
              <w:bottom w:val="single" w:sz="4" w:space="0" w:color="auto"/>
            </w:tcBorders>
          </w:tcPr>
          <w:p w14:paraId="31D56ED9" w14:textId="77777777" w:rsidR="008C3A33" w:rsidRPr="008F45A0" w:rsidRDefault="008C3A33" w:rsidP="00E66B1E">
            <w:pPr>
              <w:pStyle w:val="Style1"/>
              <w:spacing w:before="0" w:after="0" w:line="240" w:lineRule="auto"/>
              <w:ind w:left="360"/>
              <w:outlineLvl w:val="1"/>
              <w:rPr>
                <w:rFonts w:ascii="Arial" w:eastAsia="Arial" w:hAnsi="Arial" w:cs="Arial"/>
                <w:color w:val="000000" w:themeColor="text1"/>
                <w:sz w:val="22"/>
                <w:szCs w:val="22"/>
              </w:rPr>
            </w:pPr>
            <w:bookmarkStart w:id="1068" w:name="_Toc198214491"/>
            <w:bookmarkStart w:id="1069" w:name="_Toc198215953"/>
            <w:r w:rsidRPr="008F45A0">
              <w:rPr>
                <w:rFonts w:ascii="Arial" w:eastAsia="Arial" w:hAnsi="Arial" w:cs="Arial"/>
                <w:color w:val="000000" w:themeColor="text1"/>
                <w:sz w:val="22"/>
                <w:szCs w:val="22"/>
              </w:rPr>
              <w:t xml:space="preserve">(c) Surety bond callable upon demand issued by a surety or insurance company duly certified by the Insurance </w:t>
            </w:r>
            <w:r>
              <w:rPr>
                <w:rFonts w:ascii="Arial" w:eastAsia="Arial" w:hAnsi="Arial" w:cs="Arial"/>
                <w:color w:val="000000" w:themeColor="text1"/>
                <w:sz w:val="22"/>
                <w:szCs w:val="22"/>
              </w:rPr>
              <w:t xml:space="preserve">on </w:t>
            </w:r>
            <w:r w:rsidRPr="008F45A0">
              <w:rPr>
                <w:rFonts w:ascii="Arial" w:eastAsia="Arial" w:hAnsi="Arial" w:cs="Arial"/>
                <w:color w:val="000000" w:themeColor="text1"/>
                <w:sz w:val="22"/>
                <w:szCs w:val="22"/>
              </w:rPr>
              <w:t>as authorized to issue such security.</w:t>
            </w:r>
            <w:bookmarkEnd w:id="1068"/>
            <w:bookmarkEnd w:id="1069"/>
          </w:p>
        </w:tc>
        <w:tc>
          <w:tcPr>
            <w:tcW w:w="3685" w:type="dxa"/>
            <w:tcBorders>
              <w:bottom w:val="single" w:sz="4" w:space="0" w:color="auto"/>
            </w:tcBorders>
            <w:vAlign w:val="center"/>
          </w:tcPr>
          <w:p w14:paraId="640A43CF" w14:textId="77777777" w:rsidR="008C3A33" w:rsidRPr="008F45A0" w:rsidRDefault="008C3A33" w:rsidP="00E66B1E">
            <w:pPr>
              <w:pStyle w:val="Style1"/>
              <w:spacing w:before="0" w:after="0" w:line="240" w:lineRule="auto"/>
              <w:ind w:left="0" w:firstLine="0"/>
              <w:jc w:val="center"/>
              <w:rPr>
                <w:rFonts w:ascii="Arial" w:eastAsia="Arial" w:hAnsi="Arial" w:cs="Arial"/>
                <w:color w:val="000000" w:themeColor="text1"/>
                <w:sz w:val="22"/>
                <w:szCs w:val="22"/>
              </w:rPr>
            </w:pPr>
            <w:bookmarkStart w:id="1070" w:name="_Toc198215954"/>
            <w:r w:rsidRPr="008F45A0">
              <w:rPr>
                <w:rFonts w:ascii="Arial" w:eastAsia="Arial" w:hAnsi="Arial" w:cs="Arial"/>
                <w:color w:val="000000" w:themeColor="text1"/>
                <w:sz w:val="22"/>
                <w:szCs w:val="22"/>
              </w:rPr>
              <w:t>Five percent (5%)</w:t>
            </w:r>
            <w:bookmarkEnd w:id="1070"/>
          </w:p>
        </w:tc>
      </w:tr>
      <w:tr w:rsidR="008C3A33" w:rsidRPr="008F45A0" w14:paraId="2CF75919" w14:textId="77777777" w:rsidTr="00E66B1E">
        <w:trPr>
          <w:trHeight w:val="300"/>
        </w:trPr>
        <w:tc>
          <w:tcPr>
            <w:tcW w:w="3969" w:type="dxa"/>
          </w:tcPr>
          <w:p w14:paraId="1EE4F286" w14:textId="77777777" w:rsidR="008C3A33" w:rsidRPr="008F45A0" w:rsidRDefault="008C3A33" w:rsidP="00E66B1E">
            <w:pPr>
              <w:pStyle w:val="Style1"/>
              <w:spacing w:line="240" w:lineRule="auto"/>
              <w:ind w:left="0" w:firstLine="0"/>
              <w:rPr>
                <w:rFonts w:ascii="Arial" w:eastAsia="Arial" w:hAnsi="Arial" w:cs="Arial"/>
                <w:color w:val="000000" w:themeColor="text1"/>
                <w:sz w:val="22"/>
                <w:szCs w:val="22"/>
              </w:rPr>
            </w:pPr>
            <w:bookmarkStart w:id="1071" w:name="_Toc198215955"/>
            <w:r w:rsidRPr="008F45A0">
              <w:rPr>
                <w:rFonts w:ascii="Arial" w:eastAsia="Arial" w:hAnsi="Arial" w:cs="Arial"/>
                <w:color w:val="000000" w:themeColor="text1"/>
                <w:sz w:val="22"/>
                <w:szCs w:val="22"/>
              </w:rPr>
              <w:t>(d) Bid Securing Declaration</w:t>
            </w:r>
            <w:bookmarkEnd w:id="1071"/>
          </w:p>
        </w:tc>
        <w:tc>
          <w:tcPr>
            <w:tcW w:w="3685" w:type="dxa"/>
            <w:vAlign w:val="center"/>
          </w:tcPr>
          <w:p w14:paraId="5038C556" w14:textId="77777777" w:rsidR="008C3A33" w:rsidRPr="008F45A0" w:rsidRDefault="008C3A33" w:rsidP="00E66B1E">
            <w:pPr>
              <w:pStyle w:val="Style1"/>
              <w:spacing w:line="240" w:lineRule="auto"/>
              <w:ind w:left="0" w:firstLine="0"/>
              <w:jc w:val="center"/>
              <w:rPr>
                <w:rFonts w:ascii="Arial" w:eastAsia="Arial" w:hAnsi="Arial" w:cs="Arial"/>
                <w:color w:val="000000" w:themeColor="text1"/>
                <w:sz w:val="22"/>
                <w:szCs w:val="22"/>
              </w:rPr>
            </w:pPr>
            <w:bookmarkStart w:id="1072" w:name="_Toc198215956"/>
            <w:r w:rsidRPr="008F45A0">
              <w:rPr>
                <w:rFonts w:ascii="Arial" w:eastAsia="Arial" w:hAnsi="Arial" w:cs="Arial"/>
                <w:color w:val="000000" w:themeColor="text1"/>
                <w:sz w:val="22"/>
                <w:szCs w:val="22"/>
              </w:rPr>
              <w:t>Not Applicable</w:t>
            </w:r>
            <w:bookmarkEnd w:id="1072"/>
          </w:p>
        </w:tc>
      </w:tr>
    </w:tbl>
    <w:p w14:paraId="2821DA4B" w14:textId="77777777" w:rsidR="008C3A33" w:rsidRPr="008F45A0" w:rsidRDefault="008C3A33" w:rsidP="008C3A33">
      <w:pPr>
        <w:pStyle w:val="Style1"/>
        <w:ind w:left="1440" w:firstLine="0"/>
        <w:rPr>
          <w:rFonts w:ascii="Arial" w:eastAsia="Arial" w:hAnsi="Arial" w:cs="Arial"/>
          <w:color w:val="000000" w:themeColor="text1"/>
          <w:sz w:val="22"/>
          <w:szCs w:val="22"/>
        </w:rPr>
      </w:pPr>
      <w:bookmarkStart w:id="1073" w:name="_Toc198215957"/>
      <w:r w:rsidRPr="008F45A0">
        <w:rPr>
          <w:rFonts w:ascii="Arial" w:eastAsia="Arial" w:hAnsi="Arial" w:cs="Arial"/>
          <w:color w:val="000000" w:themeColor="text1"/>
          <w:sz w:val="22"/>
          <w:szCs w:val="22"/>
          <w:lang w:val="en-PH"/>
        </w:rPr>
        <w:t>The Bid Security shall be denominated in Philippine Peso and posted in favor of the Procuring Entity</w:t>
      </w:r>
      <w:r w:rsidRPr="008F45A0">
        <w:rPr>
          <w:rFonts w:ascii="Arial" w:eastAsia="Arial" w:hAnsi="Arial" w:cs="Arial"/>
          <w:color w:val="000000" w:themeColor="text1"/>
          <w:sz w:val="22"/>
          <w:szCs w:val="22"/>
        </w:rPr>
        <w:t>.</w:t>
      </w:r>
      <w:bookmarkEnd w:id="1073"/>
    </w:p>
    <w:p w14:paraId="35C02A4A"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1074" w:name="_Toc99862513"/>
      <w:bookmarkStart w:id="1075" w:name="_Ref99870501"/>
      <w:bookmarkStart w:id="1076" w:name="_Ref99870505"/>
      <w:bookmarkStart w:id="1077" w:name="_Ref99879348"/>
      <w:bookmarkStart w:id="1078" w:name="_Toc99942598"/>
      <w:bookmarkStart w:id="1079" w:name="_Toc100755304"/>
      <w:bookmarkStart w:id="1080" w:name="_Toc100906928"/>
      <w:bookmarkStart w:id="1081" w:name="_Toc100978208"/>
      <w:bookmarkStart w:id="1082" w:name="_Toc100978593"/>
      <w:bookmarkStart w:id="1083" w:name="_Ref240128322"/>
      <w:bookmarkStart w:id="1084" w:name="_Toc198215958"/>
      <w:bookmarkStart w:id="1085" w:name="_Toc99261535"/>
      <w:bookmarkStart w:id="1086" w:name="_Toc99766146"/>
      <w:r w:rsidRPr="008F45A0">
        <w:rPr>
          <w:rFonts w:ascii="Arial" w:eastAsia="Arial" w:hAnsi="Arial" w:cs="Arial"/>
          <w:color w:val="000000" w:themeColor="text1"/>
          <w:sz w:val="22"/>
          <w:szCs w:val="22"/>
        </w:rPr>
        <w:t xml:space="preserve">16.2 </w:t>
      </w:r>
      <w:r w:rsidRPr="008F45A0">
        <w:rPr>
          <w:rFonts w:ascii="Arial" w:hAnsi="Arial" w:cs="Arial"/>
        </w:rPr>
        <w:tab/>
      </w:r>
      <w:r w:rsidRPr="008F45A0">
        <w:rPr>
          <w:rFonts w:ascii="Arial" w:eastAsia="Arial" w:hAnsi="Arial" w:cs="Arial"/>
          <w:color w:val="000000" w:themeColor="text1"/>
          <w:sz w:val="22"/>
          <w:szCs w:val="22"/>
        </w:rPr>
        <w:t xml:space="preserve">The Bid Security should be valid for the period specified in the </w:t>
      </w:r>
      <w:r w:rsidRPr="008F45A0">
        <w:rPr>
          <w:rStyle w:val="Hyperlink"/>
          <w:rFonts w:ascii="Arial" w:eastAsia="Arial" w:hAnsi="Arial" w:cs="Arial"/>
          <w:color w:val="000000" w:themeColor="text1"/>
          <w:sz w:val="22"/>
          <w:szCs w:val="22"/>
        </w:rPr>
        <w:t>BDS</w:t>
      </w:r>
      <w:r w:rsidRPr="008F45A0">
        <w:rPr>
          <w:rFonts w:ascii="Arial" w:eastAsia="Arial" w:hAnsi="Arial" w:cs="Arial"/>
          <w:color w:val="000000" w:themeColor="text1"/>
          <w:sz w:val="22"/>
          <w:szCs w:val="22"/>
        </w:rPr>
        <w:t>.  Any bid not accompanied by an acceptable Bid Security shall be considered as non-responsive and rejected by the Procuring Entity.</w:t>
      </w:r>
      <w:bookmarkEnd w:id="1074"/>
      <w:bookmarkEnd w:id="1075"/>
      <w:bookmarkEnd w:id="1076"/>
      <w:bookmarkEnd w:id="1077"/>
      <w:bookmarkEnd w:id="1078"/>
      <w:bookmarkEnd w:id="1079"/>
      <w:bookmarkEnd w:id="1080"/>
      <w:bookmarkEnd w:id="1081"/>
      <w:bookmarkEnd w:id="1082"/>
      <w:bookmarkEnd w:id="1083"/>
      <w:bookmarkEnd w:id="1084"/>
      <w:r w:rsidRPr="008F45A0">
        <w:rPr>
          <w:rFonts w:ascii="Arial" w:eastAsia="Arial" w:hAnsi="Arial" w:cs="Arial"/>
          <w:color w:val="000000" w:themeColor="text1"/>
          <w:sz w:val="22"/>
          <w:szCs w:val="22"/>
        </w:rPr>
        <w:t xml:space="preserve">  </w:t>
      </w:r>
      <w:bookmarkEnd w:id="1085"/>
      <w:bookmarkEnd w:id="1086"/>
    </w:p>
    <w:p w14:paraId="282337D2"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1087" w:name="_Ref97225602"/>
      <w:bookmarkStart w:id="1088" w:name="_Toc99261536"/>
      <w:bookmarkStart w:id="1089" w:name="_Toc99766147"/>
      <w:bookmarkStart w:id="1090" w:name="_Toc99862514"/>
      <w:bookmarkStart w:id="1091" w:name="_Toc99942599"/>
      <w:bookmarkStart w:id="1092" w:name="_Toc100755305"/>
      <w:bookmarkStart w:id="1093" w:name="_Toc100906929"/>
      <w:bookmarkStart w:id="1094" w:name="_Toc100978209"/>
      <w:bookmarkStart w:id="1095" w:name="_Toc100978594"/>
      <w:bookmarkStart w:id="1096" w:name="_Toc198215959"/>
      <w:r w:rsidRPr="008F45A0">
        <w:rPr>
          <w:rFonts w:ascii="Arial" w:eastAsia="Arial" w:hAnsi="Arial" w:cs="Arial"/>
          <w:color w:val="000000" w:themeColor="text1"/>
          <w:sz w:val="22"/>
          <w:szCs w:val="22"/>
        </w:rPr>
        <w:t xml:space="preserve">16.3 </w:t>
      </w:r>
      <w:r w:rsidRPr="008F45A0">
        <w:rPr>
          <w:rFonts w:ascii="Arial" w:hAnsi="Arial" w:cs="Arial"/>
        </w:rPr>
        <w:tab/>
      </w:r>
      <w:r w:rsidRPr="008F45A0">
        <w:rPr>
          <w:rFonts w:ascii="Arial" w:eastAsia="Arial" w:hAnsi="Arial" w:cs="Arial"/>
          <w:color w:val="000000" w:themeColor="text1"/>
          <w:sz w:val="22"/>
          <w:szCs w:val="22"/>
        </w:rPr>
        <w:t xml:space="preserve">In no case shall the Bid Security be returned later than the expiration of the bid validity period indicated in the Bidding Documents, unless it has been extended in accordance with Section 57.2 of the IRR. In case the bidder is required to extend its bid validity, the bidder may, at its discretion, substitute a Bid Securing Declaration for the extended period as a replacement of its Bid Security; Provided, that the option to substitute is indicated in the </w:t>
      </w:r>
      <w:r w:rsidRPr="008F45A0">
        <w:rPr>
          <w:rFonts w:ascii="Arial" w:eastAsia="Arial" w:hAnsi="Arial" w:cs="Arial"/>
          <w:b/>
          <w:bCs/>
          <w:color w:val="000000" w:themeColor="text1"/>
          <w:sz w:val="22"/>
          <w:szCs w:val="22"/>
          <w:u w:val="single"/>
        </w:rPr>
        <w:t>BDS.</w:t>
      </w:r>
      <w:bookmarkEnd w:id="1087"/>
      <w:bookmarkEnd w:id="1088"/>
      <w:bookmarkEnd w:id="1089"/>
      <w:bookmarkEnd w:id="1090"/>
      <w:bookmarkEnd w:id="1091"/>
      <w:bookmarkEnd w:id="1092"/>
      <w:bookmarkEnd w:id="1093"/>
      <w:bookmarkEnd w:id="1094"/>
      <w:bookmarkEnd w:id="1095"/>
      <w:bookmarkEnd w:id="1096"/>
    </w:p>
    <w:p w14:paraId="6A212C15"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1097" w:name="_Toc99261537"/>
      <w:bookmarkStart w:id="1098" w:name="_Toc99766148"/>
      <w:bookmarkStart w:id="1099" w:name="_Toc99862515"/>
      <w:bookmarkStart w:id="1100" w:name="_Ref99870736"/>
      <w:bookmarkStart w:id="1101" w:name="_Toc99942600"/>
      <w:bookmarkStart w:id="1102" w:name="_Toc100755306"/>
      <w:bookmarkStart w:id="1103" w:name="_Toc100906930"/>
      <w:bookmarkStart w:id="1104" w:name="_Toc100978210"/>
      <w:bookmarkStart w:id="1105" w:name="_Toc100978595"/>
      <w:bookmarkStart w:id="1106" w:name="_Ref240128352"/>
      <w:bookmarkStart w:id="1107" w:name="_Toc198215960"/>
      <w:r w:rsidRPr="008F45A0">
        <w:rPr>
          <w:rFonts w:ascii="Arial" w:eastAsia="Arial" w:hAnsi="Arial" w:cs="Arial"/>
          <w:color w:val="000000" w:themeColor="text1"/>
          <w:sz w:val="22"/>
          <w:szCs w:val="22"/>
        </w:rPr>
        <w:t xml:space="preserve">16.4 </w:t>
      </w:r>
      <w:r>
        <w:tab/>
      </w:r>
      <w:r w:rsidRPr="008F45A0">
        <w:rPr>
          <w:rFonts w:ascii="Arial" w:eastAsia="Arial" w:hAnsi="Arial" w:cs="Arial"/>
          <w:color w:val="000000" w:themeColor="text1"/>
          <w:sz w:val="22"/>
          <w:szCs w:val="22"/>
        </w:rPr>
        <w:t xml:space="preserve">Upon signing and execution of the contract, pursuant to </w:t>
      </w:r>
      <w:r w:rsidRPr="008F45A0">
        <w:rPr>
          <w:rFonts w:ascii="Arial" w:eastAsia="Arial" w:hAnsi="Arial" w:cs="Arial"/>
          <w:b/>
          <w:bCs/>
          <w:color w:val="000000" w:themeColor="text1"/>
          <w:sz w:val="22"/>
          <w:szCs w:val="22"/>
        </w:rPr>
        <w:t>ITB</w:t>
      </w:r>
      <w:r w:rsidRPr="008F45A0">
        <w:rPr>
          <w:rFonts w:ascii="Arial" w:eastAsia="Arial" w:hAnsi="Arial" w:cs="Arial"/>
          <w:color w:val="000000" w:themeColor="text1"/>
          <w:sz w:val="22"/>
          <w:szCs w:val="22"/>
        </w:rPr>
        <w:t xml:space="preserve"> Clause 29, and the posting of the performance security pursuant to </w:t>
      </w:r>
      <w:r w:rsidRPr="008F45A0">
        <w:rPr>
          <w:rFonts w:ascii="Arial" w:eastAsia="Arial" w:hAnsi="Arial" w:cs="Arial"/>
          <w:b/>
          <w:bCs/>
          <w:color w:val="000000" w:themeColor="text1"/>
          <w:sz w:val="22"/>
          <w:szCs w:val="22"/>
        </w:rPr>
        <w:t>ITB</w:t>
      </w:r>
      <w:r w:rsidRPr="008F45A0">
        <w:rPr>
          <w:rFonts w:ascii="Arial" w:eastAsia="Arial" w:hAnsi="Arial" w:cs="Arial"/>
          <w:color w:val="000000" w:themeColor="text1"/>
          <w:sz w:val="22"/>
          <w:szCs w:val="22"/>
        </w:rPr>
        <w:t xml:space="preserve"> Clause </w:t>
      </w:r>
      <w:r w:rsidRPr="57522BF3">
        <w:rPr>
          <w:rFonts w:ascii="Arial" w:eastAsia="Arial" w:hAnsi="Arial" w:cs="Arial"/>
          <w:color w:val="000000" w:themeColor="text1"/>
          <w:sz w:val="22"/>
          <w:szCs w:val="22"/>
        </w:rPr>
        <w:t>30</w:t>
      </w:r>
      <w:r w:rsidRPr="008F45A0">
        <w:rPr>
          <w:rFonts w:ascii="Arial" w:eastAsia="Arial" w:hAnsi="Arial" w:cs="Arial"/>
          <w:color w:val="000000" w:themeColor="text1"/>
          <w:sz w:val="22"/>
          <w:szCs w:val="22"/>
        </w:rPr>
        <w:t xml:space="preserve">, the Bid Security of the successful Bidder’s Bid Security will be discharged, but in no case later than its validity period as indicated in </w:t>
      </w:r>
      <w:r w:rsidRPr="008F45A0">
        <w:rPr>
          <w:rStyle w:val="Hyperlink"/>
          <w:rFonts w:ascii="Arial" w:eastAsia="Arial" w:hAnsi="Arial" w:cs="Arial"/>
          <w:color w:val="000000" w:themeColor="text1"/>
          <w:sz w:val="22"/>
          <w:szCs w:val="22"/>
        </w:rPr>
        <w:t xml:space="preserve">ITB Clause </w:t>
      </w:r>
      <w:r>
        <w:rPr>
          <w:rStyle w:val="Hyperlink"/>
          <w:rFonts w:ascii="Arial" w:eastAsia="Arial" w:hAnsi="Arial" w:cs="Arial"/>
          <w:color w:val="000000" w:themeColor="text1"/>
          <w:sz w:val="22"/>
          <w:szCs w:val="22"/>
        </w:rPr>
        <w:t>15</w:t>
      </w:r>
      <w:r w:rsidRPr="008F45A0">
        <w:rPr>
          <w:rFonts w:ascii="Arial" w:eastAsia="Arial" w:hAnsi="Arial" w:cs="Arial"/>
          <w:color w:val="000000" w:themeColor="text1"/>
          <w:sz w:val="22"/>
          <w:szCs w:val="22"/>
        </w:rPr>
        <w:t>.</w:t>
      </w:r>
      <w:bookmarkEnd w:id="1097"/>
      <w:bookmarkEnd w:id="1098"/>
      <w:bookmarkEnd w:id="1099"/>
      <w:bookmarkEnd w:id="1100"/>
      <w:bookmarkEnd w:id="1101"/>
      <w:bookmarkEnd w:id="1102"/>
      <w:bookmarkEnd w:id="1103"/>
      <w:bookmarkEnd w:id="1104"/>
      <w:bookmarkEnd w:id="1105"/>
      <w:bookmarkEnd w:id="1106"/>
      <w:bookmarkEnd w:id="1107"/>
    </w:p>
    <w:p w14:paraId="15A515B2" w14:textId="77777777" w:rsidR="008C3A33" w:rsidRPr="008F45A0" w:rsidRDefault="008C3A33" w:rsidP="008C3A33">
      <w:pPr>
        <w:pStyle w:val="Style1"/>
        <w:ind w:left="1440" w:hanging="720"/>
        <w:rPr>
          <w:rFonts w:ascii="Arial" w:eastAsia="Arial" w:hAnsi="Arial" w:cs="Arial"/>
          <w:color w:val="000000" w:themeColor="text1"/>
          <w:sz w:val="22"/>
          <w:szCs w:val="22"/>
          <w:lang w:val="en-PH"/>
        </w:rPr>
      </w:pPr>
      <w:bookmarkStart w:id="1108" w:name="_Ref36543815"/>
      <w:bookmarkStart w:id="1109" w:name="_Toc99261538"/>
      <w:bookmarkStart w:id="1110" w:name="_Toc99766149"/>
      <w:bookmarkStart w:id="1111" w:name="_Toc99862516"/>
      <w:bookmarkStart w:id="1112" w:name="_Toc99942601"/>
      <w:bookmarkStart w:id="1113" w:name="_Toc100755307"/>
      <w:bookmarkStart w:id="1114" w:name="_Toc100906931"/>
      <w:bookmarkStart w:id="1115" w:name="_Toc100978211"/>
      <w:bookmarkStart w:id="1116" w:name="_Toc100978596"/>
      <w:bookmarkStart w:id="1117" w:name="_Toc198215961"/>
      <w:r w:rsidRPr="008F45A0">
        <w:rPr>
          <w:rFonts w:ascii="Arial" w:eastAsia="Arial" w:hAnsi="Arial" w:cs="Arial"/>
          <w:color w:val="000000" w:themeColor="text1"/>
          <w:sz w:val="22"/>
          <w:szCs w:val="22"/>
          <w:lang w:val="en-PH"/>
        </w:rPr>
        <w:t xml:space="preserve">16.5 </w:t>
      </w:r>
      <w:r w:rsidRPr="008F45A0">
        <w:rPr>
          <w:rFonts w:ascii="Arial" w:hAnsi="Arial" w:cs="Arial"/>
        </w:rPr>
        <w:tab/>
      </w:r>
      <w:r w:rsidRPr="008F45A0">
        <w:rPr>
          <w:rFonts w:ascii="Arial" w:eastAsia="Arial" w:hAnsi="Arial" w:cs="Arial"/>
          <w:color w:val="000000" w:themeColor="text1"/>
          <w:sz w:val="22"/>
          <w:szCs w:val="22"/>
          <w:lang w:val="en-PH"/>
        </w:rPr>
        <w:t>The Bid Security may be forfeited based on any of the following grounds, as provided under Rule VIII, X, XI, and XXI of the IRR:</w:t>
      </w:r>
      <w:bookmarkEnd w:id="1108"/>
      <w:bookmarkEnd w:id="1109"/>
      <w:bookmarkEnd w:id="1110"/>
      <w:bookmarkEnd w:id="1111"/>
      <w:bookmarkEnd w:id="1112"/>
      <w:bookmarkEnd w:id="1113"/>
      <w:bookmarkEnd w:id="1114"/>
      <w:bookmarkEnd w:id="1115"/>
      <w:bookmarkEnd w:id="1116"/>
      <w:bookmarkEnd w:id="1117"/>
    </w:p>
    <w:p w14:paraId="793E0F00" w14:textId="77777777" w:rsidR="008C3A33" w:rsidRPr="008F45A0" w:rsidRDefault="008C3A33" w:rsidP="008C3A33">
      <w:pPr>
        <w:pStyle w:val="Style1"/>
        <w:ind w:left="2127" w:hanging="709"/>
        <w:rPr>
          <w:rFonts w:ascii="Arial" w:eastAsia="Arial" w:hAnsi="Arial" w:cs="Arial"/>
          <w:color w:val="000000" w:themeColor="text1"/>
          <w:sz w:val="22"/>
          <w:szCs w:val="22"/>
          <w:lang w:val="en-PH"/>
        </w:rPr>
      </w:pPr>
      <w:bookmarkStart w:id="1118" w:name="_Toc198215962"/>
      <w:r w:rsidRPr="008F45A0">
        <w:rPr>
          <w:rFonts w:ascii="Arial" w:eastAsia="Arial" w:hAnsi="Arial" w:cs="Arial"/>
          <w:color w:val="000000" w:themeColor="text1"/>
          <w:sz w:val="22"/>
          <w:szCs w:val="22"/>
          <w:lang w:val="en-PH"/>
        </w:rPr>
        <w:t>a)</w:t>
      </w:r>
      <w:r w:rsidRPr="008F45A0">
        <w:rPr>
          <w:rFonts w:ascii="Arial" w:hAnsi="Arial" w:cs="Arial"/>
        </w:rPr>
        <w:tab/>
      </w:r>
      <w:r w:rsidRPr="008F45A0">
        <w:rPr>
          <w:rFonts w:ascii="Arial" w:eastAsia="Arial" w:hAnsi="Arial" w:cs="Arial"/>
          <w:color w:val="000000" w:themeColor="text1"/>
          <w:sz w:val="22"/>
          <w:szCs w:val="22"/>
          <w:lang w:val="en-PH"/>
        </w:rPr>
        <w:t>If a Bidder:</w:t>
      </w:r>
      <w:bookmarkEnd w:id="1118"/>
      <w:r w:rsidRPr="008F45A0">
        <w:rPr>
          <w:rFonts w:ascii="Arial" w:eastAsia="Arial" w:hAnsi="Arial" w:cs="Arial"/>
          <w:color w:val="000000" w:themeColor="text1"/>
          <w:sz w:val="22"/>
          <w:szCs w:val="22"/>
          <w:lang w:val="en-PH"/>
        </w:rPr>
        <w:t xml:space="preserve"> </w:t>
      </w:r>
    </w:p>
    <w:p w14:paraId="5CD25BD3" w14:textId="77777777" w:rsidR="008C3A33" w:rsidRPr="008F45A0" w:rsidRDefault="008C3A33" w:rsidP="008C3A33">
      <w:pPr>
        <w:pStyle w:val="Style1"/>
        <w:ind w:left="2880" w:hanging="720"/>
        <w:rPr>
          <w:rFonts w:ascii="Arial" w:eastAsia="Arial" w:hAnsi="Arial" w:cs="Arial"/>
          <w:color w:val="000000" w:themeColor="text1"/>
          <w:sz w:val="22"/>
          <w:szCs w:val="22"/>
        </w:rPr>
      </w:pPr>
      <w:bookmarkStart w:id="1119" w:name="_Toc198215963"/>
      <w:r w:rsidRPr="008F45A0">
        <w:rPr>
          <w:rFonts w:ascii="Arial" w:eastAsia="Arial" w:hAnsi="Arial" w:cs="Arial"/>
          <w:color w:val="000000" w:themeColor="text1"/>
          <w:sz w:val="22"/>
          <w:szCs w:val="22"/>
        </w:rPr>
        <w:t>i)</w:t>
      </w:r>
      <w:r w:rsidRPr="008F45A0">
        <w:rPr>
          <w:rFonts w:ascii="Arial" w:hAnsi="Arial" w:cs="Arial"/>
        </w:rPr>
        <w:tab/>
      </w:r>
      <w:r w:rsidRPr="008F45A0">
        <w:rPr>
          <w:rFonts w:ascii="Arial" w:eastAsia="Arial" w:hAnsi="Arial" w:cs="Arial"/>
          <w:color w:val="000000" w:themeColor="text1"/>
          <w:sz w:val="22"/>
          <w:szCs w:val="22"/>
        </w:rPr>
        <w:t xml:space="preserve">With the </w:t>
      </w:r>
      <w:r w:rsidRPr="0034733D">
        <w:rPr>
          <w:rFonts w:ascii="Arial" w:eastAsia="Arial" w:hAnsi="Arial" w:cs="Arial"/>
          <w:color w:val="000000" w:themeColor="text1"/>
          <w:sz w:val="22"/>
          <w:szCs w:val="22"/>
        </w:rPr>
        <w:t xml:space="preserve">Lowest Calculated Responsive Bid </w:t>
      </w:r>
      <w:r>
        <w:rPr>
          <w:rFonts w:ascii="Arial" w:eastAsia="Arial" w:hAnsi="Arial" w:cs="Arial"/>
          <w:color w:val="000000" w:themeColor="text1"/>
          <w:sz w:val="22"/>
          <w:szCs w:val="22"/>
        </w:rPr>
        <w:t>(</w:t>
      </w:r>
      <w:r w:rsidRPr="008F45A0">
        <w:rPr>
          <w:rFonts w:ascii="Arial" w:eastAsia="Arial" w:hAnsi="Arial" w:cs="Arial"/>
          <w:color w:val="000000" w:themeColor="text1"/>
          <w:sz w:val="22"/>
          <w:szCs w:val="22"/>
        </w:rPr>
        <w:t>LCRB</w:t>
      </w:r>
      <w:r>
        <w:rPr>
          <w:rFonts w:ascii="Arial" w:eastAsia="Arial" w:hAnsi="Arial" w:cs="Arial"/>
          <w:color w:val="000000" w:themeColor="text1"/>
          <w:sz w:val="22"/>
          <w:szCs w:val="22"/>
        </w:rPr>
        <w:t>)</w:t>
      </w:r>
      <w:r w:rsidRPr="008F45A0">
        <w:rPr>
          <w:rFonts w:ascii="Arial" w:eastAsia="Arial" w:hAnsi="Arial" w:cs="Arial"/>
          <w:color w:val="000000" w:themeColor="text1"/>
          <w:sz w:val="22"/>
          <w:szCs w:val="22"/>
        </w:rPr>
        <w:t xml:space="preserve">, </w:t>
      </w:r>
      <w:r w:rsidRPr="002E56B9">
        <w:rPr>
          <w:rFonts w:ascii="Arial" w:eastAsia="Arial" w:hAnsi="Arial" w:cs="Arial"/>
          <w:color w:val="000000" w:themeColor="text1"/>
          <w:sz w:val="22"/>
          <w:szCs w:val="22"/>
        </w:rPr>
        <w:t>Most Economically Advantageous Responsive Bid</w:t>
      </w:r>
      <w:r>
        <w:rPr>
          <w:rFonts w:ascii="Arial" w:eastAsia="Arial" w:hAnsi="Arial" w:cs="Arial"/>
          <w:color w:val="000000" w:themeColor="text1"/>
          <w:sz w:val="22"/>
          <w:szCs w:val="22"/>
        </w:rPr>
        <w:t xml:space="preserve"> (</w:t>
      </w:r>
      <w:r w:rsidRPr="008F45A0">
        <w:rPr>
          <w:rFonts w:ascii="Arial" w:eastAsia="Arial" w:hAnsi="Arial" w:cs="Arial"/>
          <w:color w:val="000000" w:themeColor="text1"/>
          <w:sz w:val="22"/>
          <w:szCs w:val="22"/>
        </w:rPr>
        <w:t>MEARB</w:t>
      </w:r>
      <w:r>
        <w:rPr>
          <w:rFonts w:ascii="Arial" w:eastAsia="Arial" w:hAnsi="Arial" w:cs="Arial"/>
          <w:color w:val="000000" w:themeColor="text1"/>
          <w:sz w:val="22"/>
          <w:szCs w:val="22"/>
        </w:rPr>
        <w:t>)</w:t>
      </w:r>
      <w:r w:rsidRPr="008F45A0">
        <w:rPr>
          <w:rFonts w:ascii="Arial" w:eastAsia="Arial" w:hAnsi="Arial" w:cs="Arial"/>
          <w:color w:val="000000" w:themeColor="text1"/>
          <w:sz w:val="22"/>
          <w:szCs w:val="22"/>
        </w:rPr>
        <w:t xml:space="preserve">, </w:t>
      </w:r>
      <w:r w:rsidRPr="001374BA">
        <w:rPr>
          <w:rFonts w:ascii="Arial" w:eastAsia="Arial" w:hAnsi="Arial" w:cs="Arial"/>
          <w:color w:val="000000" w:themeColor="text1"/>
          <w:sz w:val="22"/>
          <w:szCs w:val="22"/>
        </w:rPr>
        <w:t>Most Advantageous Responsive Bid</w:t>
      </w:r>
      <w:r>
        <w:rPr>
          <w:rFonts w:ascii="Arial" w:eastAsia="Arial" w:hAnsi="Arial" w:cs="Arial"/>
          <w:color w:val="000000" w:themeColor="text1"/>
          <w:sz w:val="22"/>
          <w:szCs w:val="22"/>
        </w:rPr>
        <w:t xml:space="preserve"> (</w:t>
      </w:r>
      <w:r w:rsidRPr="008F45A0">
        <w:rPr>
          <w:rFonts w:ascii="Arial" w:eastAsia="Arial" w:hAnsi="Arial" w:cs="Arial"/>
          <w:color w:val="000000" w:themeColor="text1"/>
          <w:sz w:val="22"/>
          <w:szCs w:val="22"/>
        </w:rPr>
        <w:t>MARB</w:t>
      </w:r>
      <w:r>
        <w:rPr>
          <w:rFonts w:ascii="Arial" w:eastAsia="Arial" w:hAnsi="Arial" w:cs="Arial"/>
          <w:color w:val="000000" w:themeColor="text1"/>
          <w:sz w:val="22"/>
          <w:szCs w:val="22"/>
        </w:rPr>
        <w:t>)</w:t>
      </w:r>
      <w:r w:rsidRPr="008F45A0">
        <w:rPr>
          <w:rFonts w:ascii="Arial" w:eastAsia="Arial" w:hAnsi="Arial" w:cs="Arial"/>
          <w:color w:val="000000" w:themeColor="text1"/>
          <w:sz w:val="22"/>
          <w:szCs w:val="22"/>
        </w:rPr>
        <w:t xml:space="preserve">, </w:t>
      </w:r>
      <w:r w:rsidRPr="008F45A0">
        <w:rPr>
          <w:rFonts w:ascii="Arial" w:eastAsia="Arial" w:hAnsi="Arial" w:cs="Arial"/>
          <w:color w:val="000000" w:themeColor="text1"/>
          <w:sz w:val="22"/>
          <w:szCs w:val="22"/>
          <w:lang w:val="en-PH"/>
        </w:rPr>
        <w:t>Single Calculated and Responsive Bid</w:t>
      </w:r>
      <w:r w:rsidRPr="008F45A0">
        <w:rPr>
          <w:rFonts w:ascii="Arial" w:eastAsia="Arial" w:hAnsi="Arial" w:cs="Arial"/>
          <w:color w:val="000000" w:themeColor="text1"/>
          <w:sz w:val="22"/>
          <w:szCs w:val="22"/>
        </w:rPr>
        <w:t xml:space="preserve"> (SCRB), Single Economically Advantageous Responsive Bid (SEARB), or Single Advantageous Responsive Bid (SARB) withdraws, fails, refuses or is unable to: (i) submit the documents required under Section 66.5 of the IRR; (ii) enter into contract with the Procuring Entity; or (iii) post the required performance security within the period stipulated in the IRR and in accordance with </w:t>
      </w:r>
      <w:r w:rsidRPr="008F45A0">
        <w:rPr>
          <w:rFonts w:ascii="Arial" w:eastAsia="Arial" w:hAnsi="Arial" w:cs="Arial"/>
          <w:b/>
          <w:bCs/>
          <w:color w:val="000000" w:themeColor="text1"/>
          <w:sz w:val="22"/>
          <w:szCs w:val="22"/>
        </w:rPr>
        <w:t xml:space="preserve">ITB </w:t>
      </w:r>
      <w:r w:rsidRPr="008F45A0">
        <w:rPr>
          <w:rFonts w:ascii="Arial" w:eastAsia="Arial" w:hAnsi="Arial" w:cs="Arial"/>
          <w:color w:val="000000" w:themeColor="text1"/>
          <w:sz w:val="22"/>
          <w:szCs w:val="22"/>
        </w:rPr>
        <w:t>Clause 30;</w:t>
      </w:r>
      <w:bookmarkEnd w:id="1119"/>
      <w:r w:rsidRPr="008F45A0">
        <w:rPr>
          <w:rFonts w:ascii="Arial" w:eastAsia="Arial" w:hAnsi="Arial" w:cs="Arial"/>
          <w:color w:val="000000" w:themeColor="text1"/>
          <w:sz w:val="22"/>
          <w:szCs w:val="22"/>
        </w:rPr>
        <w:t xml:space="preserve"> </w:t>
      </w:r>
    </w:p>
    <w:p w14:paraId="0D198BFE" w14:textId="77777777" w:rsidR="008C3A33" w:rsidRPr="008F45A0" w:rsidRDefault="008C3A33" w:rsidP="008C3A33">
      <w:pPr>
        <w:pStyle w:val="Style1"/>
        <w:ind w:left="2880" w:hanging="720"/>
        <w:rPr>
          <w:rFonts w:ascii="Arial" w:eastAsia="Arial" w:hAnsi="Arial" w:cs="Arial"/>
          <w:color w:val="000000" w:themeColor="text1"/>
          <w:sz w:val="22"/>
          <w:szCs w:val="22"/>
        </w:rPr>
      </w:pPr>
      <w:bookmarkStart w:id="1120" w:name="_Toc198215964"/>
      <w:r w:rsidRPr="008F45A0">
        <w:rPr>
          <w:rFonts w:ascii="Arial" w:eastAsia="Arial" w:hAnsi="Arial" w:cs="Arial"/>
          <w:color w:val="000000" w:themeColor="text1"/>
          <w:sz w:val="22"/>
          <w:szCs w:val="22"/>
        </w:rPr>
        <w:lastRenderedPageBreak/>
        <w:t>ii)</w:t>
      </w:r>
      <w:r w:rsidRPr="008F45A0">
        <w:rPr>
          <w:rFonts w:ascii="Arial" w:hAnsi="Arial" w:cs="Arial"/>
        </w:rPr>
        <w:tab/>
      </w:r>
      <w:r w:rsidRPr="008F45A0">
        <w:rPr>
          <w:rFonts w:ascii="Arial" w:eastAsia="Arial" w:hAnsi="Arial" w:cs="Arial"/>
          <w:color w:val="000000" w:themeColor="text1"/>
          <w:sz w:val="22"/>
          <w:szCs w:val="22"/>
        </w:rPr>
        <w:t>Causes the delay, without justifiable cause, of the screening for eligibility, opening of bids, evaluation and post evaluation of Bids, and awarding of contracts;</w:t>
      </w:r>
      <w:bookmarkEnd w:id="1120"/>
      <w:r w:rsidRPr="008F45A0">
        <w:rPr>
          <w:rFonts w:ascii="Arial" w:eastAsia="Arial" w:hAnsi="Arial" w:cs="Arial"/>
          <w:color w:val="000000" w:themeColor="text1"/>
          <w:sz w:val="22"/>
          <w:szCs w:val="22"/>
        </w:rPr>
        <w:t xml:space="preserve"> </w:t>
      </w:r>
    </w:p>
    <w:p w14:paraId="281C36B0" w14:textId="77777777" w:rsidR="008C3A33" w:rsidRPr="008F45A0" w:rsidRDefault="008C3A33" w:rsidP="008C3A33">
      <w:pPr>
        <w:pStyle w:val="Style1"/>
        <w:ind w:left="2880" w:hanging="720"/>
        <w:rPr>
          <w:rFonts w:ascii="Arial" w:eastAsia="Arial" w:hAnsi="Arial" w:cs="Arial"/>
          <w:color w:val="000000" w:themeColor="text1"/>
          <w:sz w:val="22"/>
          <w:szCs w:val="22"/>
        </w:rPr>
      </w:pPr>
      <w:bookmarkStart w:id="1121" w:name="_Toc198215965"/>
      <w:r w:rsidRPr="008F45A0">
        <w:rPr>
          <w:rFonts w:ascii="Arial" w:eastAsia="Arial" w:hAnsi="Arial" w:cs="Arial"/>
          <w:color w:val="000000" w:themeColor="text1"/>
          <w:sz w:val="22"/>
          <w:szCs w:val="22"/>
        </w:rPr>
        <w:t>iii)</w:t>
      </w:r>
      <w:r w:rsidRPr="008F45A0">
        <w:rPr>
          <w:rFonts w:ascii="Arial" w:hAnsi="Arial" w:cs="Arial"/>
        </w:rPr>
        <w:tab/>
      </w:r>
      <w:r w:rsidRPr="008F45A0">
        <w:rPr>
          <w:rFonts w:ascii="Arial" w:eastAsia="Arial" w:hAnsi="Arial" w:cs="Arial"/>
          <w:color w:val="000000" w:themeColor="text1"/>
          <w:sz w:val="22"/>
          <w:szCs w:val="22"/>
        </w:rPr>
        <w:t>Refuses to clarify or validate in writing its bid during post-qualification within a period of seven (7) calendar days from receipt of the request for clarification;</w:t>
      </w:r>
      <w:bookmarkEnd w:id="1121"/>
      <w:r w:rsidRPr="008F45A0">
        <w:rPr>
          <w:rFonts w:ascii="Arial" w:eastAsia="Arial" w:hAnsi="Arial" w:cs="Arial"/>
          <w:color w:val="000000" w:themeColor="text1"/>
          <w:sz w:val="22"/>
          <w:szCs w:val="22"/>
        </w:rPr>
        <w:t xml:space="preserve"> </w:t>
      </w:r>
    </w:p>
    <w:p w14:paraId="5D6AC63E" w14:textId="77777777" w:rsidR="008C3A33" w:rsidRPr="008F45A0" w:rsidRDefault="008C3A33" w:rsidP="008C3A33">
      <w:pPr>
        <w:pStyle w:val="Style1"/>
        <w:ind w:left="2880" w:hanging="720"/>
        <w:rPr>
          <w:rFonts w:ascii="Arial" w:eastAsia="Arial" w:hAnsi="Arial" w:cs="Arial"/>
          <w:color w:val="000000" w:themeColor="text1"/>
          <w:sz w:val="22"/>
          <w:szCs w:val="22"/>
        </w:rPr>
      </w:pPr>
      <w:bookmarkStart w:id="1122" w:name="_Toc198215966"/>
      <w:r w:rsidRPr="008F45A0">
        <w:rPr>
          <w:rFonts w:ascii="Arial" w:eastAsia="Arial" w:hAnsi="Arial" w:cs="Arial"/>
          <w:color w:val="000000" w:themeColor="text1"/>
          <w:sz w:val="22"/>
          <w:szCs w:val="22"/>
        </w:rPr>
        <w:t>iv)</w:t>
      </w:r>
      <w:r w:rsidRPr="008F45A0">
        <w:rPr>
          <w:rFonts w:ascii="Arial" w:hAnsi="Arial" w:cs="Arial"/>
        </w:rPr>
        <w:tab/>
      </w:r>
      <w:r w:rsidRPr="008F45A0">
        <w:rPr>
          <w:rFonts w:ascii="Arial" w:eastAsia="Arial" w:hAnsi="Arial" w:cs="Arial"/>
          <w:color w:val="000000" w:themeColor="text1"/>
          <w:sz w:val="22"/>
          <w:szCs w:val="22"/>
        </w:rPr>
        <w:t>Withdraws a bid, or refuses to accept an award, or refuses or fails to enter into contract with the Procuring Entity without justifiable cause, after the approval of the HoPE for having been the declared LCRB or MEARB, as the case may be;</w:t>
      </w:r>
      <w:bookmarkEnd w:id="1122"/>
      <w:r w:rsidRPr="008F45A0">
        <w:rPr>
          <w:rFonts w:ascii="Arial" w:eastAsia="Arial" w:hAnsi="Arial" w:cs="Arial"/>
          <w:color w:val="000000" w:themeColor="text1"/>
          <w:sz w:val="22"/>
          <w:szCs w:val="22"/>
        </w:rPr>
        <w:t xml:space="preserve"> </w:t>
      </w:r>
    </w:p>
    <w:p w14:paraId="64441D3A" w14:textId="77777777" w:rsidR="008C3A33" w:rsidRPr="008F45A0" w:rsidRDefault="008C3A33" w:rsidP="008C3A33">
      <w:pPr>
        <w:pStyle w:val="Style1"/>
        <w:ind w:left="2880" w:hanging="720"/>
        <w:rPr>
          <w:rFonts w:ascii="Arial" w:eastAsia="Arial" w:hAnsi="Arial" w:cs="Arial"/>
          <w:color w:val="000000" w:themeColor="text1"/>
          <w:sz w:val="22"/>
          <w:szCs w:val="22"/>
        </w:rPr>
      </w:pPr>
      <w:bookmarkStart w:id="1123" w:name="_Toc198215967"/>
      <w:r w:rsidRPr="008F45A0">
        <w:rPr>
          <w:rFonts w:ascii="Arial" w:eastAsia="Arial" w:hAnsi="Arial" w:cs="Arial"/>
          <w:color w:val="000000" w:themeColor="text1"/>
          <w:sz w:val="22"/>
          <w:szCs w:val="22"/>
        </w:rPr>
        <w:t>v)</w:t>
      </w:r>
      <w:r w:rsidRPr="008F45A0">
        <w:rPr>
          <w:rFonts w:ascii="Arial" w:hAnsi="Arial" w:cs="Arial"/>
        </w:rPr>
        <w:tab/>
      </w:r>
      <w:r w:rsidRPr="008F45A0">
        <w:rPr>
          <w:rFonts w:ascii="Arial" w:eastAsia="Arial" w:hAnsi="Arial" w:cs="Arial"/>
          <w:color w:val="000000" w:themeColor="text1"/>
          <w:sz w:val="22"/>
          <w:szCs w:val="22"/>
        </w:rPr>
        <w:t>Refuses or fails to furnish performance security within the prescribed time;</w:t>
      </w:r>
      <w:bookmarkEnd w:id="1123"/>
      <w:r w:rsidRPr="008F45A0">
        <w:rPr>
          <w:rFonts w:ascii="Arial" w:eastAsia="Arial" w:hAnsi="Arial" w:cs="Arial"/>
          <w:color w:val="000000" w:themeColor="text1"/>
          <w:sz w:val="22"/>
          <w:szCs w:val="22"/>
        </w:rPr>
        <w:t xml:space="preserve"> </w:t>
      </w:r>
    </w:p>
    <w:p w14:paraId="242218B5" w14:textId="77777777" w:rsidR="008C3A33" w:rsidRPr="008F45A0" w:rsidRDefault="008C3A33" w:rsidP="008C3A33">
      <w:pPr>
        <w:pStyle w:val="Style1"/>
        <w:ind w:left="2880" w:hanging="720"/>
        <w:rPr>
          <w:rFonts w:ascii="Arial" w:eastAsia="Arial" w:hAnsi="Arial" w:cs="Arial"/>
          <w:color w:val="000000" w:themeColor="text1"/>
          <w:sz w:val="22"/>
          <w:szCs w:val="22"/>
        </w:rPr>
      </w:pPr>
      <w:bookmarkStart w:id="1124" w:name="_Toc198215968"/>
      <w:r w:rsidRPr="008F45A0">
        <w:rPr>
          <w:rFonts w:ascii="Arial" w:eastAsia="Arial" w:hAnsi="Arial" w:cs="Arial"/>
          <w:color w:val="000000" w:themeColor="text1"/>
          <w:sz w:val="22"/>
          <w:szCs w:val="22"/>
        </w:rPr>
        <w:t>vi)</w:t>
      </w:r>
      <w:r w:rsidRPr="008F45A0">
        <w:rPr>
          <w:rFonts w:ascii="Arial" w:hAnsi="Arial" w:cs="Arial"/>
        </w:rPr>
        <w:tab/>
      </w:r>
      <w:r w:rsidRPr="008F45A0">
        <w:rPr>
          <w:rFonts w:ascii="Arial" w:eastAsia="Arial" w:hAnsi="Arial" w:cs="Arial"/>
          <w:color w:val="000000" w:themeColor="text1"/>
          <w:sz w:val="22"/>
          <w:szCs w:val="22"/>
        </w:rPr>
        <w:t>Commits of three (3) or more of any of the acts imposed with suspension, as provided under Section 99 of the IRR;</w:t>
      </w:r>
      <w:bookmarkEnd w:id="1124"/>
    </w:p>
    <w:p w14:paraId="4B1A9B0A" w14:textId="77777777" w:rsidR="008C3A33" w:rsidRPr="008F45A0" w:rsidRDefault="008C3A33" w:rsidP="008C3A33">
      <w:pPr>
        <w:pStyle w:val="Style1"/>
        <w:ind w:left="2880" w:hanging="720"/>
        <w:rPr>
          <w:rFonts w:ascii="Arial" w:eastAsia="Arial" w:hAnsi="Arial" w:cs="Arial"/>
          <w:color w:val="000000" w:themeColor="text1"/>
          <w:sz w:val="22"/>
          <w:szCs w:val="22"/>
        </w:rPr>
      </w:pPr>
      <w:bookmarkStart w:id="1125" w:name="_Toc198215969"/>
      <w:r w:rsidRPr="008F45A0">
        <w:rPr>
          <w:rFonts w:ascii="Arial" w:eastAsia="Arial" w:hAnsi="Arial" w:cs="Arial"/>
          <w:color w:val="000000" w:themeColor="text1"/>
          <w:sz w:val="22"/>
          <w:szCs w:val="22"/>
        </w:rPr>
        <w:t>vii)</w:t>
      </w:r>
      <w:r w:rsidRPr="008F45A0">
        <w:rPr>
          <w:rFonts w:ascii="Arial" w:hAnsi="Arial" w:cs="Arial"/>
        </w:rPr>
        <w:tab/>
      </w:r>
      <w:r w:rsidRPr="008F45A0">
        <w:rPr>
          <w:rFonts w:ascii="Arial" w:eastAsia="Arial" w:hAnsi="Arial" w:cs="Arial"/>
          <w:color w:val="000000" w:themeColor="text1"/>
          <w:sz w:val="22"/>
          <w:szCs w:val="22"/>
        </w:rPr>
        <w:t>Uses force, fraudulent machinations, coercion, undue influence or pressure on any member of the BAC or any officer or employee of the Procuring Entity to take a particular action for its own favor or gain, or to the advantage of a particular bidder;</w:t>
      </w:r>
      <w:bookmarkEnd w:id="1125"/>
    </w:p>
    <w:p w14:paraId="56BAACD1" w14:textId="77777777" w:rsidR="008C3A33" w:rsidRPr="008F45A0" w:rsidRDefault="008C3A33" w:rsidP="008C3A33">
      <w:pPr>
        <w:pStyle w:val="Style1"/>
        <w:ind w:left="2880" w:hanging="720"/>
        <w:rPr>
          <w:rFonts w:ascii="Arial" w:eastAsia="Arial" w:hAnsi="Arial" w:cs="Arial"/>
          <w:color w:val="000000" w:themeColor="text1"/>
          <w:sz w:val="22"/>
          <w:szCs w:val="22"/>
        </w:rPr>
      </w:pPr>
      <w:bookmarkStart w:id="1126" w:name="_Toc198215970"/>
      <w:r w:rsidRPr="008F45A0">
        <w:rPr>
          <w:rFonts w:ascii="Arial" w:eastAsia="Arial" w:hAnsi="Arial" w:cs="Arial"/>
          <w:color w:val="000000" w:themeColor="text1"/>
          <w:sz w:val="22"/>
          <w:szCs w:val="22"/>
        </w:rPr>
        <w:t>viii)</w:t>
      </w:r>
      <w:r w:rsidRPr="008F45A0">
        <w:rPr>
          <w:rFonts w:ascii="Arial" w:hAnsi="Arial" w:cs="Arial"/>
        </w:rPr>
        <w:tab/>
      </w:r>
      <w:r w:rsidRPr="008F45A0">
        <w:rPr>
          <w:rFonts w:ascii="Arial" w:eastAsia="Arial" w:hAnsi="Arial" w:cs="Arial"/>
          <w:color w:val="000000" w:themeColor="text1"/>
          <w:sz w:val="22"/>
          <w:szCs w:val="22"/>
        </w:rPr>
        <w:t>Colludes with one (1) or more bidders and submitting different bids as if they were bona fide, when they knew that one or more of them was so much higher than the other that it could not be honestly accepted and that the contract will surely be awarded to the pre-arranged lowest bid;</w:t>
      </w:r>
      <w:bookmarkEnd w:id="1126"/>
    </w:p>
    <w:p w14:paraId="5284B421" w14:textId="77777777" w:rsidR="008C3A33" w:rsidRPr="008F45A0" w:rsidRDefault="008C3A33" w:rsidP="008C3A33">
      <w:pPr>
        <w:pStyle w:val="Style1"/>
        <w:ind w:left="2880" w:hanging="720"/>
        <w:rPr>
          <w:rFonts w:ascii="Arial" w:eastAsia="Arial" w:hAnsi="Arial" w:cs="Arial"/>
          <w:color w:val="000000" w:themeColor="text1"/>
          <w:sz w:val="22"/>
          <w:szCs w:val="22"/>
        </w:rPr>
      </w:pPr>
      <w:bookmarkStart w:id="1127" w:name="_Toc198215971"/>
      <w:r w:rsidRPr="008F45A0">
        <w:rPr>
          <w:rFonts w:ascii="Arial" w:eastAsia="Arial" w:hAnsi="Arial" w:cs="Arial"/>
          <w:color w:val="000000" w:themeColor="text1"/>
          <w:sz w:val="22"/>
          <w:szCs w:val="22"/>
        </w:rPr>
        <w:t>ix)</w:t>
      </w:r>
      <w:r w:rsidRPr="008F45A0">
        <w:rPr>
          <w:rFonts w:ascii="Arial" w:hAnsi="Arial" w:cs="Arial"/>
        </w:rPr>
        <w:tab/>
      </w:r>
      <w:r w:rsidRPr="008F45A0">
        <w:rPr>
          <w:rFonts w:ascii="Arial" w:eastAsia="Arial" w:hAnsi="Arial" w:cs="Arial"/>
          <w:color w:val="000000" w:themeColor="text1"/>
          <w:sz w:val="22"/>
          <w:szCs w:val="22"/>
        </w:rPr>
        <w:t>Maliciously submits different bids through two (2) or more persons, corporations, partnerships, or any other business entity in which it has interest, to create the appearance of competition that does not in fact exist so as to be declared as the winning bidder;</w:t>
      </w:r>
      <w:bookmarkEnd w:id="1127"/>
    </w:p>
    <w:p w14:paraId="47FF2689" w14:textId="77777777" w:rsidR="008C3A33" w:rsidRPr="008F45A0" w:rsidRDefault="008C3A33" w:rsidP="008C3A33">
      <w:pPr>
        <w:pStyle w:val="Style1"/>
        <w:ind w:left="2880" w:hanging="720"/>
        <w:rPr>
          <w:rFonts w:ascii="Arial" w:eastAsia="Arial" w:hAnsi="Arial" w:cs="Arial"/>
          <w:color w:val="000000" w:themeColor="text1"/>
          <w:sz w:val="22"/>
          <w:szCs w:val="22"/>
        </w:rPr>
      </w:pPr>
      <w:bookmarkStart w:id="1128" w:name="_Toc198215972"/>
      <w:r w:rsidRPr="008F45A0">
        <w:rPr>
          <w:rFonts w:ascii="Arial" w:eastAsia="Arial" w:hAnsi="Arial" w:cs="Arial"/>
          <w:color w:val="000000" w:themeColor="text1"/>
          <w:sz w:val="22"/>
          <w:szCs w:val="22"/>
        </w:rPr>
        <w:t>x)</w:t>
      </w:r>
      <w:r w:rsidRPr="008F45A0">
        <w:rPr>
          <w:rFonts w:ascii="Arial" w:hAnsi="Arial" w:cs="Arial"/>
        </w:rPr>
        <w:tab/>
      </w:r>
      <w:r w:rsidRPr="008F45A0">
        <w:rPr>
          <w:rFonts w:ascii="Arial" w:eastAsia="Arial" w:hAnsi="Arial" w:cs="Arial"/>
          <w:color w:val="000000" w:themeColor="text1"/>
          <w:sz w:val="22"/>
          <w:szCs w:val="22"/>
        </w:rPr>
        <w:t>Enters into an agreement with other bidder/s which call upon one to refrain from bidding for procurement contracts, or which call for withdrawal of bids already submitted, or which are otherwise intended to secure an undue advantage to any of the bidders;</w:t>
      </w:r>
      <w:bookmarkEnd w:id="1128"/>
    </w:p>
    <w:p w14:paraId="227639BA" w14:textId="77777777" w:rsidR="008C3A33" w:rsidRPr="008F45A0" w:rsidRDefault="008C3A33" w:rsidP="008C3A33">
      <w:pPr>
        <w:pStyle w:val="Style1"/>
        <w:ind w:left="2880" w:hanging="720"/>
        <w:rPr>
          <w:rFonts w:ascii="Arial" w:eastAsia="Arial" w:hAnsi="Arial" w:cs="Arial"/>
          <w:color w:val="000000" w:themeColor="text1"/>
          <w:sz w:val="22"/>
          <w:szCs w:val="22"/>
        </w:rPr>
      </w:pPr>
      <w:bookmarkStart w:id="1129" w:name="_Toc198215973"/>
      <w:r w:rsidRPr="008F45A0">
        <w:rPr>
          <w:rFonts w:ascii="Arial" w:eastAsia="Arial" w:hAnsi="Arial" w:cs="Arial"/>
          <w:color w:val="000000" w:themeColor="text1"/>
          <w:sz w:val="22"/>
          <w:szCs w:val="22"/>
        </w:rPr>
        <w:t>xi)</w:t>
      </w:r>
      <w:r w:rsidRPr="008F45A0">
        <w:rPr>
          <w:rFonts w:ascii="Arial" w:hAnsi="Arial" w:cs="Arial"/>
        </w:rPr>
        <w:tab/>
      </w:r>
      <w:r w:rsidRPr="008F45A0">
        <w:rPr>
          <w:rFonts w:ascii="Arial" w:eastAsia="Arial" w:hAnsi="Arial" w:cs="Arial"/>
          <w:color w:val="000000" w:themeColor="text1"/>
          <w:sz w:val="22"/>
          <w:szCs w:val="22"/>
        </w:rPr>
        <w:t>Fails to faithfully disclose its relationship, regardless of the time of its discovery, with the HoPE, members of the BAC, the TWG, and the BAC Secretariat, the head of the PMO or the End-User or Implementing Unit, and the project consultants of the Procuring Entity, or of the procurement agent, whichever is applicable, by consanguinity or affinity up to the third civil degree pursuant to Section 81 of the IRR;</w:t>
      </w:r>
      <w:bookmarkEnd w:id="1129"/>
    </w:p>
    <w:p w14:paraId="2C9153E3" w14:textId="77777777" w:rsidR="008C3A33" w:rsidRPr="008F45A0" w:rsidRDefault="008C3A33" w:rsidP="008C3A33">
      <w:pPr>
        <w:pStyle w:val="Style1"/>
        <w:ind w:left="2880" w:hanging="720"/>
        <w:rPr>
          <w:rFonts w:ascii="Arial" w:eastAsia="Arial" w:hAnsi="Arial" w:cs="Arial"/>
          <w:color w:val="000000" w:themeColor="text1"/>
          <w:sz w:val="22"/>
          <w:szCs w:val="22"/>
        </w:rPr>
      </w:pPr>
      <w:bookmarkStart w:id="1130" w:name="_Toc198215974"/>
      <w:r w:rsidRPr="008F45A0">
        <w:rPr>
          <w:rFonts w:ascii="Arial" w:eastAsia="Arial" w:hAnsi="Arial" w:cs="Arial"/>
          <w:color w:val="000000" w:themeColor="text1"/>
          <w:sz w:val="22"/>
          <w:szCs w:val="22"/>
        </w:rPr>
        <w:t>xii)</w:t>
      </w:r>
      <w:r w:rsidRPr="008F45A0">
        <w:rPr>
          <w:rFonts w:ascii="Arial" w:hAnsi="Arial" w:cs="Arial"/>
        </w:rPr>
        <w:tab/>
      </w:r>
      <w:r w:rsidRPr="008F45A0">
        <w:rPr>
          <w:rFonts w:ascii="Arial" w:eastAsia="Arial" w:hAnsi="Arial" w:cs="Arial"/>
          <w:color w:val="000000" w:themeColor="text1"/>
          <w:sz w:val="22"/>
          <w:szCs w:val="22"/>
        </w:rPr>
        <w:t>Submits beneficial ownership information containing false entries;</w:t>
      </w:r>
      <w:bookmarkEnd w:id="1130"/>
      <w:r w:rsidRPr="008F45A0">
        <w:rPr>
          <w:rFonts w:ascii="Arial" w:eastAsia="Arial" w:hAnsi="Arial" w:cs="Arial"/>
          <w:color w:val="000000" w:themeColor="text1"/>
          <w:sz w:val="22"/>
          <w:szCs w:val="22"/>
        </w:rPr>
        <w:t xml:space="preserve"> </w:t>
      </w:r>
    </w:p>
    <w:p w14:paraId="5E4BF199" w14:textId="77777777" w:rsidR="008C3A33" w:rsidRPr="008F45A0" w:rsidRDefault="008C3A33" w:rsidP="008C3A33">
      <w:pPr>
        <w:pStyle w:val="Style1"/>
        <w:ind w:left="2880" w:hanging="720"/>
        <w:rPr>
          <w:rFonts w:ascii="Arial" w:eastAsia="Arial" w:hAnsi="Arial" w:cs="Arial"/>
          <w:color w:val="000000" w:themeColor="text1"/>
          <w:sz w:val="22"/>
          <w:szCs w:val="22"/>
        </w:rPr>
      </w:pPr>
      <w:bookmarkStart w:id="1131" w:name="_Toc198215975"/>
      <w:r w:rsidRPr="008F45A0">
        <w:rPr>
          <w:rFonts w:ascii="Arial" w:eastAsia="Arial" w:hAnsi="Arial" w:cs="Arial"/>
          <w:color w:val="000000" w:themeColor="text1"/>
          <w:sz w:val="22"/>
          <w:szCs w:val="22"/>
        </w:rPr>
        <w:t>xiii)</w:t>
      </w:r>
      <w:r w:rsidRPr="008F45A0">
        <w:rPr>
          <w:rFonts w:ascii="Arial" w:hAnsi="Arial" w:cs="Arial"/>
        </w:rPr>
        <w:tab/>
      </w:r>
      <w:r w:rsidRPr="008F45A0">
        <w:rPr>
          <w:rFonts w:ascii="Arial" w:eastAsia="Arial" w:hAnsi="Arial" w:cs="Arial"/>
          <w:color w:val="000000" w:themeColor="text1"/>
          <w:sz w:val="22"/>
          <w:szCs w:val="22"/>
        </w:rPr>
        <w:t>Allows the use of one’s name or uses the name of another for purposes of public bidding;</w:t>
      </w:r>
      <w:bookmarkEnd w:id="1131"/>
      <w:r w:rsidRPr="008F45A0">
        <w:rPr>
          <w:rFonts w:ascii="Arial" w:eastAsia="Arial" w:hAnsi="Arial" w:cs="Arial"/>
          <w:color w:val="000000" w:themeColor="text1"/>
          <w:sz w:val="22"/>
          <w:szCs w:val="22"/>
        </w:rPr>
        <w:t xml:space="preserve"> </w:t>
      </w:r>
    </w:p>
    <w:p w14:paraId="22805506" w14:textId="77777777" w:rsidR="008C3A33" w:rsidRPr="008F45A0" w:rsidRDefault="008C3A33" w:rsidP="008C3A33">
      <w:pPr>
        <w:pStyle w:val="Style1"/>
        <w:ind w:left="2880" w:hanging="720"/>
        <w:rPr>
          <w:rFonts w:ascii="Arial" w:eastAsia="Arial" w:hAnsi="Arial" w:cs="Arial"/>
          <w:color w:val="000000" w:themeColor="text1"/>
          <w:sz w:val="22"/>
          <w:szCs w:val="22"/>
        </w:rPr>
      </w:pPr>
      <w:bookmarkStart w:id="1132" w:name="_Toc198215976"/>
      <w:r w:rsidRPr="008F45A0">
        <w:rPr>
          <w:rFonts w:ascii="Arial" w:eastAsia="Arial" w:hAnsi="Arial" w:cs="Arial"/>
          <w:color w:val="000000" w:themeColor="text1"/>
          <w:sz w:val="22"/>
          <w:szCs w:val="22"/>
        </w:rPr>
        <w:lastRenderedPageBreak/>
        <w:t>xiv)</w:t>
      </w:r>
      <w:r w:rsidRPr="008F45A0">
        <w:rPr>
          <w:rFonts w:ascii="Arial" w:hAnsi="Arial" w:cs="Arial"/>
        </w:rPr>
        <w:tab/>
      </w:r>
      <w:r w:rsidRPr="008F45A0">
        <w:rPr>
          <w:rFonts w:ascii="Arial" w:eastAsia="Arial" w:hAnsi="Arial" w:cs="Arial"/>
          <w:color w:val="000000" w:themeColor="text1"/>
          <w:sz w:val="22"/>
          <w:szCs w:val="22"/>
        </w:rPr>
        <w:t>Submits eligibility requirements and bids containing false information or falsified documents or the concealment of such information that will materially alter the outcome of eligibility screening or any stage of the procurement;</w:t>
      </w:r>
      <w:bookmarkEnd w:id="1132"/>
    </w:p>
    <w:p w14:paraId="304A83DF" w14:textId="77777777" w:rsidR="008C3A33" w:rsidRPr="008F45A0" w:rsidRDefault="008C3A33" w:rsidP="008C3A33">
      <w:pPr>
        <w:pStyle w:val="Style1"/>
        <w:ind w:left="2880" w:hanging="720"/>
        <w:rPr>
          <w:rFonts w:ascii="Arial" w:eastAsia="Arial" w:hAnsi="Arial" w:cs="Arial"/>
          <w:color w:val="000000" w:themeColor="text1"/>
          <w:sz w:val="22"/>
          <w:szCs w:val="22"/>
        </w:rPr>
      </w:pPr>
      <w:bookmarkStart w:id="1133" w:name="_Toc198215977"/>
      <w:r w:rsidRPr="008F45A0">
        <w:rPr>
          <w:rFonts w:ascii="Arial" w:eastAsia="Arial" w:hAnsi="Arial" w:cs="Arial"/>
          <w:color w:val="000000" w:themeColor="text1"/>
          <w:sz w:val="22"/>
          <w:szCs w:val="22"/>
        </w:rPr>
        <w:t>xv)</w:t>
      </w:r>
      <w:r w:rsidRPr="008F45A0">
        <w:rPr>
          <w:rFonts w:ascii="Arial" w:hAnsi="Arial" w:cs="Arial"/>
        </w:rPr>
        <w:tab/>
      </w:r>
      <w:r w:rsidRPr="008F45A0">
        <w:rPr>
          <w:rFonts w:ascii="Arial" w:eastAsia="Arial" w:hAnsi="Arial" w:cs="Arial"/>
          <w:color w:val="000000" w:themeColor="text1"/>
          <w:sz w:val="22"/>
          <w:szCs w:val="22"/>
        </w:rPr>
        <w:t>Accesses the contents of any Bid submitted to the Procuring Entity before the opening of bids, without authorization;</w:t>
      </w:r>
      <w:bookmarkEnd w:id="1133"/>
      <w:r w:rsidRPr="008F45A0">
        <w:rPr>
          <w:rFonts w:ascii="Arial" w:eastAsia="Arial" w:hAnsi="Arial" w:cs="Arial"/>
          <w:color w:val="000000" w:themeColor="text1"/>
          <w:sz w:val="22"/>
          <w:szCs w:val="22"/>
        </w:rPr>
        <w:t xml:space="preserve"> </w:t>
      </w:r>
    </w:p>
    <w:p w14:paraId="35B1E0CC" w14:textId="77777777" w:rsidR="008C3A33" w:rsidRPr="008F45A0" w:rsidRDefault="008C3A33" w:rsidP="008C3A33">
      <w:pPr>
        <w:pStyle w:val="Style1"/>
        <w:ind w:left="2880" w:hanging="720"/>
        <w:rPr>
          <w:rFonts w:ascii="Arial" w:eastAsia="Arial" w:hAnsi="Arial" w:cs="Arial"/>
          <w:color w:val="000000" w:themeColor="text1"/>
          <w:sz w:val="22"/>
          <w:szCs w:val="22"/>
        </w:rPr>
      </w:pPr>
      <w:bookmarkStart w:id="1134" w:name="_Toc198215978"/>
      <w:r w:rsidRPr="008F45A0">
        <w:rPr>
          <w:rFonts w:ascii="Arial" w:eastAsia="Arial" w:hAnsi="Arial" w:cs="Arial"/>
          <w:color w:val="000000" w:themeColor="text1"/>
          <w:sz w:val="22"/>
          <w:szCs w:val="22"/>
        </w:rPr>
        <w:t>xvi)</w:t>
      </w:r>
      <w:r w:rsidRPr="008F45A0">
        <w:rPr>
          <w:rFonts w:ascii="Arial" w:hAnsi="Arial" w:cs="Arial"/>
        </w:rPr>
        <w:tab/>
      </w:r>
      <w:r w:rsidRPr="008F45A0">
        <w:rPr>
          <w:rFonts w:ascii="Arial" w:eastAsia="Arial" w:hAnsi="Arial" w:cs="Arial"/>
          <w:color w:val="000000" w:themeColor="text1"/>
          <w:sz w:val="22"/>
          <w:szCs w:val="22"/>
        </w:rPr>
        <w:t>Has any documented attempt to unduly influence the outcome of the bidding;</w:t>
      </w:r>
      <w:bookmarkEnd w:id="1134"/>
    </w:p>
    <w:p w14:paraId="0409C356" w14:textId="77777777" w:rsidR="008C3A33" w:rsidRPr="008F45A0" w:rsidRDefault="008C3A33" w:rsidP="008C3A33">
      <w:pPr>
        <w:pStyle w:val="Style1"/>
        <w:ind w:left="2880" w:hanging="720"/>
        <w:rPr>
          <w:rFonts w:ascii="Arial" w:eastAsia="Arial" w:hAnsi="Arial" w:cs="Arial"/>
          <w:color w:val="000000" w:themeColor="text1"/>
          <w:sz w:val="22"/>
          <w:szCs w:val="22"/>
        </w:rPr>
      </w:pPr>
      <w:bookmarkStart w:id="1135" w:name="_Toc198215979"/>
      <w:r w:rsidRPr="008F45A0">
        <w:rPr>
          <w:rFonts w:ascii="Arial" w:eastAsia="Arial" w:hAnsi="Arial" w:cs="Arial"/>
          <w:color w:val="000000" w:themeColor="text1"/>
          <w:sz w:val="22"/>
          <w:szCs w:val="22"/>
        </w:rPr>
        <w:t>xv)</w:t>
      </w:r>
      <w:r w:rsidRPr="008F45A0">
        <w:rPr>
          <w:rFonts w:ascii="Arial" w:hAnsi="Arial" w:cs="Arial"/>
        </w:rPr>
        <w:tab/>
      </w:r>
      <w:r w:rsidRPr="008F45A0">
        <w:rPr>
          <w:rFonts w:ascii="Arial" w:eastAsia="Arial" w:hAnsi="Arial" w:cs="Arial"/>
          <w:color w:val="000000" w:themeColor="text1"/>
          <w:sz w:val="22"/>
          <w:szCs w:val="22"/>
        </w:rPr>
        <w:t>Employs schemes which stifle or suppress any procurement activity; or</w:t>
      </w:r>
      <w:bookmarkEnd w:id="1135"/>
    </w:p>
    <w:p w14:paraId="059769D3" w14:textId="77777777" w:rsidR="008C3A33" w:rsidRPr="008F45A0" w:rsidRDefault="008C3A33" w:rsidP="008C3A33">
      <w:pPr>
        <w:pStyle w:val="Style1"/>
        <w:ind w:left="2880" w:hanging="720"/>
        <w:rPr>
          <w:rFonts w:ascii="Arial" w:eastAsia="Arial" w:hAnsi="Arial" w:cs="Arial"/>
          <w:color w:val="000000" w:themeColor="text1"/>
          <w:sz w:val="22"/>
          <w:szCs w:val="22"/>
        </w:rPr>
      </w:pPr>
      <w:bookmarkStart w:id="1136" w:name="_Toc198215980"/>
      <w:r w:rsidRPr="008F45A0">
        <w:rPr>
          <w:rFonts w:ascii="Arial" w:eastAsia="Arial" w:hAnsi="Arial" w:cs="Arial"/>
          <w:color w:val="000000" w:themeColor="text1"/>
          <w:sz w:val="22"/>
          <w:szCs w:val="22"/>
        </w:rPr>
        <w:t>xvi)</w:t>
      </w:r>
      <w:r w:rsidRPr="008F45A0">
        <w:rPr>
          <w:rFonts w:ascii="Arial" w:hAnsi="Arial" w:cs="Arial"/>
        </w:rPr>
        <w:tab/>
      </w:r>
      <w:r w:rsidRPr="008F45A0">
        <w:rPr>
          <w:rFonts w:ascii="Arial" w:eastAsia="Arial" w:hAnsi="Arial" w:cs="Arial"/>
          <w:color w:val="000000" w:themeColor="text1"/>
          <w:sz w:val="22"/>
          <w:szCs w:val="22"/>
        </w:rPr>
        <w:t>Commits a third offense imposed with blacklisting under the Act by the same Procuring Entity, or a combination of three (3) violations imposed with blacklisting by the Procuring Entity and other Procuring Entities, as posted on the GPPB portal;</w:t>
      </w:r>
      <w:bookmarkEnd w:id="1136"/>
      <w:r w:rsidRPr="008F45A0">
        <w:rPr>
          <w:rFonts w:ascii="Arial" w:eastAsia="Arial" w:hAnsi="Arial" w:cs="Arial"/>
          <w:color w:val="000000" w:themeColor="text1"/>
          <w:sz w:val="22"/>
          <w:szCs w:val="22"/>
        </w:rPr>
        <w:t xml:space="preserve"> </w:t>
      </w:r>
    </w:p>
    <w:p w14:paraId="1CC3843E" w14:textId="77777777" w:rsidR="008C3A33" w:rsidRPr="008F45A0" w:rsidRDefault="008C3A33" w:rsidP="008C3A33">
      <w:pPr>
        <w:pStyle w:val="Style1"/>
        <w:ind w:left="1440" w:firstLine="0"/>
        <w:rPr>
          <w:rFonts w:ascii="Arial" w:eastAsia="Arial" w:hAnsi="Arial" w:cs="Arial"/>
          <w:color w:val="000000" w:themeColor="text1"/>
          <w:sz w:val="22"/>
          <w:szCs w:val="22"/>
        </w:rPr>
      </w:pPr>
      <w:bookmarkStart w:id="1137" w:name="_Toc198215981"/>
      <w:r w:rsidRPr="008F45A0">
        <w:rPr>
          <w:rFonts w:ascii="Arial" w:eastAsia="Arial" w:hAnsi="Arial" w:cs="Arial"/>
          <w:color w:val="000000" w:themeColor="text1"/>
          <w:sz w:val="22"/>
          <w:szCs w:val="22"/>
        </w:rPr>
        <w:t>b)</w:t>
      </w:r>
      <w:r w:rsidRPr="008F45A0">
        <w:rPr>
          <w:rFonts w:ascii="Arial" w:hAnsi="Arial" w:cs="Arial"/>
        </w:rPr>
        <w:tab/>
      </w:r>
      <w:r w:rsidRPr="008F45A0">
        <w:rPr>
          <w:rFonts w:ascii="Arial" w:eastAsia="Arial" w:hAnsi="Arial" w:cs="Arial"/>
          <w:color w:val="000000" w:themeColor="text1"/>
          <w:sz w:val="22"/>
          <w:szCs w:val="22"/>
        </w:rPr>
        <w:t>If a Winning Bidder:</w:t>
      </w:r>
      <w:bookmarkEnd w:id="1137"/>
    </w:p>
    <w:p w14:paraId="13B50808" w14:textId="77777777" w:rsidR="008C3A33" w:rsidRPr="008F45A0" w:rsidRDefault="008C3A33" w:rsidP="008C3A33">
      <w:pPr>
        <w:pStyle w:val="Style1"/>
        <w:ind w:left="2880" w:hanging="753"/>
        <w:rPr>
          <w:rFonts w:ascii="Arial" w:eastAsia="Arial" w:hAnsi="Arial" w:cs="Arial"/>
          <w:color w:val="000000" w:themeColor="text1"/>
          <w:sz w:val="22"/>
          <w:szCs w:val="22"/>
        </w:rPr>
      </w:pPr>
      <w:bookmarkStart w:id="1138" w:name="_Toc198215982"/>
      <w:r w:rsidRPr="008F45A0">
        <w:rPr>
          <w:rFonts w:ascii="Arial" w:eastAsia="Arial" w:hAnsi="Arial" w:cs="Arial"/>
          <w:color w:val="000000" w:themeColor="text1"/>
          <w:sz w:val="22"/>
          <w:szCs w:val="22"/>
        </w:rPr>
        <w:t>i)</w:t>
      </w:r>
      <w:r w:rsidRPr="008F45A0">
        <w:rPr>
          <w:rFonts w:ascii="Arial" w:hAnsi="Arial" w:cs="Arial"/>
        </w:rPr>
        <w:tab/>
      </w:r>
      <w:r w:rsidRPr="008F45A0">
        <w:rPr>
          <w:rFonts w:ascii="Arial" w:eastAsia="Arial" w:hAnsi="Arial" w:cs="Arial"/>
          <w:color w:val="000000" w:themeColor="text1"/>
          <w:sz w:val="22"/>
          <w:szCs w:val="22"/>
        </w:rPr>
        <w:t>Conducts poor performance or unsatisfactory quality and/or progress of work. Poor performance shall be as follows:</w:t>
      </w:r>
      <w:bookmarkEnd w:id="1138"/>
      <w:r w:rsidRPr="008F45A0">
        <w:rPr>
          <w:rFonts w:ascii="Arial" w:eastAsia="Arial" w:hAnsi="Arial" w:cs="Arial"/>
          <w:color w:val="000000" w:themeColor="text1"/>
          <w:sz w:val="22"/>
          <w:szCs w:val="22"/>
        </w:rPr>
        <w:t xml:space="preserve"> </w:t>
      </w:r>
    </w:p>
    <w:p w14:paraId="2301D5A7" w14:textId="77777777" w:rsidR="008C3A33" w:rsidRPr="008F45A0" w:rsidRDefault="008C3A33" w:rsidP="008C3A33">
      <w:pPr>
        <w:pStyle w:val="Style1"/>
        <w:ind w:left="3544" w:hanging="709"/>
        <w:rPr>
          <w:rFonts w:ascii="Arial" w:eastAsia="Arial" w:hAnsi="Arial" w:cs="Arial"/>
          <w:color w:val="000000" w:themeColor="text1"/>
          <w:sz w:val="22"/>
          <w:szCs w:val="22"/>
        </w:rPr>
      </w:pPr>
      <w:bookmarkStart w:id="1139" w:name="_Toc198215983"/>
      <w:r w:rsidRPr="008F45A0">
        <w:rPr>
          <w:rFonts w:ascii="Arial" w:eastAsia="Arial" w:hAnsi="Arial" w:cs="Arial"/>
          <w:color w:val="000000" w:themeColor="text1"/>
          <w:sz w:val="22"/>
          <w:szCs w:val="22"/>
        </w:rPr>
        <w:t>i.i)</w:t>
      </w:r>
      <w:r w:rsidRPr="008F45A0">
        <w:rPr>
          <w:rFonts w:ascii="Arial" w:hAnsi="Arial" w:cs="Arial"/>
        </w:rPr>
        <w:tab/>
      </w:r>
      <w:r w:rsidRPr="008F45A0">
        <w:rPr>
          <w:rFonts w:ascii="Arial" w:eastAsia="Arial" w:hAnsi="Arial" w:cs="Arial"/>
          <w:color w:val="000000" w:themeColor="text1"/>
          <w:sz w:val="22"/>
          <w:szCs w:val="22"/>
        </w:rPr>
        <w:t>Negative slippage of fifteen percent (15%) and above within the critical path of the project due entirely to the fault or negligence of the winning bidder; or</w:t>
      </w:r>
      <w:bookmarkEnd w:id="1139"/>
      <w:r w:rsidRPr="008F45A0">
        <w:rPr>
          <w:rFonts w:ascii="Arial" w:eastAsia="Arial" w:hAnsi="Arial" w:cs="Arial"/>
          <w:color w:val="000000" w:themeColor="text1"/>
          <w:sz w:val="22"/>
          <w:szCs w:val="22"/>
        </w:rPr>
        <w:t xml:space="preserve"> </w:t>
      </w:r>
    </w:p>
    <w:p w14:paraId="186E2ABB" w14:textId="77777777" w:rsidR="008C3A33" w:rsidRPr="008F45A0" w:rsidRDefault="008C3A33" w:rsidP="008C3A33">
      <w:pPr>
        <w:pStyle w:val="Style1"/>
        <w:ind w:left="3544" w:hanging="709"/>
        <w:rPr>
          <w:rFonts w:ascii="Arial" w:eastAsia="Arial" w:hAnsi="Arial" w:cs="Arial"/>
          <w:color w:val="000000" w:themeColor="text1"/>
          <w:sz w:val="22"/>
          <w:szCs w:val="22"/>
        </w:rPr>
      </w:pPr>
      <w:bookmarkStart w:id="1140" w:name="_Toc198215984"/>
      <w:r w:rsidRPr="008F45A0">
        <w:rPr>
          <w:rFonts w:ascii="Arial" w:eastAsia="Arial" w:hAnsi="Arial" w:cs="Arial"/>
          <w:color w:val="000000" w:themeColor="text1"/>
          <w:sz w:val="22"/>
          <w:szCs w:val="22"/>
        </w:rPr>
        <w:t>i.ii)</w:t>
      </w:r>
      <w:r w:rsidRPr="008F45A0">
        <w:rPr>
          <w:rFonts w:ascii="Arial" w:hAnsi="Arial" w:cs="Arial"/>
        </w:rPr>
        <w:tab/>
      </w:r>
      <w:r w:rsidRPr="008F45A0">
        <w:rPr>
          <w:rFonts w:ascii="Arial" w:eastAsia="Arial" w:hAnsi="Arial" w:cs="Arial"/>
          <w:color w:val="000000" w:themeColor="text1"/>
          <w:sz w:val="22"/>
          <w:szCs w:val="22"/>
        </w:rPr>
        <w:t>Non-compliance of the materials and workmanship with the approved specifications arising from the fault or negligence of the winning bidder.</w:t>
      </w:r>
      <w:bookmarkEnd w:id="1140"/>
    </w:p>
    <w:p w14:paraId="556A1136" w14:textId="77777777" w:rsidR="008C3A33" w:rsidRPr="008F45A0" w:rsidRDefault="008C3A33" w:rsidP="008C3A33">
      <w:pPr>
        <w:pStyle w:val="Style1"/>
        <w:ind w:left="2880" w:hanging="720"/>
        <w:rPr>
          <w:rFonts w:ascii="Arial" w:eastAsia="Arial" w:hAnsi="Arial" w:cs="Arial"/>
          <w:color w:val="000000" w:themeColor="text1"/>
          <w:sz w:val="22"/>
          <w:szCs w:val="22"/>
        </w:rPr>
      </w:pPr>
      <w:bookmarkStart w:id="1141" w:name="_Toc198215985"/>
      <w:r w:rsidRPr="008F45A0">
        <w:rPr>
          <w:rFonts w:ascii="Arial" w:eastAsia="Arial" w:hAnsi="Arial" w:cs="Arial"/>
          <w:color w:val="000000" w:themeColor="text1"/>
          <w:sz w:val="22"/>
          <w:szCs w:val="22"/>
        </w:rPr>
        <w:t>ii)</w:t>
      </w:r>
      <w:r w:rsidRPr="008F45A0">
        <w:rPr>
          <w:rFonts w:ascii="Arial" w:hAnsi="Arial" w:cs="Arial"/>
        </w:rPr>
        <w:tab/>
      </w:r>
      <w:r w:rsidRPr="008F45A0">
        <w:rPr>
          <w:rFonts w:ascii="Arial" w:eastAsia="Arial" w:hAnsi="Arial" w:cs="Arial"/>
          <w:color w:val="000000" w:themeColor="text1"/>
          <w:sz w:val="22"/>
          <w:szCs w:val="22"/>
        </w:rPr>
        <w:t>In case it is determined prima facie that the winning bidder has engaged, before or during the implementation of the contract, in the following unlawful deeds and behaviors relative to contract acquisition and implementation:</w:t>
      </w:r>
      <w:bookmarkEnd w:id="1141"/>
      <w:r w:rsidRPr="008F45A0">
        <w:rPr>
          <w:rFonts w:ascii="Arial" w:eastAsia="Arial" w:hAnsi="Arial" w:cs="Arial"/>
          <w:color w:val="000000" w:themeColor="text1"/>
          <w:sz w:val="22"/>
          <w:szCs w:val="22"/>
        </w:rPr>
        <w:t xml:space="preserve"> </w:t>
      </w:r>
    </w:p>
    <w:p w14:paraId="6123372E" w14:textId="77777777" w:rsidR="008C3A33" w:rsidRPr="008F45A0" w:rsidRDefault="008C3A33" w:rsidP="008C3A33">
      <w:pPr>
        <w:pStyle w:val="Style1"/>
        <w:ind w:left="2880" w:firstLine="0"/>
        <w:rPr>
          <w:rFonts w:ascii="Arial" w:eastAsia="Arial" w:hAnsi="Arial" w:cs="Arial"/>
          <w:color w:val="000000" w:themeColor="text1"/>
          <w:sz w:val="22"/>
          <w:szCs w:val="22"/>
        </w:rPr>
      </w:pPr>
      <w:bookmarkStart w:id="1142" w:name="_Toc198215986"/>
      <w:r w:rsidRPr="008F45A0">
        <w:rPr>
          <w:rFonts w:ascii="Arial" w:eastAsia="Arial" w:hAnsi="Arial" w:cs="Arial"/>
          <w:color w:val="000000" w:themeColor="text1"/>
          <w:sz w:val="22"/>
          <w:szCs w:val="22"/>
        </w:rPr>
        <w:t>ii.i)</w:t>
      </w:r>
      <w:r w:rsidRPr="008F45A0">
        <w:rPr>
          <w:rFonts w:ascii="Arial" w:hAnsi="Arial" w:cs="Arial"/>
        </w:rPr>
        <w:tab/>
      </w:r>
      <w:r w:rsidRPr="008F45A0">
        <w:rPr>
          <w:rFonts w:ascii="Arial" w:eastAsia="Arial" w:hAnsi="Arial" w:cs="Arial"/>
          <w:color w:val="000000" w:themeColor="text1"/>
          <w:sz w:val="22"/>
          <w:szCs w:val="22"/>
        </w:rPr>
        <w:t>Corrupt, fraudulent, collusive and coercive practices;</w:t>
      </w:r>
      <w:bookmarkEnd w:id="1142"/>
      <w:r w:rsidRPr="008F45A0">
        <w:rPr>
          <w:rFonts w:ascii="Arial" w:eastAsia="Arial" w:hAnsi="Arial" w:cs="Arial"/>
          <w:color w:val="000000" w:themeColor="text1"/>
          <w:sz w:val="22"/>
          <w:szCs w:val="22"/>
        </w:rPr>
        <w:t xml:space="preserve"> </w:t>
      </w:r>
    </w:p>
    <w:p w14:paraId="1F08D580" w14:textId="77777777" w:rsidR="008C3A33" w:rsidRPr="008F45A0" w:rsidRDefault="008C3A33" w:rsidP="008C3A33">
      <w:pPr>
        <w:pStyle w:val="Style1"/>
        <w:ind w:left="2880" w:firstLine="0"/>
        <w:rPr>
          <w:rFonts w:ascii="Arial" w:eastAsia="Arial" w:hAnsi="Arial" w:cs="Arial"/>
          <w:color w:val="000000" w:themeColor="text1"/>
          <w:sz w:val="22"/>
          <w:szCs w:val="22"/>
        </w:rPr>
      </w:pPr>
      <w:bookmarkStart w:id="1143" w:name="_Toc198215987"/>
      <w:r w:rsidRPr="008F45A0">
        <w:rPr>
          <w:rFonts w:ascii="Arial" w:eastAsia="Arial" w:hAnsi="Arial" w:cs="Arial"/>
          <w:color w:val="000000" w:themeColor="text1"/>
          <w:sz w:val="22"/>
          <w:szCs w:val="22"/>
        </w:rPr>
        <w:t>ii.ii)</w:t>
      </w:r>
      <w:r w:rsidRPr="008F45A0">
        <w:rPr>
          <w:rFonts w:ascii="Arial" w:hAnsi="Arial" w:cs="Arial"/>
        </w:rPr>
        <w:tab/>
      </w:r>
      <w:r w:rsidRPr="008F45A0">
        <w:rPr>
          <w:rFonts w:ascii="Arial" w:eastAsia="Arial" w:hAnsi="Arial" w:cs="Arial"/>
          <w:color w:val="000000" w:themeColor="text1"/>
          <w:sz w:val="22"/>
          <w:szCs w:val="22"/>
        </w:rPr>
        <w:t>Drawing up or using forged documents; or</w:t>
      </w:r>
      <w:bookmarkEnd w:id="1143"/>
    </w:p>
    <w:p w14:paraId="30F357A8" w14:textId="77777777" w:rsidR="008C3A33" w:rsidRPr="008F45A0" w:rsidRDefault="008C3A33" w:rsidP="008C3A33">
      <w:pPr>
        <w:pStyle w:val="Style1"/>
        <w:ind w:left="3600" w:hanging="720"/>
        <w:rPr>
          <w:rFonts w:ascii="Arial" w:eastAsia="Arial" w:hAnsi="Arial" w:cs="Arial"/>
          <w:color w:val="000000" w:themeColor="text1"/>
          <w:sz w:val="22"/>
          <w:szCs w:val="22"/>
        </w:rPr>
      </w:pPr>
      <w:bookmarkStart w:id="1144" w:name="_Toc198215988"/>
      <w:r w:rsidRPr="008F45A0">
        <w:rPr>
          <w:rFonts w:ascii="Arial" w:eastAsia="Arial" w:hAnsi="Arial" w:cs="Arial"/>
          <w:color w:val="000000" w:themeColor="text1"/>
          <w:sz w:val="22"/>
          <w:szCs w:val="22"/>
        </w:rPr>
        <w:t>ii.iii)</w:t>
      </w:r>
      <w:r w:rsidRPr="008F45A0">
        <w:rPr>
          <w:rFonts w:ascii="Arial" w:hAnsi="Arial" w:cs="Arial"/>
        </w:rPr>
        <w:tab/>
      </w:r>
      <w:r w:rsidRPr="008F45A0">
        <w:rPr>
          <w:rFonts w:ascii="Arial" w:eastAsia="Arial" w:hAnsi="Arial" w:cs="Arial"/>
          <w:color w:val="000000" w:themeColor="text1"/>
          <w:sz w:val="22"/>
          <w:szCs w:val="22"/>
        </w:rPr>
        <w:t>Using adulterated materials, means or methods, or engaging in production contrary to rules of science or trade.</w:t>
      </w:r>
      <w:bookmarkEnd w:id="1144"/>
    </w:p>
    <w:p w14:paraId="02769ECD" w14:textId="77777777" w:rsidR="008C3A33" w:rsidRPr="008F45A0" w:rsidRDefault="008C3A33" w:rsidP="008C3A33">
      <w:pPr>
        <w:pStyle w:val="Style1"/>
        <w:ind w:left="2835" w:hanging="708"/>
        <w:rPr>
          <w:rFonts w:ascii="Arial" w:eastAsia="Arial" w:hAnsi="Arial" w:cs="Arial"/>
          <w:color w:val="000000" w:themeColor="text1"/>
          <w:sz w:val="22"/>
          <w:szCs w:val="22"/>
        </w:rPr>
      </w:pPr>
      <w:bookmarkStart w:id="1145" w:name="_Toc198215989"/>
      <w:r w:rsidRPr="008F45A0">
        <w:rPr>
          <w:rFonts w:ascii="Arial" w:eastAsia="Arial" w:hAnsi="Arial" w:cs="Arial"/>
          <w:color w:val="000000" w:themeColor="text1"/>
          <w:sz w:val="22"/>
          <w:szCs w:val="22"/>
        </w:rPr>
        <w:t>iii)</w:t>
      </w:r>
      <w:r w:rsidRPr="008F45A0">
        <w:rPr>
          <w:rFonts w:ascii="Arial" w:hAnsi="Arial" w:cs="Arial"/>
        </w:rPr>
        <w:tab/>
      </w:r>
      <w:r w:rsidRPr="008F45A0">
        <w:rPr>
          <w:rFonts w:ascii="Arial" w:eastAsia="Arial" w:hAnsi="Arial" w:cs="Arial"/>
          <w:color w:val="000000" w:themeColor="text1"/>
          <w:sz w:val="22"/>
          <w:szCs w:val="22"/>
        </w:rPr>
        <w:t>Assigns or subcontracts the contract or any part thereof or substituting key personnel named in the proposal without prior written approval by the Procuring Entity;</w:t>
      </w:r>
      <w:bookmarkEnd w:id="1145"/>
      <w:r w:rsidRPr="008F45A0">
        <w:rPr>
          <w:rFonts w:ascii="Arial" w:eastAsia="Arial" w:hAnsi="Arial" w:cs="Arial"/>
          <w:color w:val="000000" w:themeColor="text1"/>
          <w:sz w:val="22"/>
          <w:szCs w:val="22"/>
        </w:rPr>
        <w:t xml:space="preserve"> </w:t>
      </w:r>
    </w:p>
    <w:p w14:paraId="1BB6DEFD" w14:textId="77777777" w:rsidR="008C3A33" w:rsidRPr="008F45A0" w:rsidRDefault="008C3A33" w:rsidP="008C3A33">
      <w:pPr>
        <w:pStyle w:val="Style1"/>
        <w:ind w:left="2835" w:hanging="708"/>
        <w:rPr>
          <w:rFonts w:ascii="Arial" w:eastAsia="Arial" w:hAnsi="Arial" w:cs="Arial"/>
          <w:color w:val="000000" w:themeColor="text1"/>
          <w:sz w:val="22"/>
          <w:szCs w:val="22"/>
        </w:rPr>
      </w:pPr>
      <w:bookmarkStart w:id="1146" w:name="_Toc198215990"/>
      <w:r w:rsidRPr="008F45A0">
        <w:rPr>
          <w:rFonts w:ascii="Arial" w:eastAsia="Arial" w:hAnsi="Arial" w:cs="Arial"/>
          <w:color w:val="000000" w:themeColor="text1"/>
          <w:sz w:val="22"/>
          <w:szCs w:val="22"/>
        </w:rPr>
        <w:t>iv)</w:t>
      </w:r>
      <w:r w:rsidRPr="008F45A0">
        <w:rPr>
          <w:rFonts w:ascii="Arial" w:hAnsi="Arial" w:cs="Arial"/>
        </w:rPr>
        <w:tab/>
      </w:r>
      <w:r w:rsidRPr="008F45A0">
        <w:rPr>
          <w:rFonts w:ascii="Arial" w:eastAsia="Arial" w:hAnsi="Arial" w:cs="Arial"/>
          <w:color w:val="000000" w:themeColor="text1"/>
          <w:sz w:val="22"/>
          <w:szCs w:val="22"/>
        </w:rPr>
        <w:t>Willfully or deliberately abandons or does not perform the project or contract by the winning bidder resulting in substantial breach thereof without lawful and/or just cause;</w:t>
      </w:r>
      <w:bookmarkEnd w:id="1146"/>
      <w:r w:rsidRPr="008F45A0">
        <w:rPr>
          <w:rFonts w:ascii="Arial" w:eastAsia="Arial" w:hAnsi="Arial" w:cs="Arial"/>
          <w:color w:val="000000" w:themeColor="text1"/>
          <w:sz w:val="22"/>
          <w:szCs w:val="22"/>
        </w:rPr>
        <w:t xml:space="preserve"> </w:t>
      </w:r>
    </w:p>
    <w:p w14:paraId="51955273" w14:textId="77777777" w:rsidR="008C3A33" w:rsidRPr="008F45A0" w:rsidRDefault="008C3A33" w:rsidP="008C3A33">
      <w:pPr>
        <w:pStyle w:val="Style1"/>
        <w:ind w:left="2835" w:hanging="708"/>
        <w:rPr>
          <w:rFonts w:ascii="Arial" w:eastAsia="Arial" w:hAnsi="Arial" w:cs="Arial"/>
          <w:color w:val="000000" w:themeColor="text1"/>
          <w:sz w:val="22"/>
          <w:szCs w:val="22"/>
        </w:rPr>
      </w:pPr>
      <w:bookmarkStart w:id="1147" w:name="_Toc198215991"/>
      <w:r w:rsidRPr="008F45A0">
        <w:rPr>
          <w:rFonts w:ascii="Arial" w:eastAsia="Arial" w:hAnsi="Arial" w:cs="Arial"/>
          <w:color w:val="000000" w:themeColor="text1"/>
          <w:sz w:val="22"/>
          <w:szCs w:val="22"/>
        </w:rPr>
        <w:t>v)</w:t>
      </w:r>
      <w:r w:rsidRPr="008F45A0">
        <w:rPr>
          <w:rFonts w:ascii="Arial" w:hAnsi="Arial" w:cs="Arial"/>
        </w:rPr>
        <w:tab/>
      </w:r>
      <w:r w:rsidRPr="008F45A0">
        <w:rPr>
          <w:rFonts w:ascii="Arial" w:eastAsia="Arial" w:hAnsi="Arial" w:cs="Arial"/>
          <w:color w:val="000000" w:themeColor="text1"/>
          <w:sz w:val="22"/>
          <w:szCs w:val="22"/>
        </w:rPr>
        <w:t>Has its contract terminated due to its default or unlawful acts; or</w:t>
      </w:r>
      <w:bookmarkEnd w:id="1147"/>
    </w:p>
    <w:p w14:paraId="6888DBA5" w14:textId="77777777" w:rsidR="008C3A33" w:rsidRPr="008F45A0" w:rsidRDefault="008C3A33" w:rsidP="008C3A33">
      <w:pPr>
        <w:pStyle w:val="Style1"/>
        <w:ind w:left="2835" w:hanging="708"/>
        <w:rPr>
          <w:rFonts w:ascii="Arial" w:eastAsia="Arial" w:hAnsi="Arial" w:cs="Arial"/>
          <w:color w:val="000000" w:themeColor="text1"/>
          <w:sz w:val="22"/>
          <w:szCs w:val="22"/>
        </w:rPr>
      </w:pPr>
      <w:bookmarkStart w:id="1148" w:name="_Toc198215992"/>
      <w:r w:rsidRPr="008F45A0">
        <w:rPr>
          <w:rFonts w:ascii="Arial" w:eastAsia="Arial" w:hAnsi="Arial" w:cs="Arial"/>
          <w:color w:val="000000" w:themeColor="text1"/>
          <w:sz w:val="22"/>
          <w:szCs w:val="22"/>
        </w:rPr>
        <w:lastRenderedPageBreak/>
        <w:t>vi)</w:t>
      </w:r>
      <w:r w:rsidRPr="008F45A0">
        <w:rPr>
          <w:rFonts w:ascii="Arial" w:hAnsi="Arial" w:cs="Arial"/>
        </w:rPr>
        <w:tab/>
      </w:r>
      <w:r w:rsidRPr="008F45A0">
        <w:rPr>
          <w:rFonts w:ascii="Arial" w:eastAsia="Arial" w:hAnsi="Arial" w:cs="Arial"/>
          <w:color w:val="000000" w:themeColor="text1"/>
          <w:sz w:val="22"/>
          <w:szCs w:val="22"/>
        </w:rPr>
        <w:t>Fails to comply with the provision on warranty that requires to repair any noted defect or damage to the Infrastructure Project due to the use of materials of inferior quality within ninety (90) calendar days from the issuance of the order by the HoPE to undertake such repairs.</w:t>
      </w:r>
      <w:bookmarkEnd w:id="1148"/>
    </w:p>
    <w:p w14:paraId="655F28EC" w14:textId="77777777" w:rsidR="008C3A33" w:rsidRPr="008F45A0" w:rsidRDefault="008C3A33" w:rsidP="008C3A33">
      <w:pPr>
        <w:pStyle w:val="Heading3"/>
        <w:ind w:left="720" w:hanging="720"/>
        <w:rPr>
          <w:rFonts w:ascii="Arial" w:eastAsia="Arial" w:hAnsi="Arial" w:cs="Arial"/>
          <w:color w:val="000000" w:themeColor="text1"/>
          <w:sz w:val="22"/>
          <w:szCs w:val="22"/>
        </w:rPr>
      </w:pPr>
      <w:bookmarkStart w:id="1149" w:name="_Toc240040426"/>
      <w:bookmarkStart w:id="1150" w:name="_Toc240040738"/>
      <w:bookmarkStart w:id="1151" w:name="_Toc240078819"/>
      <w:bookmarkStart w:id="1152" w:name="_Toc240079079"/>
      <w:bookmarkStart w:id="1153" w:name="_Toc240079495"/>
      <w:bookmarkStart w:id="1154" w:name="_Toc240193478"/>
      <w:bookmarkStart w:id="1155" w:name="_Toc240794984"/>
      <w:bookmarkStart w:id="1156" w:name="_Toc240040428"/>
      <w:bookmarkStart w:id="1157" w:name="_Toc240040740"/>
      <w:bookmarkStart w:id="1158" w:name="_Toc240078821"/>
      <w:bookmarkStart w:id="1159" w:name="_Toc240079081"/>
      <w:bookmarkStart w:id="1160" w:name="_Toc240079497"/>
      <w:bookmarkStart w:id="1161" w:name="_Toc240193480"/>
      <w:bookmarkStart w:id="1162" w:name="_Toc240794986"/>
      <w:bookmarkStart w:id="1163" w:name="_Toc240040429"/>
      <w:bookmarkStart w:id="1164" w:name="_Toc240040741"/>
      <w:bookmarkStart w:id="1165" w:name="_Toc240078822"/>
      <w:bookmarkStart w:id="1166" w:name="_Toc240079082"/>
      <w:bookmarkStart w:id="1167" w:name="_Toc240079498"/>
      <w:bookmarkStart w:id="1168" w:name="_Toc240193481"/>
      <w:bookmarkStart w:id="1169" w:name="_Toc240794987"/>
      <w:bookmarkStart w:id="1170" w:name="_Toc240040430"/>
      <w:bookmarkStart w:id="1171" w:name="_Toc240040742"/>
      <w:bookmarkStart w:id="1172" w:name="_Toc240078823"/>
      <w:bookmarkStart w:id="1173" w:name="_Toc240079083"/>
      <w:bookmarkStart w:id="1174" w:name="_Toc240079499"/>
      <w:bookmarkStart w:id="1175" w:name="_Toc240193482"/>
      <w:bookmarkStart w:id="1176" w:name="_Toc240794988"/>
      <w:bookmarkStart w:id="1177" w:name="_Toc240040433"/>
      <w:bookmarkStart w:id="1178" w:name="_Toc240040745"/>
      <w:bookmarkStart w:id="1179" w:name="_Toc240078826"/>
      <w:bookmarkStart w:id="1180" w:name="_Toc240079086"/>
      <w:bookmarkStart w:id="1181" w:name="_Toc240079502"/>
      <w:bookmarkStart w:id="1182" w:name="_Toc240193485"/>
      <w:bookmarkStart w:id="1183" w:name="_Toc240794991"/>
      <w:bookmarkStart w:id="1184" w:name="_Toc240040436"/>
      <w:bookmarkStart w:id="1185" w:name="_Toc240040748"/>
      <w:bookmarkStart w:id="1186" w:name="_Toc240078829"/>
      <w:bookmarkStart w:id="1187" w:name="_Toc240079089"/>
      <w:bookmarkStart w:id="1188" w:name="_Toc240079505"/>
      <w:bookmarkStart w:id="1189" w:name="_Toc240193488"/>
      <w:bookmarkStart w:id="1190" w:name="_Toc240794994"/>
      <w:bookmarkStart w:id="1191" w:name="_Toc100571213"/>
      <w:bookmarkStart w:id="1192" w:name="_Toc100571509"/>
      <w:bookmarkStart w:id="1193" w:name="_Toc101169521"/>
      <w:bookmarkStart w:id="1194" w:name="_Toc101542562"/>
      <w:bookmarkStart w:id="1195" w:name="_Toc101545839"/>
      <w:bookmarkStart w:id="1196" w:name="_Toc102300329"/>
      <w:bookmarkStart w:id="1197" w:name="_Toc102300560"/>
      <w:bookmarkStart w:id="1198" w:name="_Toc240193495"/>
      <w:bookmarkStart w:id="1199" w:name="_Toc240795001"/>
      <w:bookmarkStart w:id="1200" w:name="_Toc242866330"/>
      <w:bookmarkStart w:id="1201" w:name="_Toc198215993"/>
      <w:bookmarkEnd w:id="222"/>
      <w:bookmarkEnd w:id="223"/>
      <w:bookmarkEnd w:id="224"/>
      <w:bookmarkEnd w:id="225"/>
      <w:bookmarkEnd w:id="226"/>
      <w:bookmarkEnd w:id="227"/>
      <w:bookmarkEnd w:id="228"/>
      <w:bookmarkEnd w:id="229"/>
      <w:bookmarkEnd w:id="230"/>
      <w:bookmarkEnd w:id="231"/>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r w:rsidRPr="008F45A0">
        <w:rPr>
          <w:rFonts w:ascii="Arial" w:eastAsia="Arial" w:hAnsi="Arial" w:cs="Arial"/>
          <w:color w:val="000000" w:themeColor="text1"/>
          <w:sz w:val="22"/>
          <w:szCs w:val="22"/>
        </w:rPr>
        <w:t xml:space="preserve">17) </w:t>
      </w:r>
      <w:r w:rsidRPr="008F45A0">
        <w:rPr>
          <w:rFonts w:ascii="Arial" w:hAnsi="Arial" w:cs="Arial"/>
          <w:sz w:val="22"/>
          <w:szCs w:val="22"/>
        </w:rPr>
        <w:tab/>
      </w:r>
      <w:r w:rsidRPr="008F45A0">
        <w:rPr>
          <w:rFonts w:ascii="Arial" w:eastAsia="Arial" w:hAnsi="Arial" w:cs="Arial"/>
          <w:color w:val="000000" w:themeColor="text1"/>
          <w:sz w:val="22"/>
          <w:szCs w:val="22"/>
        </w:rPr>
        <w:t>Format and Signing of Bid</w:t>
      </w:r>
      <w:bookmarkEnd w:id="1191"/>
      <w:bookmarkEnd w:id="1192"/>
      <w:bookmarkEnd w:id="1193"/>
      <w:bookmarkEnd w:id="1194"/>
      <w:bookmarkEnd w:id="1195"/>
      <w:bookmarkEnd w:id="1196"/>
      <w:bookmarkEnd w:id="1197"/>
      <w:r w:rsidRPr="008F45A0">
        <w:rPr>
          <w:rFonts w:ascii="Arial" w:eastAsia="Arial" w:hAnsi="Arial" w:cs="Arial"/>
          <w:color w:val="000000" w:themeColor="text1"/>
          <w:sz w:val="22"/>
          <w:szCs w:val="22"/>
        </w:rPr>
        <w:t>s</w:t>
      </w:r>
      <w:bookmarkEnd w:id="1198"/>
      <w:bookmarkEnd w:id="1199"/>
      <w:bookmarkEnd w:id="1200"/>
      <w:bookmarkEnd w:id="1201"/>
      <w:r w:rsidRPr="008F45A0">
        <w:rPr>
          <w:rFonts w:ascii="Arial" w:eastAsia="Arial" w:hAnsi="Arial" w:cs="Arial"/>
          <w:color w:val="000000" w:themeColor="text1"/>
          <w:sz w:val="22"/>
          <w:szCs w:val="22"/>
        </w:rPr>
        <w:t xml:space="preserve"> </w:t>
      </w:r>
    </w:p>
    <w:p w14:paraId="0EB1D9BA" w14:textId="77777777" w:rsidR="008C3A33" w:rsidRPr="008F45A0" w:rsidRDefault="008C3A33" w:rsidP="008C3A33">
      <w:pPr>
        <w:pStyle w:val="Style1"/>
        <w:spacing w:before="0"/>
        <w:ind w:left="1418" w:hanging="709"/>
        <w:rPr>
          <w:rFonts w:ascii="Arial" w:eastAsia="Arial" w:hAnsi="Arial" w:cs="Arial"/>
          <w:color w:val="000000" w:themeColor="text1"/>
          <w:sz w:val="22"/>
          <w:szCs w:val="22"/>
        </w:rPr>
      </w:pPr>
      <w:bookmarkStart w:id="1202" w:name="_Ref242166301"/>
      <w:bookmarkStart w:id="1203" w:name="_Toc198215994"/>
      <w:r w:rsidRPr="008F45A0">
        <w:rPr>
          <w:rFonts w:ascii="Arial" w:eastAsia="Arial" w:hAnsi="Arial" w:cs="Arial"/>
          <w:color w:val="000000" w:themeColor="text1"/>
          <w:sz w:val="22"/>
          <w:szCs w:val="22"/>
        </w:rPr>
        <w:t>17.1</w:t>
      </w:r>
      <w:bookmarkEnd w:id="1202"/>
      <w:r w:rsidRPr="008F45A0">
        <w:rPr>
          <w:rFonts w:ascii="Arial" w:hAnsi="Arial" w:cs="Arial"/>
          <w:color w:val="000000" w:themeColor="text1"/>
          <w:sz w:val="22"/>
          <w:szCs w:val="22"/>
        </w:rPr>
        <w:tab/>
      </w:r>
      <w:r w:rsidRPr="00116982">
        <w:rPr>
          <w:rFonts w:ascii="Arial" w:eastAsia="Arial" w:hAnsi="Arial" w:cs="Arial"/>
          <w:color w:val="000000" w:themeColor="text1"/>
          <w:sz w:val="22"/>
          <w:szCs w:val="22"/>
        </w:rPr>
        <w:t xml:space="preserve">Bidders shall submit their bids through their duly authorized representative using the appropriate forms provided in </w:t>
      </w:r>
      <w:r w:rsidRPr="00116982">
        <w:rPr>
          <w:rFonts w:ascii="Arial" w:hAnsi="Arial" w:cs="Arial"/>
          <w:color w:val="000000" w:themeColor="text1"/>
          <w:sz w:val="22"/>
          <w:szCs w:val="22"/>
        </w:rPr>
        <w:fldChar w:fldCharType="begin"/>
      </w:r>
      <w:r w:rsidRPr="00116982">
        <w:rPr>
          <w:rFonts w:ascii="Arial" w:hAnsi="Arial" w:cs="Arial"/>
          <w:color w:val="000000" w:themeColor="text1"/>
          <w:sz w:val="22"/>
          <w:szCs w:val="22"/>
        </w:rPr>
        <w:instrText xml:space="preserve"> REF _Ref240788600 \h  \* MERGEFORMAT </w:instrText>
      </w:r>
      <w:r w:rsidRPr="00116982">
        <w:rPr>
          <w:rFonts w:ascii="Arial" w:hAnsi="Arial" w:cs="Arial"/>
          <w:color w:val="000000" w:themeColor="text1"/>
          <w:sz w:val="22"/>
          <w:szCs w:val="22"/>
        </w:rPr>
      </w:r>
      <w:r w:rsidRPr="00116982">
        <w:rPr>
          <w:rFonts w:ascii="Arial" w:hAnsi="Arial" w:cs="Arial"/>
          <w:color w:val="000000" w:themeColor="text1"/>
          <w:sz w:val="22"/>
          <w:szCs w:val="22"/>
        </w:rPr>
        <w:fldChar w:fldCharType="separate"/>
      </w:r>
      <w:r w:rsidRPr="00B70D78">
        <w:rPr>
          <w:rFonts w:ascii="Arial" w:hAnsi="Arial" w:cs="Arial"/>
          <w:color w:val="000000" w:themeColor="text1"/>
          <w:sz w:val="22"/>
          <w:szCs w:val="22"/>
        </w:rPr>
        <w:t>Section</w:t>
      </w:r>
      <w:r w:rsidRPr="00B70D78">
        <w:rPr>
          <w:rFonts w:ascii="Arial" w:eastAsia="Arial" w:hAnsi="Arial" w:cs="Arial"/>
          <w:color w:val="000000" w:themeColor="text1"/>
          <w:sz w:val="22"/>
          <w:szCs w:val="22"/>
        </w:rPr>
        <w:t xml:space="preserve"> IX. Philippine Bidding Documents Related Forms</w:t>
      </w:r>
      <w:r w:rsidRPr="00116982">
        <w:rPr>
          <w:rFonts w:ascii="Arial" w:hAnsi="Arial" w:cs="Arial"/>
          <w:color w:val="000000" w:themeColor="text1"/>
          <w:sz w:val="22"/>
          <w:szCs w:val="22"/>
        </w:rPr>
        <w:fldChar w:fldCharType="end"/>
      </w:r>
      <w:r w:rsidRPr="00116982">
        <w:rPr>
          <w:rFonts w:ascii="Arial" w:eastAsia="Arial" w:hAnsi="Arial" w:cs="Arial"/>
          <w:color w:val="000000" w:themeColor="text1"/>
          <w:sz w:val="22"/>
          <w:szCs w:val="22"/>
        </w:rPr>
        <w:t xml:space="preserve"> on or before the deadline specified in the </w:t>
      </w:r>
      <w:r w:rsidRPr="00116982">
        <w:rPr>
          <w:rFonts w:ascii="Arial" w:eastAsia="Arial" w:hAnsi="Arial" w:cs="Arial"/>
          <w:b/>
          <w:bCs/>
          <w:color w:val="000000" w:themeColor="text1"/>
          <w:sz w:val="22"/>
          <w:szCs w:val="22"/>
        </w:rPr>
        <w:t>ITB</w:t>
      </w:r>
      <w:r w:rsidRPr="00116982">
        <w:rPr>
          <w:rFonts w:ascii="Arial" w:eastAsia="Arial" w:hAnsi="Arial" w:cs="Arial"/>
          <w:color w:val="000000" w:themeColor="text1"/>
          <w:sz w:val="22"/>
          <w:szCs w:val="22"/>
        </w:rPr>
        <w:t xml:space="preserve"> Clause 19 in two (2) separate sealed bid envelopes which shall be submitted simultaneously, </w:t>
      </w:r>
      <w:r w:rsidRPr="00AA1E07">
        <w:rPr>
          <w:rFonts w:ascii="Arial" w:eastAsia="Arial" w:hAnsi="Arial" w:cs="Arial"/>
          <w:color w:val="000000" w:themeColor="text1"/>
          <w:sz w:val="22"/>
          <w:szCs w:val="22"/>
          <w:highlight w:val="yellow"/>
        </w:rPr>
        <w:t>through manual submission</w:t>
      </w:r>
      <w:r w:rsidRPr="00116982">
        <w:rPr>
          <w:rFonts w:ascii="Arial" w:eastAsia="Arial" w:hAnsi="Arial" w:cs="Arial"/>
          <w:color w:val="000000" w:themeColor="text1"/>
          <w:sz w:val="22"/>
          <w:szCs w:val="22"/>
        </w:rPr>
        <w:t>. The first shall contain the technical component of the bid, including the eligibility requ</w:t>
      </w:r>
      <w:r>
        <w:rPr>
          <w:rFonts w:ascii="Arial" w:eastAsia="Arial" w:hAnsi="Arial" w:cs="Arial"/>
          <w:color w:val="000000" w:themeColor="text1"/>
          <w:sz w:val="22"/>
          <w:szCs w:val="22"/>
        </w:rPr>
        <w:t xml:space="preserve">irements under </w:t>
      </w:r>
      <w:r w:rsidRPr="009A0CA2">
        <w:rPr>
          <w:rFonts w:ascii="Arial" w:eastAsia="Arial" w:hAnsi="Arial" w:cs="Arial"/>
          <w:b/>
          <w:bCs/>
          <w:color w:val="000000" w:themeColor="text1"/>
          <w:sz w:val="22"/>
          <w:szCs w:val="22"/>
        </w:rPr>
        <w:t>ITB</w:t>
      </w:r>
      <w:r>
        <w:rPr>
          <w:rFonts w:ascii="Arial" w:eastAsia="Arial" w:hAnsi="Arial" w:cs="Arial"/>
          <w:color w:val="000000" w:themeColor="text1"/>
          <w:sz w:val="22"/>
          <w:szCs w:val="22"/>
        </w:rPr>
        <w:t xml:space="preserve"> Clause 12</w:t>
      </w:r>
      <w:r w:rsidRPr="00116982">
        <w:rPr>
          <w:rFonts w:ascii="Arial" w:eastAsia="Arial" w:hAnsi="Arial" w:cs="Arial"/>
          <w:color w:val="000000" w:themeColor="text1"/>
          <w:sz w:val="22"/>
          <w:szCs w:val="22"/>
        </w:rPr>
        <w:t>, and the second</w:t>
      </w:r>
      <w:r w:rsidRPr="008F45A0">
        <w:rPr>
          <w:rFonts w:ascii="Arial" w:eastAsia="Arial" w:hAnsi="Arial" w:cs="Arial"/>
          <w:color w:val="000000" w:themeColor="text1"/>
          <w:sz w:val="22"/>
          <w:szCs w:val="22"/>
        </w:rPr>
        <w:t xml:space="preserve"> shall contain the financial component of the bid.</w:t>
      </w:r>
      <w:bookmarkEnd w:id="1203"/>
    </w:p>
    <w:p w14:paraId="57FA6EF0"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1204" w:name="_Toc198215995"/>
      <w:r w:rsidRPr="008F45A0">
        <w:rPr>
          <w:rFonts w:ascii="Arial" w:eastAsia="Arial" w:hAnsi="Arial" w:cs="Arial"/>
          <w:color w:val="000000" w:themeColor="text1"/>
          <w:sz w:val="22"/>
          <w:szCs w:val="22"/>
        </w:rPr>
        <w:t>17.2</w:t>
      </w:r>
      <w:r w:rsidRPr="008F45A0">
        <w:rPr>
          <w:rFonts w:ascii="Arial" w:hAnsi="Arial" w:cs="Arial"/>
          <w:sz w:val="22"/>
          <w:szCs w:val="22"/>
        </w:rPr>
        <w:tab/>
      </w:r>
      <w:r w:rsidRPr="008F45A0">
        <w:rPr>
          <w:rFonts w:ascii="Arial" w:eastAsia="Arial" w:hAnsi="Arial" w:cs="Arial"/>
          <w:color w:val="000000" w:themeColor="text1"/>
          <w:sz w:val="22"/>
          <w:szCs w:val="22"/>
        </w:rPr>
        <w:t xml:space="preserve">Forms as mentioned in </w:t>
      </w:r>
      <w:r w:rsidRPr="008F45A0">
        <w:rPr>
          <w:rFonts w:ascii="Arial" w:eastAsia="Arial" w:hAnsi="Arial" w:cs="Arial"/>
          <w:b/>
          <w:bCs/>
          <w:color w:val="000000" w:themeColor="text1"/>
          <w:sz w:val="22"/>
          <w:szCs w:val="22"/>
        </w:rPr>
        <w:t>ITB</w:t>
      </w:r>
      <w:r w:rsidRPr="008F45A0">
        <w:rPr>
          <w:rFonts w:ascii="Arial" w:eastAsia="Arial" w:hAnsi="Arial" w:cs="Arial"/>
          <w:color w:val="000000" w:themeColor="text1"/>
          <w:sz w:val="22"/>
          <w:szCs w:val="22"/>
        </w:rPr>
        <w:t xml:space="preserve"> Clause 17.1 must be completed without any alterations to their format. No substitute form shall be accepted.</w:t>
      </w:r>
      <w:bookmarkEnd w:id="1204"/>
      <w:r w:rsidRPr="008F45A0">
        <w:rPr>
          <w:rFonts w:ascii="Arial" w:eastAsia="Arial" w:hAnsi="Arial" w:cs="Arial"/>
          <w:color w:val="000000" w:themeColor="text1"/>
          <w:sz w:val="22"/>
          <w:szCs w:val="22"/>
        </w:rPr>
        <w:t xml:space="preserve"> </w:t>
      </w:r>
    </w:p>
    <w:p w14:paraId="3D7EDA22"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1205" w:name="_Toc198215996"/>
      <w:r w:rsidRPr="008F45A0">
        <w:rPr>
          <w:rFonts w:ascii="Arial" w:eastAsia="Arial" w:hAnsi="Arial" w:cs="Arial"/>
          <w:color w:val="000000" w:themeColor="text1"/>
          <w:sz w:val="22"/>
          <w:szCs w:val="22"/>
        </w:rPr>
        <w:t xml:space="preserve">17.3 </w:t>
      </w:r>
      <w:r w:rsidRPr="008F45A0">
        <w:rPr>
          <w:rFonts w:ascii="Arial" w:hAnsi="Arial" w:cs="Arial"/>
        </w:rPr>
        <w:tab/>
      </w:r>
      <w:r w:rsidRPr="008F45A0">
        <w:rPr>
          <w:rFonts w:ascii="Arial" w:eastAsia="Arial" w:hAnsi="Arial" w:cs="Arial"/>
          <w:color w:val="000000" w:themeColor="text1"/>
          <w:sz w:val="22"/>
          <w:szCs w:val="22"/>
        </w:rPr>
        <w:t>Each and every page of the Bid Form, including the Bill of Quantities, under Section IX hereof, shall be signed by the duly authorized representative/s of the Bidder. Failure to do so shall be a ground for the rejection of the bid.</w:t>
      </w:r>
      <w:bookmarkEnd w:id="1205"/>
    </w:p>
    <w:p w14:paraId="4683283D"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1206" w:name="_Toc198215997"/>
      <w:r w:rsidRPr="008F45A0">
        <w:rPr>
          <w:rFonts w:ascii="Arial" w:eastAsia="Arial" w:hAnsi="Arial" w:cs="Arial"/>
          <w:color w:val="000000" w:themeColor="text1"/>
          <w:sz w:val="22"/>
          <w:szCs w:val="22"/>
        </w:rPr>
        <w:t xml:space="preserve">17.4 </w:t>
      </w:r>
      <w:r w:rsidRPr="008F45A0">
        <w:rPr>
          <w:rFonts w:ascii="Arial" w:hAnsi="Arial" w:cs="Arial"/>
          <w:sz w:val="22"/>
          <w:szCs w:val="22"/>
        </w:rPr>
        <w:tab/>
      </w:r>
      <w:r w:rsidRPr="008F45A0">
        <w:rPr>
          <w:rFonts w:ascii="Arial" w:eastAsia="Arial" w:hAnsi="Arial" w:cs="Arial"/>
          <w:color w:val="000000" w:themeColor="text1"/>
          <w:sz w:val="22"/>
          <w:szCs w:val="22"/>
        </w:rPr>
        <w:t>Any insertions, erasures, or overwriting shall be valid only if they are signed or initialed by the duly authorized representative/s of the Bidder.</w:t>
      </w:r>
      <w:bookmarkEnd w:id="1206"/>
      <w:r w:rsidRPr="008F45A0">
        <w:rPr>
          <w:rFonts w:ascii="Arial" w:eastAsia="Arial" w:hAnsi="Arial" w:cs="Arial"/>
          <w:color w:val="000000" w:themeColor="text1"/>
          <w:sz w:val="22"/>
          <w:szCs w:val="22"/>
        </w:rPr>
        <w:t xml:space="preserve"> </w:t>
      </w:r>
    </w:p>
    <w:p w14:paraId="30AB767E" w14:textId="77777777" w:rsidR="008C3A33" w:rsidRPr="008F45A0" w:rsidRDefault="008C3A33" w:rsidP="008C3A33">
      <w:pPr>
        <w:pStyle w:val="Heading3"/>
        <w:ind w:left="720" w:hanging="720"/>
        <w:rPr>
          <w:rFonts w:ascii="Arial" w:eastAsia="Arial" w:hAnsi="Arial" w:cs="Arial"/>
          <w:color w:val="000000" w:themeColor="text1"/>
          <w:sz w:val="22"/>
          <w:szCs w:val="22"/>
        </w:rPr>
      </w:pPr>
      <w:bookmarkStart w:id="1207" w:name="_Toc240040444"/>
      <w:bookmarkStart w:id="1208" w:name="_Toc240040756"/>
      <w:bookmarkStart w:id="1209" w:name="_Toc240078837"/>
      <w:bookmarkStart w:id="1210" w:name="_Toc240079097"/>
      <w:bookmarkStart w:id="1211" w:name="_Toc240079513"/>
      <w:bookmarkStart w:id="1212" w:name="_Toc240193496"/>
      <w:bookmarkStart w:id="1213" w:name="_Toc240795002"/>
      <w:bookmarkStart w:id="1214" w:name="_Toc240040445"/>
      <w:bookmarkStart w:id="1215" w:name="_Toc240040757"/>
      <w:bookmarkStart w:id="1216" w:name="_Toc240078838"/>
      <w:bookmarkStart w:id="1217" w:name="_Toc240079098"/>
      <w:bookmarkStart w:id="1218" w:name="_Toc240079514"/>
      <w:bookmarkStart w:id="1219" w:name="_Toc240193497"/>
      <w:bookmarkStart w:id="1220" w:name="_Toc240795003"/>
      <w:bookmarkStart w:id="1221" w:name="_Toc240040448"/>
      <w:bookmarkStart w:id="1222" w:name="_Toc240040760"/>
      <w:bookmarkStart w:id="1223" w:name="_Toc240078841"/>
      <w:bookmarkStart w:id="1224" w:name="_Toc240079101"/>
      <w:bookmarkStart w:id="1225" w:name="_Toc240079517"/>
      <w:bookmarkStart w:id="1226" w:name="_Toc240193500"/>
      <w:bookmarkStart w:id="1227" w:name="_Toc240795006"/>
      <w:bookmarkStart w:id="1228" w:name="_Toc100571214"/>
      <w:bookmarkStart w:id="1229" w:name="_Toc100571510"/>
      <w:bookmarkStart w:id="1230" w:name="_Toc101169522"/>
      <w:bookmarkStart w:id="1231" w:name="_Toc101542563"/>
      <w:bookmarkStart w:id="1232" w:name="_Toc101545840"/>
      <w:bookmarkStart w:id="1233" w:name="_Ref102185144"/>
      <w:bookmarkStart w:id="1234" w:name="_Toc102300330"/>
      <w:bookmarkStart w:id="1235" w:name="_Toc102300561"/>
      <w:bookmarkStart w:id="1236" w:name="_Toc240193502"/>
      <w:bookmarkStart w:id="1237" w:name="_Toc240795008"/>
      <w:bookmarkStart w:id="1238" w:name="_Toc242866331"/>
      <w:bookmarkStart w:id="1239" w:name="_Toc198215998"/>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r w:rsidRPr="008F45A0">
        <w:rPr>
          <w:rFonts w:ascii="Arial" w:eastAsia="Arial" w:hAnsi="Arial" w:cs="Arial"/>
          <w:color w:val="000000" w:themeColor="text1"/>
          <w:sz w:val="22"/>
          <w:szCs w:val="22"/>
        </w:rPr>
        <w:t xml:space="preserve">18) </w:t>
      </w:r>
      <w:r w:rsidRPr="008F45A0">
        <w:rPr>
          <w:rFonts w:ascii="Arial" w:hAnsi="Arial" w:cs="Arial"/>
          <w:sz w:val="22"/>
          <w:szCs w:val="22"/>
        </w:rPr>
        <w:tab/>
      </w:r>
      <w:r w:rsidRPr="008F45A0">
        <w:rPr>
          <w:rFonts w:ascii="Arial" w:eastAsia="Arial" w:hAnsi="Arial" w:cs="Arial"/>
          <w:color w:val="000000" w:themeColor="text1"/>
          <w:sz w:val="22"/>
          <w:szCs w:val="22"/>
        </w:rPr>
        <w:t>Sealing and Marking of Bids</w:t>
      </w:r>
      <w:bookmarkEnd w:id="1228"/>
      <w:bookmarkEnd w:id="1229"/>
      <w:bookmarkEnd w:id="1230"/>
      <w:bookmarkEnd w:id="1231"/>
      <w:bookmarkEnd w:id="1232"/>
      <w:bookmarkEnd w:id="1233"/>
      <w:bookmarkEnd w:id="1234"/>
      <w:bookmarkEnd w:id="1235"/>
      <w:bookmarkEnd w:id="1236"/>
      <w:bookmarkEnd w:id="1237"/>
      <w:bookmarkEnd w:id="1238"/>
      <w:bookmarkEnd w:id="1239"/>
    </w:p>
    <w:p w14:paraId="3CED7A71"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1240" w:name="_Toc198215999"/>
      <w:r w:rsidRPr="008F45A0">
        <w:rPr>
          <w:rFonts w:ascii="Arial" w:eastAsia="Arial" w:hAnsi="Arial" w:cs="Arial"/>
          <w:color w:val="000000" w:themeColor="text1"/>
          <w:sz w:val="22"/>
          <w:szCs w:val="22"/>
        </w:rPr>
        <w:t xml:space="preserve">18.1 </w:t>
      </w:r>
      <w:r w:rsidRPr="008F45A0">
        <w:rPr>
          <w:rFonts w:ascii="Arial" w:hAnsi="Arial" w:cs="Arial"/>
          <w:color w:val="000000" w:themeColor="text1"/>
          <w:sz w:val="22"/>
          <w:szCs w:val="22"/>
        </w:rPr>
        <w:tab/>
      </w:r>
      <w:r w:rsidRPr="008F45A0">
        <w:rPr>
          <w:rFonts w:ascii="Arial" w:eastAsia="Arial" w:hAnsi="Arial" w:cs="Arial"/>
          <w:color w:val="000000" w:themeColor="text1"/>
          <w:sz w:val="22"/>
          <w:szCs w:val="22"/>
        </w:rPr>
        <w:t xml:space="preserve">Bidders shall enclose their technical documents described in </w:t>
      </w:r>
      <w:r w:rsidRPr="008F45A0">
        <w:rPr>
          <w:rFonts w:ascii="Arial" w:eastAsia="Arial" w:hAnsi="Arial" w:cs="Arial"/>
          <w:b/>
          <w:bCs/>
          <w:color w:val="000000" w:themeColor="text1"/>
          <w:sz w:val="22"/>
          <w:szCs w:val="22"/>
        </w:rPr>
        <w:t>ITB</w:t>
      </w:r>
      <w:r w:rsidRPr="008F45A0">
        <w:rPr>
          <w:rFonts w:ascii="Arial" w:eastAsia="Arial" w:hAnsi="Arial" w:cs="Arial"/>
          <w:color w:val="000000" w:themeColor="text1"/>
          <w:sz w:val="22"/>
          <w:szCs w:val="22"/>
        </w:rPr>
        <w:t xml:space="preserve"> </w:t>
      </w:r>
      <w:r>
        <w:rPr>
          <w:rFonts w:ascii="Arial" w:eastAsia="Arial" w:hAnsi="Arial" w:cs="Arial"/>
          <w:color w:val="000000" w:themeColor="text1"/>
          <w:sz w:val="22"/>
          <w:szCs w:val="22"/>
        </w:rPr>
        <w:t>Clause 12</w:t>
      </w:r>
      <w:r w:rsidRPr="008F45A0">
        <w:rPr>
          <w:rFonts w:ascii="Arial" w:eastAsia="Arial" w:hAnsi="Arial" w:cs="Arial"/>
          <w:color w:val="000000" w:themeColor="text1"/>
          <w:sz w:val="22"/>
          <w:szCs w:val="22"/>
        </w:rPr>
        <w:t xml:space="preserve"> in one sealed envelope marked “TECHNICAL COMPONENT,”, and the financial component in another sealed envelope marked “FINANCIAL COMPONENT,”, sealing them all in an outer envelope marked “BID.”</w:t>
      </w:r>
      <w:bookmarkEnd w:id="1240"/>
      <w:r w:rsidRPr="008F45A0">
        <w:rPr>
          <w:rFonts w:ascii="Arial" w:eastAsia="Arial" w:hAnsi="Arial" w:cs="Arial"/>
          <w:color w:val="000000" w:themeColor="text1"/>
          <w:sz w:val="22"/>
          <w:szCs w:val="22"/>
        </w:rPr>
        <w:t xml:space="preserve"> </w:t>
      </w:r>
    </w:p>
    <w:p w14:paraId="7D7F2381"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1241" w:name="_Toc198216000"/>
      <w:r w:rsidRPr="008F45A0">
        <w:rPr>
          <w:rFonts w:ascii="Arial" w:eastAsia="Arial" w:hAnsi="Arial" w:cs="Arial"/>
          <w:color w:val="000000" w:themeColor="text1"/>
          <w:sz w:val="22"/>
          <w:szCs w:val="22"/>
        </w:rPr>
        <w:t xml:space="preserve">18.2 </w:t>
      </w:r>
      <w:r w:rsidRPr="008F45A0">
        <w:rPr>
          <w:rFonts w:ascii="Arial" w:hAnsi="Arial" w:cs="Arial"/>
          <w:sz w:val="22"/>
          <w:szCs w:val="22"/>
        </w:rPr>
        <w:tab/>
      </w:r>
      <w:r w:rsidRPr="008F45A0">
        <w:rPr>
          <w:rFonts w:ascii="Arial" w:eastAsia="Arial" w:hAnsi="Arial" w:cs="Arial"/>
          <w:color w:val="000000" w:themeColor="text1"/>
          <w:sz w:val="22"/>
          <w:szCs w:val="22"/>
        </w:rPr>
        <w:t>The Bid shall be typed or written in ink and shall be signed by the Bidder or its duly authorized representative/s.</w:t>
      </w:r>
      <w:bookmarkEnd w:id="1241"/>
      <w:r w:rsidRPr="008F45A0">
        <w:rPr>
          <w:rFonts w:ascii="Arial" w:eastAsia="Arial" w:hAnsi="Arial" w:cs="Arial"/>
          <w:color w:val="000000" w:themeColor="text1"/>
          <w:sz w:val="22"/>
          <w:szCs w:val="22"/>
        </w:rPr>
        <w:t xml:space="preserve"> </w:t>
      </w:r>
    </w:p>
    <w:p w14:paraId="1181FFA1"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1242" w:name="_Toc198216001"/>
      <w:r w:rsidRPr="008F45A0">
        <w:rPr>
          <w:rFonts w:ascii="Arial" w:eastAsia="Arial" w:hAnsi="Arial" w:cs="Arial"/>
          <w:color w:val="000000" w:themeColor="text1"/>
          <w:sz w:val="22"/>
          <w:szCs w:val="22"/>
        </w:rPr>
        <w:t xml:space="preserve">18.3 </w:t>
      </w:r>
      <w:r w:rsidRPr="008F45A0">
        <w:rPr>
          <w:rFonts w:ascii="Arial" w:hAnsi="Arial" w:cs="Arial"/>
        </w:rPr>
        <w:tab/>
      </w:r>
      <w:r w:rsidRPr="008F45A0">
        <w:rPr>
          <w:rFonts w:ascii="Arial" w:eastAsia="Arial" w:hAnsi="Arial" w:cs="Arial"/>
          <w:color w:val="000000" w:themeColor="text1"/>
          <w:sz w:val="22"/>
          <w:szCs w:val="22"/>
        </w:rPr>
        <w:t>All envelopes shall:</w:t>
      </w:r>
      <w:bookmarkEnd w:id="1242"/>
    </w:p>
    <w:p w14:paraId="43388F64" w14:textId="77777777" w:rsidR="008C3A33" w:rsidRPr="008F45A0" w:rsidRDefault="008C3A33" w:rsidP="008C3A33">
      <w:pPr>
        <w:pStyle w:val="Style1"/>
        <w:ind w:left="1440" w:firstLine="0"/>
        <w:rPr>
          <w:rFonts w:ascii="Arial" w:eastAsia="Arial" w:hAnsi="Arial" w:cs="Arial"/>
          <w:color w:val="000000" w:themeColor="text1"/>
          <w:sz w:val="22"/>
          <w:szCs w:val="22"/>
        </w:rPr>
      </w:pPr>
      <w:bookmarkStart w:id="1243" w:name="_Toc198216002"/>
      <w:r w:rsidRPr="008F45A0">
        <w:rPr>
          <w:rFonts w:ascii="Arial" w:eastAsia="Arial" w:hAnsi="Arial" w:cs="Arial"/>
          <w:color w:val="000000" w:themeColor="text1"/>
          <w:sz w:val="22"/>
          <w:szCs w:val="22"/>
        </w:rPr>
        <w:t>a)</w:t>
      </w:r>
      <w:r w:rsidRPr="008F45A0">
        <w:rPr>
          <w:rFonts w:ascii="Arial" w:hAnsi="Arial" w:cs="Arial"/>
        </w:rPr>
        <w:tab/>
      </w:r>
      <w:r w:rsidRPr="008F45A0">
        <w:rPr>
          <w:rFonts w:ascii="Arial" w:eastAsia="Arial" w:hAnsi="Arial" w:cs="Arial"/>
          <w:color w:val="000000" w:themeColor="text1"/>
          <w:sz w:val="22"/>
          <w:szCs w:val="22"/>
        </w:rPr>
        <w:t>contain the name of the contract to be bid in capital letters;</w:t>
      </w:r>
      <w:bookmarkEnd w:id="1243"/>
    </w:p>
    <w:p w14:paraId="6BE1C93D" w14:textId="77777777" w:rsidR="008C3A33" w:rsidRPr="008F45A0" w:rsidRDefault="008C3A33" w:rsidP="008C3A33">
      <w:pPr>
        <w:pStyle w:val="Style1"/>
        <w:ind w:left="1440" w:firstLine="0"/>
        <w:rPr>
          <w:rFonts w:ascii="Arial" w:eastAsia="Arial" w:hAnsi="Arial" w:cs="Arial"/>
          <w:color w:val="000000" w:themeColor="text1"/>
          <w:sz w:val="22"/>
          <w:szCs w:val="22"/>
        </w:rPr>
      </w:pPr>
      <w:bookmarkStart w:id="1244" w:name="_Toc198216003"/>
      <w:r w:rsidRPr="008F45A0">
        <w:rPr>
          <w:rFonts w:ascii="Arial" w:eastAsia="Arial" w:hAnsi="Arial" w:cs="Arial"/>
          <w:color w:val="000000" w:themeColor="text1"/>
          <w:sz w:val="22"/>
          <w:szCs w:val="22"/>
        </w:rPr>
        <w:t>b)</w:t>
      </w:r>
      <w:r w:rsidRPr="008F45A0">
        <w:rPr>
          <w:rFonts w:ascii="Arial" w:hAnsi="Arial" w:cs="Arial"/>
        </w:rPr>
        <w:tab/>
      </w:r>
      <w:r w:rsidRPr="008F45A0">
        <w:rPr>
          <w:rFonts w:ascii="Arial" w:eastAsia="Arial" w:hAnsi="Arial" w:cs="Arial"/>
          <w:color w:val="000000" w:themeColor="text1"/>
          <w:sz w:val="22"/>
          <w:szCs w:val="22"/>
        </w:rPr>
        <w:t>bear the name and address of the Bidder in capital letters;</w:t>
      </w:r>
      <w:bookmarkEnd w:id="1244"/>
    </w:p>
    <w:p w14:paraId="4FF2282A" w14:textId="77777777" w:rsidR="008C3A33" w:rsidRPr="008F45A0" w:rsidRDefault="008C3A33" w:rsidP="008C3A33">
      <w:pPr>
        <w:pStyle w:val="Style1"/>
        <w:ind w:left="2160" w:hanging="720"/>
        <w:rPr>
          <w:rFonts w:ascii="Arial" w:eastAsia="Arial" w:hAnsi="Arial" w:cs="Arial"/>
          <w:color w:val="000000" w:themeColor="text1"/>
          <w:sz w:val="22"/>
          <w:szCs w:val="22"/>
        </w:rPr>
      </w:pPr>
      <w:bookmarkStart w:id="1245" w:name="_Toc198216004"/>
      <w:r w:rsidRPr="008F45A0">
        <w:rPr>
          <w:rFonts w:ascii="Arial" w:eastAsia="Arial" w:hAnsi="Arial" w:cs="Arial"/>
          <w:color w:val="000000" w:themeColor="text1"/>
          <w:sz w:val="22"/>
          <w:szCs w:val="22"/>
        </w:rPr>
        <w:t>c)</w:t>
      </w:r>
      <w:r w:rsidRPr="008F45A0">
        <w:rPr>
          <w:rFonts w:ascii="Arial" w:hAnsi="Arial" w:cs="Arial"/>
        </w:rPr>
        <w:tab/>
      </w:r>
      <w:r w:rsidRPr="008F45A0">
        <w:rPr>
          <w:rFonts w:ascii="Arial" w:eastAsia="Arial" w:hAnsi="Arial" w:cs="Arial"/>
          <w:color w:val="000000" w:themeColor="text1"/>
          <w:sz w:val="22"/>
          <w:szCs w:val="22"/>
        </w:rPr>
        <w:t xml:space="preserve">be addressed to the Procuring Entity’s BAC in accordance with </w:t>
      </w:r>
      <w:r w:rsidRPr="008F45A0">
        <w:rPr>
          <w:rFonts w:ascii="Arial" w:eastAsia="Arial" w:hAnsi="Arial" w:cs="Arial"/>
          <w:b/>
          <w:bCs/>
          <w:color w:val="000000" w:themeColor="text1"/>
          <w:sz w:val="22"/>
          <w:szCs w:val="22"/>
        </w:rPr>
        <w:t>ITB</w:t>
      </w:r>
      <w:r w:rsidRPr="008F45A0">
        <w:rPr>
          <w:rFonts w:ascii="Arial" w:eastAsia="Arial" w:hAnsi="Arial" w:cs="Arial"/>
          <w:color w:val="000000" w:themeColor="text1"/>
          <w:sz w:val="22"/>
          <w:szCs w:val="22"/>
        </w:rPr>
        <w:t xml:space="preserve"> Clause 18.</w:t>
      </w:r>
      <w:r>
        <w:rPr>
          <w:rFonts w:ascii="Arial" w:eastAsia="Arial" w:hAnsi="Arial" w:cs="Arial"/>
          <w:color w:val="000000" w:themeColor="text1"/>
          <w:sz w:val="22"/>
          <w:szCs w:val="22"/>
        </w:rPr>
        <w:t>1</w:t>
      </w:r>
      <w:r w:rsidRPr="008F45A0">
        <w:rPr>
          <w:rFonts w:ascii="Arial" w:eastAsia="Arial" w:hAnsi="Arial" w:cs="Arial"/>
          <w:color w:val="000000" w:themeColor="text1"/>
          <w:sz w:val="22"/>
          <w:szCs w:val="22"/>
        </w:rPr>
        <w:t>;</w:t>
      </w:r>
      <w:bookmarkEnd w:id="1245"/>
    </w:p>
    <w:p w14:paraId="17FBA89B" w14:textId="77777777" w:rsidR="008C3A33" w:rsidRPr="008F45A0" w:rsidRDefault="008C3A33" w:rsidP="008C3A33">
      <w:pPr>
        <w:pStyle w:val="Style1"/>
        <w:ind w:left="2160" w:hanging="720"/>
        <w:rPr>
          <w:rFonts w:ascii="Arial" w:eastAsia="Arial" w:hAnsi="Arial" w:cs="Arial"/>
          <w:color w:val="000000" w:themeColor="text1"/>
          <w:sz w:val="22"/>
          <w:szCs w:val="22"/>
        </w:rPr>
      </w:pPr>
      <w:bookmarkStart w:id="1246" w:name="_Toc198216005"/>
      <w:r w:rsidRPr="008F45A0">
        <w:rPr>
          <w:rFonts w:ascii="Arial" w:eastAsia="Arial" w:hAnsi="Arial" w:cs="Arial"/>
          <w:color w:val="000000" w:themeColor="text1"/>
          <w:sz w:val="22"/>
          <w:szCs w:val="22"/>
        </w:rPr>
        <w:t>d)</w:t>
      </w:r>
      <w:r w:rsidRPr="008F45A0">
        <w:rPr>
          <w:rFonts w:ascii="Arial" w:hAnsi="Arial" w:cs="Arial"/>
        </w:rPr>
        <w:tab/>
      </w:r>
      <w:r w:rsidRPr="008F45A0">
        <w:rPr>
          <w:rFonts w:ascii="Arial" w:eastAsia="Arial" w:hAnsi="Arial" w:cs="Arial"/>
          <w:color w:val="000000" w:themeColor="text1"/>
          <w:sz w:val="22"/>
          <w:szCs w:val="22"/>
        </w:rPr>
        <w:t xml:space="preserve">bear the specific identification of this bidding process indicated in the </w:t>
      </w:r>
      <w:r w:rsidRPr="008F45A0">
        <w:rPr>
          <w:rFonts w:ascii="Arial" w:eastAsia="Arial" w:hAnsi="Arial" w:cs="Arial"/>
          <w:b/>
          <w:bCs/>
          <w:color w:val="000000" w:themeColor="text1"/>
          <w:sz w:val="22"/>
          <w:szCs w:val="22"/>
        </w:rPr>
        <w:t>ITB</w:t>
      </w:r>
      <w:r w:rsidRPr="008F45A0">
        <w:rPr>
          <w:rFonts w:ascii="Arial" w:eastAsia="Arial" w:hAnsi="Arial" w:cs="Arial"/>
          <w:color w:val="000000" w:themeColor="text1"/>
          <w:sz w:val="22"/>
          <w:szCs w:val="22"/>
        </w:rPr>
        <w:t xml:space="preserve"> Clause 1.1; and</w:t>
      </w:r>
      <w:bookmarkEnd w:id="1246"/>
    </w:p>
    <w:p w14:paraId="2C7FF184" w14:textId="77777777" w:rsidR="008C3A33" w:rsidRPr="008F45A0" w:rsidRDefault="008C3A33" w:rsidP="008C3A33">
      <w:pPr>
        <w:pStyle w:val="Style1"/>
        <w:ind w:left="2160" w:hanging="720"/>
        <w:rPr>
          <w:rFonts w:ascii="Arial" w:eastAsia="Arial" w:hAnsi="Arial" w:cs="Arial"/>
          <w:color w:val="000000" w:themeColor="text1"/>
          <w:sz w:val="22"/>
          <w:szCs w:val="22"/>
        </w:rPr>
      </w:pPr>
      <w:bookmarkStart w:id="1247" w:name="_Toc198216006"/>
      <w:r w:rsidRPr="008F45A0">
        <w:rPr>
          <w:rFonts w:ascii="Arial" w:eastAsia="Arial" w:hAnsi="Arial" w:cs="Arial"/>
          <w:color w:val="000000" w:themeColor="text1"/>
          <w:sz w:val="22"/>
          <w:szCs w:val="22"/>
        </w:rPr>
        <w:t>e)</w:t>
      </w:r>
      <w:r w:rsidRPr="008F45A0">
        <w:rPr>
          <w:rFonts w:ascii="Arial" w:hAnsi="Arial" w:cs="Arial"/>
        </w:rPr>
        <w:tab/>
      </w:r>
      <w:r w:rsidRPr="008F45A0">
        <w:rPr>
          <w:rFonts w:ascii="Arial" w:eastAsia="Arial" w:hAnsi="Arial" w:cs="Arial"/>
          <w:color w:val="000000" w:themeColor="text1"/>
          <w:sz w:val="22"/>
          <w:szCs w:val="22"/>
        </w:rPr>
        <w:t xml:space="preserve">bear a warning “DO NOT OPEN BEFORE…” the date and time for the opening of bids, in accordance with </w:t>
      </w:r>
      <w:r w:rsidRPr="008F45A0">
        <w:rPr>
          <w:rFonts w:ascii="Arial" w:eastAsia="Arial" w:hAnsi="Arial" w:cs="Arial"/>
          <w:b/>
          <w:bCs/>
          <w:color w:val="000000" w:themeColor="text1"/>
          <w:sz w:val="22"/>
          <w:szCs w:val="22"/>
        </w:rPr>
        <w:t>ITB</w:t>
      </w:r>
      <w:r w:rsidRPr="008F45A0">
        <w:rPr>
          <w:rFonts w:ascii="Arial" w:eastAsia="Arial" w:hAnsi="Arial" w:cs="Arial"/>
          <w:color w:val="000000" w:themeColor="text1"/>
          <w:sz w:val="22"/>
          <w:szCs w:val="22"/>
        </w:rPr>
        <w:t xml:space="preserve"> Clause 19.</w:t>
      </w:r>
      <w:bookmarkEnd w:id="1247"/>
    </w:p>
    <w:p w14:paraId="43611910"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1248" w:name="_Toc198216007"/>
      <w:r w:rsidRPr="008F45A0">
        <w:rPr>
          <w:rFonts w:ascii="Arial" w:eastAsia="Arial" w:hAnsi="Arial" w:cs="Arial"/>
          <w:color w:val="000000" w:themeColor="text1"/>
          <w:sz w:val="22"/>
          <w:szCs w:val="22"/>
          <w:lang w:val="en-PH"/>
        </w:rPr>
        <w:t>18.4</w:t>
      </w:r>
      <w:r w:rsidRPr="008F45A0">
        <w:rPr>
          <w:rFonts w:ascii="Arial" w:hAnsi="Arial" w:cs="Arial"/>
        </w:rPr>
        <w:tab/>
      </w:r>
      <w:r w:rsidRPr="008F45A0">
        <w:rPr>
          <w:rFonts w:ascii="Arial" w:eastAsia="Arial" w:hAnsi="Arial" w:cs="Arial"/>
          <w:color w:val="000000" w:themeColor="text1"/>
          <w:sz w:val="22"/>
          <w:szCs w:val="22"/>
          <w:lang w:val="en-PH"/>
        </w:rPr>
        <w:t xml:space="preserve">For manually submitted bid envelopes that are not properly sealed and marked, as required in the Bidding Documents, the same shall be accepted; Provided, That the bidder or its duly authorized representative shall acknowledge such condition of the bid as submitted. On the other hand, unsealed or unmarked </w:t>
      </w:r>
      <w:r w:rsidRPr="008F45A0">
        <w:rPr>
          <w:rFonts w:ascii="Arial" w:eastAsia="Arial" w:hAnsi="Arial" w:cs="Arial"/>
          <w:color w:val="000000" w:themeColor="text1"/>
          <w:sz w:val="22"/>
          <w:szCs w:val="22"/>
          <w:lang w:val="en-PH"/>
        </w:rPr>
        <w:lastRenderedPageBreak/>
        <w:t>bid envelopes, or bids that cannot be opened or corrupted in case of online submission, shall be rejected</w:t>
      </w:r>
      <w:r w:rsidRPr="008F45A0">
        <w:rPr>
          <w:rFonts w:ascii="Arial" w:eastAsia="Arial" w:hAnsi="Arial" w:cs="Arial"/>
          <w:color w:val="000000" w:themeColor="text1"/>
          <w:sz w:val="22"/>
          <w:szCs w:val="22"/>
        </w:rPr>
        <w:t>.</w:t>
      </w:r>
      <w:bookmarkEnd w:id="1248"/>
      <w:r w:rsidRPr="008F45A0">
        <w:rPr>
          <w:rFonts w:ascii="Arial" w:eastAsia="Arial" w:hAnsi="Arial" w:cs="Arial"/>
          <w:color w:val="000000" w:themeColor="text1"/>
          <w:sz w:val="22"/>
          <w:szCs w:val="22"/>
        </w:rPr>
        <w:t xml:space="preserve"> </w:t>
      </w:r>
    </w:p>
    <w:p w14:paraId="7F0B58EB" w14:textId="77777777" w:rsidR="008C3A33" w:rsidRPr="008F45A0" w:rsidRDefault="008C3A33" w:rsidP="008C3A33">
      <w:pPr>
        <w:pStyle w:val="Style1"/>
        <w:ind w:left="1440" w:firstLine="0"/>
        <w:rPr>
          <w:rFonts w:ascii="Arial" w:eastAsia="Arial" w:hAnsi="Arial" w:cs="Arial"/>
          <w:color w:val="000000" w:themeColor="text1"/>
          <w:sz w:val="22"/>
          <w:szCs w:val="22"/>
        </w:rPr>
      </w:pPr>
      <w:bookmarkStart w:id="1249" w:name="_Toc198216008"/>
      <w:r w:rsidRPr="008F45A0">
        <w:rPr>
          <w:rFonts w:ascii="Arial" w:eastAsia="Arial" w:hAnsi="Arial" w:cs="Arial"/>
          <w:color w:val="000000" w:themeColor="text1"/>
          <w:sz w:val="22"/>
          <w:szCs w:val="22"/>
          <w:lang w:val="en-PH"/>
        </w:rPr>
        <w:t>The BAC shall assume no responsibility for misplaced or lost contents of the improperly sealed or marked bid, or for its premature opening.</w:t>
      </w:r>
      <w:bookmarkEnd w:id="1249"/>
    </w:p>
    <w:p w14:paraId="715F34F7" w14:textId="77777777" w:rsidR="008C3A33" w:rsidRPr="008F45A0" w:rsidRDefault="008C3A33" w:rsidP="008C3A33">
      <w:pPr>
        <w:pStyle w:val="Heading2"/>
        <w:rPr>
          <w:rFonts w:ascii="Arial" w:eastAsia="Arial" w:hAnsi="Arial" w:cs="Arial"/>
          <w:color w:val="000000" w:themeColor="text1"/>
        </w:rPr>
      </w:pPr>
      <w:bookmarkStart w:id="1250" w:name="_Toc240040451"/>
      <w:bookmarkStart w:id="1251" w:name="_Toc240040763"/>
      <w:bookmarkStart w:id="1252" w:name="_Toc240078844"/>
      <w:bookmarkStart w:id="1253" w:name="_Toc240079104"/>
      <w:bookmarkStart w:id="1254" w:name="_Toc240079520"/>
      <w:bookmarkStart w:id="1255" w:name="_Toc198214492"/>
      <w:bookmarkStart w:id="1256" w:name="_Toc198216009"/>
      <w:bookmarkEnd w:id="1250"/>
      <w:bookmarkEnd w:id="1251"/>
      <w:bookmarkEnd w:id="1252"/>
      <w:bookmarkEnd w:id="1253"/>
      <w:bookmarkEnd w:id="1254"/>
      <w:r w:rsidRPr="008F45A0">
        <w:rPr>
          <w:rFonts w:ascii="Arial" w:eastAsia="Arial" w:hAnsi="Arial" w:cs="Arial"/>
          <w:color w:val="000000" w:themeColor="text1"/>
        </w:rPr>
        <w:t>D. Submission and Opening of Bids</w:t>
      </w:r>
      <w:bookmarkEnd w:id="1255"/>
      <w:bookmarkEnd w:id="1256"/>
    </w:p>
    <w:p w14:paraId="6C7FE2D6" w14:textId="77777777" w:rsidR="008C3A33" w:rsidRPr="008F45A0" w:rsidRDefault="008C3A33" w:rsidP="008C3A33">
      <w:pPr>
        <w:pStyle w:val="Heading3"/>
        <w:ind w:left="720" w:hanging="720"/>
        <w:rPr>
          <w:rFonts w:ascii="Arial" w:eastAsia="Arial" w:hAnsi="Arial" w:cs="Arial"/>
          <w:color w:val="000000" w:themeColor="text1"/>
          <w:sz w:val="22"/>
          <w:szCs w:val="22"/>
        </w:rPr>
      </w:pPr>
      <w:bookmarkStart w:id="1257" w:name="_Toc240040453"/>
      <w:bookmarkStart w:id="1258" w:name="_Toc240040765"/>
      <w:bookmarkStart w:id="1259" w:name="_Toc240078846"/>
      <w:bookmarkStart w:id="1260" w:name="_Toc240079106"/>
      <w:bookmarkStart w:id="1261" w:name="_Toc240079522"/>
      <w:bookmarkStart w:id="1262" w:name="_Toc240193503"/>
      <w:bookmarkStart w:id="1263" w:name="_Toc240795009"/>
      <w:bookmarkStart w:id="1264" w:name="_Ref240184293"/>
      <w:bookmarkStart w:id="1265" w:name="_Toc240193504"/>
      <w:bookmarkStart w:id="1266" w:name="_Ref240698585"/>
      <w:bookmarkStart w:id="1267" w:name="_Toc240795010"/>
      <w:bookmarkStart w:id="1268" w:name="_Ref241918453"/>
      <w:bookmarkStart w:id="1269" w:name="_Ref242166249"/>
      <w:bookmarkStart w:id="1270" w:name="_Toc242866332"/>
      <w:bookmarkStart w:id="1271" w:name="_Toc198216010"/>
      <w:bookmarkEnd w:id="1257"/>
      <w:bookmarkEnd w:id="1258"/>
      <w:bookmarkEnd w:id="1259"/>
      <w:bookmarkEnd w:id="1260"/>
      <w:bookmarkEnd w:id="1261"/>
      <w:bookmarkEnd w:id="1262"/>
      <w:bookmarkEnd w:id="1263"/>
      <w:r w:rsidRPr="008F45A0">
        <w:rPr>
          <w:rFonts w:ascii="Arial" w:eastAsia="Arial" w:hAnsi="Arial" w:cs="Arial"/>
          <w:color w:val="000000" w:themeColor="text1"/>
          <w:sz w:val="22"/>
          <w:szCs w:val="22"/>
        </w:rPr>
        <w:t xml:space="preserve">19) </w:t>
      </w:r>
      <w:r w:rsidRPr="008F45A0">
        <w:rPr>
          <w:rFonts w:ascii="Arial" w:hAnsi="Arial" w:cs="Arial"/>
          <w:sz w:val="22"/>
          <w:szCs w:val="22"/>
        </w:rPr>
        <w:tab/>
      </w:r>
      <w:r w:rsidRPr="008F45A0">
        <w:rPr>
          <w:rFonts w:ascii="Arial" w:eastAsia="Arial" w:hAnsi="Arial" w:cs="Arial"/>
          <w:color w:val="000000" w:themeColor="text1"/>
          <w:sz w:val="22"/>
          <w:szCs w:val="22"/>
        </w:rPr>
        <w:t>Deadline for Submission of Bids</w:t>
      </w:r>
      <w:bookmarkEnd w:id="1264"/>
      <w:bookmarkEnd w:id="1265"/>
      <w:bookmarkEnd w:id="1266"/>
      <w:bookmarkEnd w:id="1267"/>
      <w:bookmarkEnd w:id="1268"/>
      <w:bookmarkEnd w:id="1269"/>
      <w:bookmarkEnd w:id="1270"/>
      <w:bookmarkEnd w:id="1271"/>
    </w:p>
    <w:p w14:paraId="012E165F" w14:textId="77777777" w:rsidR="008C3A33" w:rsidRPr="008F45A0" w:rsidRDefault="008C3A33" w:rsidP="008C3A33">
      <w:pPr>
        <w:ind w:left="720"/>
        <w:rPr>
          <w:rFonts w:ascii="Arial" w:eastAsia="Arial" w:hAnsi="Arial" w:cs="Arial"/>
          <w:color w:val="000000" w:themeColor="text1"/>
          <w:sz w:val="22"/>
          <w:szCs w:val="22"/>
        </w:rPr>
      </w:pPr>
      <w:r w:rsidRPr="008F45A0">
        <w:rPr>
          <w:rFonts w:ascii="Arial" w:eastAsia="Arial" w:hAnsi="Arial" w:cs="Arial"/>
          <w:color w:val="000000" w:themeColor="text1"/>
          <w:sz w:val="22"/>
          <w:szCs w:val="22"/>
        </w:rPr>
        <w:t xml:space="preserve">Bids must be received by the Procuring Entity’s BAC at the address indicated in the </w:t>
      </w:r>
      <w:r w:rsidRPr="008F45A0">
        <w:rPr>
          <w:rFonts w:ascii="Arial" w:eastAsia="Arial" w:hAnsi="Arial" w:cs="Arial"/>
          <w:b/>
          <w:bCs/>
          <w:color w:val="000000" w:themeColor="text1"/>
          <w:sz w:val="22"/>
          <w:szCs w:val="22"/>
        </w:rPr>
        <w:t>I</w:t>
      </w:r>
      <w:r>
        <w:rPr>
          <w:rFonts w:ascii="Arial" w:eastAsia="Arial" w:hAnsi="Arial" w:cs="Arial"/>
          <w:b/>
          <w:bCs/>
          <w:color w:val="000000" w:themeColor="text1"/>
          <w:sz w:val="22"/>
          <w:szCs w:val="22"/>
        </w:rPr>
        <w:t xml:space="preserve">nvitation to </w:t>
      </w:r>
      <w:r w:rsidRPr="008F45A0">
        <w:rPr>
          <w:rFonts w:ascii="Arial" w:eastAsia="Arial" w:hAnsi="Arial" w:cs="Arial"/>
          <w:b/>
          <w:bCs/>
          <w:color w:val="000000" w:themeColor="text1"/>
          <w:sz w:val="22"/>
          <w:szCs w:val="22"/>
        </w:rPr>
        <w:t>B</w:t>
      </w:r>
      <w:r>
        <w:rPr>
          <w:rFonts w:ascii="Arial" w:eastAsia="Arial" w:hAnsi="Arial" w:cs="Arial"/>
          <w:b/>
          <w:bCs/>
          <w:color w:val="000000" w:themeColor="text1"/>
          <w:sz w:val="22"/>
          <w:szCs w:val="22"/>
        </w:rPr>
        <w:t>id</w:t>
      </w:r>
      <w:r w:rsidRPr="008F45A0">
        <w:rPr>
          <w:rFonts w:ascii="Arial" w:eastAsia="Arial" w:hAnsi="Arial" w:cs="Arial"/>
          <w:b/>
          <w:bCs/>
          <w:color w:val="000000" w:themeColor="text1"/>
          <w:sz w:val="22"/>
          <w:szCs w:val="22"/>
        </w:rPr>
        <w:t xml:space="preserve">, </w:t>
      </w:r>
      <w:r w:rsidRPr="008F45A0">
        <w:rPr>
          <w:rFonts w:ascii="Arial" w:eastAsia="Arial" w:hAnsi="Arial" w:cs="Arial"/>
          <w:color w:val="000000" w:themeColor="text1"/>
          <w:sz w:val="22"/>
          <w:szCs w:val="22"/>
        </w:rPr>
        <w:t xml:space="preserve">or through the e-bidding facility of the PhilGEPS, on or before the date and time indicated in the </w:t>
      </w:r>
      <w:hyperlink w:anchor="bds21">
        <w:r w:rsidRPr="008F45A0">
          <w:rPr>
            <w:rStyle w:val="Hyperlink"/>
            <w:rFonts w:ascii="Arial" w:eastAsia="Arial" w:hAnsi="Arial" w:cs="Arial"/>
            <w:color w:val="000000" w:themeColor="text1"/>
            <w:sz w:val="22"/>
            <w:szCs w:val="22"/>
          </w:rPr>
          <w:t>BDS</w:t>
        </w:r>
      </w:hyperlink>
      <w:r w:rsidRPr="008F45A0">
        <w:rPr>
          <w:rStyle w:val="Hyperlink"/>
          <w:rFonts w:ascii="Arial" w:eastAsia="Arial" w:hAnsi="Arial" w:cs="Arial"/>
          <w:color w:val="000000" w:themeColor="text1"/>
          <w:sz w:val="22"/>
          <w:szCs w:val="22"/>
        </w:rPr>
        <w:t>.</w:t>
      </w:r>
    </w:p>
    <w:p w14:paraId="601CD9E8" w14:textId="77777777" w:rsidR="008C3A33" w:rsidRPr="008F45A0" w:rsidRDefault="008C3A33" w:rsidP="008C3A33">
      <w:pPr>
        <w:pStyle w:val="Heading3"/>
        <w:ind w:left="720" w:hanging="720"/>
        <w:rPr>
          <w:rFonts w:ascii="Arial" w:eastAsia="Arial" w:hAnsi="Arial" w:cs="Arial"/>
          <w:color w:val="000000" w:themeColor="text1"/>
          <w:sz w:val="22"/>
          <w:szCs w:val="22"/>
        </w:rPr>
      </w:pPr>
      <w:bookmarkStart w:id="1272" w:name="_Toc240040462"/>
      <w:bookmarkStart w:id="1273" w:name="_Toc240040774"/>
      <w:bookmarkStart w:id="1274" w:name="_Toc100571216"/>
      <w:bookmarkStart w:id="1275" w:name="_Toc100571512"/>
      <w:bookmarkStart w:id="1276" w:name="_Toc101169524"/>
      <w:bookmarkStart w:id="1277" w:name="_Toc101542565"/>
      <w:bookmarkStart w:id="1278" w:name="_Toc101545842"/>
      <w:bookmarkStart w:id="1279" w:name="_Toc102300332"/>
      <w:bookmarkStart w:id="1280" w:name="_Toc102300563"/>
      <w:bookmarkStart w:id="1281" w:name="_Toc240193505"/>
      <w:bookmarkStart w:id="1282" w:name="_Toc240795011"/>
      <w:bookmarkStart w:id="1283" w:name="_Toc242866333"/>
      <w:bookmarkStart w:id="1284" w:name="_Toc19821601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1272"/>
      <w:bookmarkEnd w:id="1273"/>
      <w:r w:rsidRPr="008F45A0">
        <w:rPr>
          <w:rFonts w:ascii="Arial" w:eastAsia="Arial" w:hAnsi="Arial" w:cs="Arial"/>
          <w:color w:val="000000" w:themeColor="text1"/>
          <w:sz w:val="22"/>
          <w:szCs w:val="22"/>
        </w:rPr>
        <w:t xml:space="preserve">20) </w:t>
      </w:r>
      <w:r w:rsidRPr="008F45A0">
        <w:rPr>
          <w:rFonts w:ascii="Arial" w:hAnsi="Arial" w:cs="Arial"/>
          <w:sz w:val="22"/>
          <w:szCs w:val="22"/>
        </w:rPr>
        <w:tab/>
      </w:r>
      <w:r w:rsidRPr="008F45A0">
        <w:rPr>
          <w:rFonts w:ascii="Arial" w:eastAsia="Arial" w:hAnsi="Arial" w:cs="Arial"/>
          <w:color w:val="000000" w:themeColor="text1"/>
          <w:sz w:val="22"/>
          <w:szCs w:val="22"/>
        </w:rPr>
        <w:t>Late Bids</w:t>
      </w:r>
      <w:bookmarkEnd w:id="264"/>
      <w:bookmarkEnd w:id="265"/>
      <w:bookmarkEnd w:id="266"/>
      <w:bookmarkEnd w:id="267"/>
      <w:bookmarkEnd w:id="268"/>
      <w:bookmarkEnd w:id="269"/>
      <w:bookmarkEnd w:id="270"/>
      <w:bookmarkEnd w:id="271"/>
      <w:bookmarkEnd w:id="272"/>
      <w:bookmarkEnd w:id="273"/>
      <w:bookmarkEnd w:id="1274"/>
      <w:bookmarkEnd w:id="1275"/>
      <w:bookmarkEnd w:id="1276"/>
      <w:bookmarkEnd w:id="1277"/>
      <w:bookmarkEnd w:id="1278"/>
      <w:bookmarkEnd w:id="1279"/>
      <w:bookmarkEnd w:id="1280"/>
      <w:bookmarkEnd w:id="1281"/>
      <w:bookmarkEnd w:id="1282"/>
      <w:bookmarkEnd w:id="1283"/>
      <w:bookmarkEnd w:id="1284"/>
    </w:p>
    <w:p w14:paraId="4DE0773E" w14:textId="77777777" w:rsidR="008C3A33" w:rsidRPr="008F45A0" w:rsidRDefault="008C3A33" w:rsidP="008C3A33">
      <w:pPr>
        <w:ind w:left="720"/>
        <w:rPr>
          <w:rFonts w:ascii="Arial" w:eastAsia="Arial" w:hAnsi="Arial" w:cs="Arial"/>
          <w:color w:val="000000" w:themeColor="text1"/>
          <w:sz w:val="22"/>
          <w:szCs w:val="22"/>
        </w:rPr>
      </w:pPr>
      <w:r w:rsidRPr="008F45A0">
        <w:rPr>
          <w:rFonts w:ascii="Arial" w:eastAsia="Arial" w:hAnsi="Arial" w:cs="Arial"/>
          <w:color w:val="000000" w:themeColor="text1"/>
          <w:sz w:val="22"/>
          <w:szCs w:val="22"/>
        </w:rPr>
        <w:t>Bids, including the eligibility requirements, submitted after the deadline shall be rejected by the BAC. The BAC shall record in the Minutes of the Meeting the submission and opening of bids, the Bidder’s name, its representative, and the time the late bid was submitted.</w:t>
      </w:r>
    </w:p>
    <w:p w14:paraId="374B6249" w14:textId="77777777" w:rsidR="008C3A33" w:rsidRPr="008F45A0" w:rsidRDefault="008C3A33" w:rsidP="008C3A33">
      <w:pPr>
        <w:pStyle w:val="Heading3"/>
        <w:ind w:left="720" w:hanging="720"/>
        <w:rPr>
          <w:rFonts w:ascii="Arial" w:eastAsia="Arial" w:hAnsi="Arial" w:cs="Arial"/>
          <w:color w:val="000000" w:themeColor="text1"/>
          <w:sz w:val="22"/>
          <w:szCs w:val="22"/>
        </w:rPr>
      </w:pPr>
      <w:bookmarkStart w:id="1285" w:name="_Toc100571217"/>
      <w:bookmarkStart w:id="1286" w:name="_Toc100571513"/>
      <w:bookmarkStart w:id="1287" w:name="_Toc101169525"/>
      <w:bookmarkStart w:id="1288" w:name="_Toc101542566"/>
      <w:bookmarkStart w:id="1289" w:name="_Toc101545843"/>
      <w:bookmarkStart w:id="1290" w:name="_Toc102300333"/>
      <w:bookmarkStart w:id="1291" w:name="_Toc102300564"/>
      <w:bookmarkStart w:id="1292" w:name="_Toc240193507"/>
      <w:bookmarkStart w:id="1293" w:name="_Ref240688693"/>
      <w:bookmarkStart w:id="1294" w:name="_Toc240795013"/>
      <w:bookmarkStart w:id="1295" w:name="_Toc242866334"/>
      <w:bookmarkStart w:id="1296" w:name="_Toc198216012"/>
      <w:r w:rsidRPr="008F45A0">
        <w:rPr>
          <w:rFonts w:ascii="Arial" w:eastAsia="Arial" w:hAnsi="Arial" w:cs="Arial"/>
          <w:color w:val="000000" w:themeColor="text1"/>
          <w:sz w:val="22"/>
          <w:szCs w:val="22"/>
        </w:rPr>
        <w:t xml:space="preserve">21) </w:t>
      </w:r>
      <w:r w:rsidRPr="008F45A0">
        <w:rPr>
          <w:rFonts w:ascii="Arial" w:hAnsi="Arial" w:cs="Arial"/>
          <w:sz w:val="22"/>
          <w:szCs w:val="22"/>
        </w:rPr>
        <w:tab/>
      </w:r>
      <w:r w:rsidRPr="008F45A0">
        <w:rPr>
          <w:rFonts w:ascii="Arial" w:eastAsia="Arial" w:hAnsi="Arial" w:cs="Arial"/>
          <w:color w:val="000000" w:themeColor="text1"/>
          <w:sz w:val="22"/>
          <w:szCs w:val="22"/>
        </w:rPr>
        <w:t>Modification and Withdrawal of Bids</w:t>
      </w:r>
      <w:bookmarkEnd w:id="274"/>
      <w:bookmarkEnd w:id="275"/>
      <w:bookmarkEnd w:id="276"/>
      <w:bookmarkEnd w:id="277"/>
      <w:bookmarkEnd w:id="278"/>
      <w:bookmarkEnd w:id="279"/>
      <w:bookmarkEnd w:id="280"/>
      <w:bookmarkEnd w:id="281"/>
      <w:bookmarkEnd w:id="282"/>
      <w:bookmarkEnd w:id="283"/>
      <w:bookmarkEnd w:id="284"/>
      <w:bookmarkEnd w:id="1285"/>
      <w:bookmarkEnd w:id="1286"/>
      <w:bookmarkEnd w:id="1287"/>
      <w:bookmarkEnd w:id="1288"/>
      <w:bookmarkEnd w:id="1289"/>
      <w:bookmarkEnd w:id="1290"/>
      <w:bookmarkEnd w:id="1291"/>
      <w:bookmarkEnd w:id="1292"/>
      <w:bookmarkEnd w:id="1293"/>
      <w:bookmarkEnd w:id="1294"/>
      <w:bookmarkEnd w:id="1295"/>
      <w:bookmarkEnd w:id="1296"/>
    </w:p>
    <w:p w14:paraId="62065F69"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1297" w:name="_Toc198216013"/>
      <w:bookmarkStart w:id="1298" w:name="_Ref240698625"/>
      <w:r w:rsidRPr="008F45A0">
        <w:rPr>
          <w:rFonts w:ascii="Arial" w:eastAsia="Arial" w:hAnsi="Arial" w:cs="Arial"/>
          <w:color w:val="000000" w:themeColor="text1"/>
          <w:sz w:val="22"/>
          <w:szCs w:val="22"/>
        </w:rPr>
        <w:t xml:space="preserve">21.1 </w:t>
      </w:r>
      <w:r w:rsidRPr="008F45A0">
        <w:rPr>
          <w:rFonts w:ascii="Arial" w:hAnsi="Arial" w:cs="Arial"/>
          <w:sz w:val="22"/>
          <w:szCs w:val="22"/>
        </w:rPr>
        <w:tab/>
      </w:r>
      <w:r w:rsidRPr="008F45A0">
        <w:rPr>
          <w:rFonts w:ascii="Arial" w:eastAsia="Arial" w:hAnsi="Arial" w:cs="Arial"/>
          <w:color w:val="000000" w:themeColor="text1"/>
          <w:sz w:val="22"/>
          <w:szCs w:val="22"/>
        </w:rPr>
        <w:t>Bidders may modify their bids before the deadline for the submission and receipt of bids.</w:t>
      </w:r>
      <w:bookmarkEnd w:id="1297"/>
      <w:r w:rsidRPr="008F45A0">
        <w:rPr>
          <w:rFonts w:ascii="Arial" w:eastAsia="Arial" w:hAnsi="Arial" w:cs="Arial"/>
          <w:color w:val="000000" w:themeColor="text1"/>
          <w:sz w:val="22"/>
          <w:szCs w:val="22"/>
        </w:rPr>
        <w:t xml:space="preserve"> </w:t>
      </w:r>
    </w:p>
    <w:p w14:paraId="298737A2" w14:textId="77777777" w:rsidR="008C3A33" w:rsidRPr="008F45A0" w:rsidRDefault="008C3A33" w:rsidP="008C3A33">
      <w:pPr>
        <w:pStyle w:val="Style1"/>
        <w:ind w:left="2160" w:hanging="720"/>
        <w:rPr>
          <w:rFonts w:ascii="Arial" w:eastAsia="Arial" w:hAnsi="Arial" w:cs="Arial"/>
          <w:color w:val="000000" w:themeColor="text1"/>
          <w:sz w:val="22"/>
          <w:szCs w:val="22"/>
        </w:rPr>
      </w:pPr>
      <w:bookmarkStart w:id="1299" w:name="_Toc198216014"/>
      <w:r w:rsidRPr="008F45A0">
        <w:rPr>
          <w:rFonts w:ascii="Arial" w:eastAsia="Arial" w:hAnsi="Arial" w:cs="Arial"/>
          <w:color w:val="000000" w:themeColor="text1"/>
          <w:sz w:val="22"/>
          <w:szCs w:val="22"/>
        </w:rPr>
        <w:t>a)</w:t>
      </w:r>
      <w:r w:rsidRPr="008F45A0">
        <w:rPr>
          <w:rFonts w:ascii="Arial" w:hAnsi="Arial" w:cs="Arial"/>
        </w:rPr>
        <w:tab/>
      </w:r>
      <w:r w:rsidRPr="008F45A0">
        <w:rPr>
          <w:rFonts w:ascii="Arial" w:eastAsia="Arial" w:hAnsi="Arial" w:cs="Arial"/>
          <w:color w:val="000000" w:themeColor="text1"/>
          <w:sz w:val="22"/>
          <w:szCs w:val="22"/>
        </w:rPr>
        <w:t>For manual submission and receipt of bids, the Bidders shall not be allowed to retrieve their original bid, but shall only be allowed to submit the bid modification by sending another bid, equally sealed, properly identified, linked to its original bid, and marked as a “modification,” thereof, and stamped “received” by the BAC. Bid modifications received after the applicable deadline shall not be considered and shall be returned to the bidder unopened.</w:t>
      </w:r>
      <w:bookmarkEnd w:id="1299"/>
      <w:r w:rsidRPr="008F45A0">
        <w:rPr>
          <w:rFonts w:ascii="Arial" w:eastAsia="Arial" w:hAnsi="Arial" w:cs="Arial"/>
          <w:color w:val="000000" w:themeColor="text1"/>
          <w:sz w:val="22"/>
          <w:szCs w:val="22"/>
        </w:rPr>
        <w:t xml:space="preserve"> </w:t>
      </w:r>
    </w:p>
    <w:p w14:paraId="436DF853" w14:textId="77777777" w:rsidR="008C3A33" w:rsidRPr="008F45A0" w:rsidRDefault="008C3A33" w:rsidP="008C3A33">
      <w:pPr>
        <w:pStyle w:val="Style1"/>
        <w:ind w:left="2160" w:hanging="720"/>
        <w:rPr>
          <w:rFonts w:ascii="Arial" w:eastAsia="Arial" w:hAnsi="Arial" w:cs="Arial"/>
          <w:color w:val="000000" w:themeColor="text1"/>
          <w:sz w:val="22"/>
          <w:szCs w:val="22"/>
        </w:rPr>
      </w:pPr>
      <w:bookmarkStart w:id="1300" w:name="_Toc198216015"/>
      <w:r w:rsidRPr="008F45A0">
        <w:rPr>
          <w:rFonts w:ascii="Arial" w:eastAsia="Arial" w:hAnsi="Arial" w:cs="Arial"/>
          <w:color w:val="000000" w:themeColor="text1"/>
          <w:sz w:val="22"/>
          <w:szCs w:val="22"/>
          <w:lang w:val="en-PH"/>
        </w:rPr>
        <w:t>b)</w:t>
      </w:r>
      <w:r w:rsidRPr="008F45A0">
        <w:rPr>
          <w:rFonts w:ascii="Arial" w:hAnsi="Arial" w:cs="Arial"/>
        </w:rPr>
        <w:tab/>
      </w:r>
      <w:r w:rsidRPr="008F45A0">
        <w:rPr>
          <w:rFonts w:ascii="Arial" w:eastAsia="Arial" w:hAnsi="Arial" w:cs="Arial"/>
          <w:color w:val="000000" w:themeColor="text1"/>
          <w:sz w:val="22"/>
          <w:szCs w:val="22"/>
        </w:rPr>
        <w:t>For online submission of bids, the Bidders shall not be allowed to retrieve their original Bid, but shall only be allowed to submit the bid modification, send another Bid equally secured, properly identified labelled as a “modification” of the one previously submitted. The time indicated in the latest bid receipt page generated shall be the official time of submission. Bids modification submitted after the applicable deadline shall not be accepted.</w:t>
      </w:r>
      <w:bookmarkEnd w:id="1298"/>
      <w:bookmarkEnd w:id="1300"/>
      <w:r w:rsidRPr="008F45A0">
        <w:rPr>
          <w:rFonts w:ascii="Arial" w:eastAsia="Arial" w:hAnsi="Arial" w:cs="Arial"/>
          <w:color w:val="000000" w:themeColor="text1"/>
          <w:sz w:val="22"/>
          <w:szCs w:val="22"/>
        </w:rPr>
        <w:t xml:space="preserve">  </w:t>
      </w:r>
    </w:p>
    <w:p w14:paraId="6CDC6403"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1301" w:name="_Toc198216016"/>
      <w:r w:rsidRPr="008F45A0">
        <w:rPr>
          <w:rFonts w:ascii="Arial" w:eastAsia="Arial" w:hAnsi="Arial" w:cs="Arial"/>
          <w:color w:val="000000" w:themeColor="text1"/>
          <w:sz w:val="22"/>
          <w:szCs w:val="22"/>
          <w:lang w:val="en-PH"/>
        </w:rPr>
        <w:t xml:space="preserve">21.2 </w:t>
      </w:r>
      <w:r w:rsidRPr="008F45A0">
        <w:rPr>
          <w:rFonts w:ascii="Arial" w:hAnsi="Arial" w:cs="Arial"/>
        </w:rPr>
        <w:tab/>
      </w:r>
      <w:r w:rsidRPr="008F45A0">
        <w:rPr>
          <w:rFonts w:ascii="Arial" w:eastAsia="Arial" w:hAnsi="Arial" w:cs="Arial"/>
          <w:color w:val="000000" w:themeColor="text1"/>
          <w:sz w:val="22"/>
          <w:szCs w:val="22"/>
        </w:rPr>
        <w:t>Bidders may withdraw their bids in writing before the deadline for submission and receipt of bids. Withdrawal of bids after the applicable deadline shall be subject to appropriate sanctions as prescribed in the IRR</w:t>
      </w:r>
      <w:r w:rsidRPr="008F45A0">
        <w:rPr>
          <w:rFonts w:ascii="Arial" w:eastAsia="Arial" w:hAnsi="Arial" w:cs="Arial"/>
          <w:color w:val="000000" w:themeColor="text1"/>
          <w:sz w:val="22"/>
          <w:szCs w:val="22"/>
          <w:lang w:val="en-PH"/>
        </w:rPr>
        <w:t>.</w:t>
      </w:r>
      <w:bookmarkEnd w:id="1301"/>
      <w:r w:rsidRPr="008F45A0">
        <w:rPr>
          <w:rFonts w:ascii="Arial" w:eastAsia="Arial" w:hAnsi="Arial" w:cs="Arial"/>
          <w:color w:val="000000" w:themeColor="text1"/>
          <w:sz w:val="22"/>
          <w:szCs w:val="22"/>
          <w:lang w:val="en-PH"/>
        </w:rPr>
        <w:t xml:space="preserve"> </w:t>
      </w:r>
    </w:p>
    <w:p w14:paraId="5DF5BB74" w14:textId="77777777" w:rsidR="008C3A33" w:rsidRPr="008F45A0" w:rsidRDefault="008C3A33" w:rsidP="008C3A33">
      <w:pPr>
        <w:ind w:left="1440"/>
        <w:rPr>
          <w:rFonts w:ascii="Arial" w:eastAsia="Arial" w:hAnsi="Arial" w:cs="Arial"/>
          <w:color w:val="000000" w:themeColor="text1"/>
          <w:sz w:val="22"/>
          <w:szCs w:val="22"/>
        </w:rPr>
      </w:pPr>
      <w:r w:rsidRPr="008F45A0">
        <w:rPr>
          <w:rFonts w:ascii="Arial" w:eastAsia="Arial" w:hAnsi="Arial" w:cs="Arial"/>
          <w:color w:val="000000" w:themeColor="text1"/>
          <w:sz w:val="22"/>
          <w:szCs w:val="22"/>
        </w:rPr>
        <w:t>Bidders may also express their intention not to participate in the bidding in writing, which should be received by the BAC before the deadline for submission and receipt of bids. Bidders that withdraw their bids shall no longer be allowed to submit another bid for the same contract, directly or indirectly.</w:t>
      </w:r>
    </w:p>
    <w:p w14:paraId="37252E6D"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1302" w:name="_Toc198216017"/>
      <w:r w:rsidRPr="008F45A0">
        <w:rPr>
          <w:rFonts w:ascii="Arial" w:eastAsia="Arial" w:hAnsi="Arial" w:cs="Arial"/>
          <w:color w:val="000000" w:themeColor="text1"/>
          <w:sz w:val="22"/>
          <w:szCs w:val="22"/>
        </w:rPr>
        <w:t xml:space="preserve">21.3 </w:t>
      </w:r>
      <w:r w:rsidRPr="008F45A0">
        <w:rPr>
          <w:rFonts w:ascii="Arial" w:hAnsi="Arial" w:cs="Arial"/>
        </w:rPr>
        <w:tab/>
      </w:r>
      <w:r w:rsidRPr="008F45A0">
        <w:rPr>
          <w:rFonts w:ascii="Arial" w:eastAsia="Arial" w:hAnsi="Arial" w:cs="Arial"/>
          <w:color w:val="000000" w:themeColor="text1"/>
          <w:sz w:val="22"/>
          <w:szCs w:val="22"/>
        </w:rPr>
        <w:t xml:space="preserve">No bid may be modified after the deadline for submission and receipt of bids.  Further, no bid may be withdrawn in the interval between the deadline for submission and receipt of bids, and the expiration of bid validity specified by the Bidder in the Financial Bid Form. Withdrawal of bid during this interval shall result in the forfeiture of the Bidder’s Bid Security pursuant to </w:t>
      </w:r>
      <w:r w:rsidRPr="008F45A0">
        <w:rPr>
          <w:rFonts w:ascii="Arial" w:eastAsia="Arial" w:hAnsi="Arial" w:cs="Arial"/>
          <w:b/>
          <w:bCs/>
          <w:color w:val="000000" w:themeColor="text1"/>
          <w:sz w:val="22"/>
          <w:szCs w:val="22"/>
        </w:rPr>
        <w:t xml:space="preserve">ITB </w:t>
      </w:r>
      <w:r w:rsidRPr="008F45A0">
        <w:rPr>
          <w:rFonts w:ascii="Arial" w:eastAsia="Arial" w:hAnsi="Arial" w:cs="Arial"/>
          <w:color w:val="000000" w:themeColor="text1"/>
          <w:sz w:val="22"/>
          <w:szCs w:val="22"/>
        </w:rPr>
        <w:t xml:space="preserve">Clause 16.5, </w:t>
      </w:r>
      <w:r w:rsidRPr="008F45A0">
        <w:rPr>
          <w:rFonts w:ascii="Arial" w:eastAsia="Arial" w:hAnsi="Arial" w:cs="Arial"/>
          <w:color w:val="000000" w:themeColor="text1"/>
          <w:sz w:val="22"/>
          <w:szCs w:val="22"/>
        </w:rPr>
        <w:lastRenderedPageBreak/>
        <w:t>and the imposition of administrative sanctions as prescribed by RA No. 12009 and without prejudice to the imposition of civil and criminal sanctions as provided under applicable laws.</w:t>
      </w:r>
      <w:bookmarkEnd w:id="1302"/>
      <w:r w:rsidRPr="008F45A0">
        <w:rPr>
          <w:rFonts w:ascii="Arial" w:eastAsia="Arial" w:hAnsi="Arial" w:cs="Arial"/>
          <w:color w:val="000000" w:themeColor="text1"/>
          <w:sz w:val="22"/>
          <w:szCs w:val="22"/>
        </w:rPr>
        <w:t xml:space="preserve"> </w:t>
      </w:r>
    </w:p>
    <w:p w14:paraId="2872EAE9" w14:textId="77777777" w:rsidR="008C3A33" w:rsidRPr="008F45A0" w:rsidRDefault="008C3A33" w:rsidP="008C3A33">
      <w:pPr>
        <w:pStyle w:val="Style1"/>
        <w:ind w:left="1418" w:firstLine="0"/>
        <w:rPr>
          <w:rFonts w:ascii="Arial" w:eastAsia="Arial" w:hAnsi="Arial" w:cs="Arial"/>
          <w:color w:val="000000" w:themeColor="text1"/>
          <w:sz w:val="22"/>
          <w:szCs w:val="22"/>
        </w:rPr>
      </w:pPr>
      <w:bookmarkStart w:id="1303" w:name="_Toc198216018"/>
      <w:r w:rsidRPr="008F45A0">
        <w:rPr>
          <w:rFonts w:ascii="Arial" w:eastAsia="Arial" w:hAnsi="Arial" w:cs="Arial"/>
          <w:color w:val="000000" w:themeColor="text1"/>
          <w:sz w:val="22"/>
          <w:szCs w:val="22"/>
        </w:rPr>
        <w:t>Alternative Bids shall be rejected. For this purpose, Alternative Bid shall pertain to an offer made by a bidder in addition or as a substitute to its original bid, which may be included as part of its original bid or submitted separately. A bid with options shall likewise be considered an Alternative Bid regardless of whether said bid proposal is contained in a single envelope or submitted in two (2) or more separate bid envelopes.</w:t>
      </w:r>
      <w:bookmarkEnd w:id="1303"/>
    </w:p>
    <w:p w14:paraId="5BAAA1EB" w14:textId="77777777" w:rsidR="008C3A33" w:rsidRPr="008F45A0" w:rsidRDefault="008C3A33" w:rsidP="008C3A33">
      <w:pPr>
        <w:pStyle w:val="Style1"/>
        <w:ind w:left="1418" w:firstLine="0"/>
        <w:rPr>
          <w:rFonts w:ascii="Arial" w:eastAsia="Arial" w:hAnsi="Arial" w:cs="Arial"/>
          <w:color w:val="000000" w:themeColor="text1"/>
          <w:sz w:val="22"/>
          <w:szCs w:val="22"/>
        </w:rPr>
      </w:pPr>
      <w:bookmarkStart w:id="1304" w:name="_Toc198216019"/>
      <w:r w:rsidRPr="008F45A0">
        <w:rPr>
          <w:rFonts w:ascii="Arial" w:eastAsia="Arial" w:hAnsi="Arial" w:cs="Arial"/>
          <w:color w:val="000000" w:themeColor="text1"/>
          <w:sz w:val="22"/>
          <w:szCs w:val="22"/>
        </w:rPr>
        <w:t xml:space="preserve">Bidders shall submit offers that comply with the requirements of the Bidding Documents, including the basic technical design as indicated in the drawings and specifications.  Unless there is a value engineering clause in the </w:t>
      </w:r>
      <w:r w:rsidRPr="008F45A0">
        <w:rPr>
          <w:rFonts w:ascii="Arial" w:eastAsia="Arial" w:hAnsi="Arial" w:cs="Arial"/>
          <w:b/>
          <w:bCs/>
          <w:color w:val="000000" w:themeColor="text1"/>
          <w:sz w:val="22"/>
          <w:szCs w:val="22"/>
          <w:u w:val="single"/>
        </w:rPr>
        <w:t>BDS</w:t>
      </w:r>
      <w:r w:rsidRPr="008F45A0">
        <w:rPr>
          <w:rFonts w:ascii="Arial" w:eastAsia="Arial" w:hAnsi="Arial" w:cs="Arial"/>
          <w:color w:val="000000" w:themeColor="text1"/>
          <w:sz w:val="22"/>
          <w:szCs w:val="22"/>
        </w:rPr>
        <w:t>, alternative bids shall not be accepted.</w:t>
      </w:r>
      <w:bookmarkEnd w:id="1304"/>
    </w:p>
    <w:p w14:paraId="3C1293D5" w14:textId="77777777" w:rsidR="008C3A33" w:rsidRPr="008F45A0" w:rsidRDefault="008C3A33" w:rsidP="008C3A33">
      <w:pPr>
        <w:pStyle w:val="Style1"/>
        <w:ind w:left="1418" w:firstLine="0"/>
        <w:rPr>
          <w:rFonts w:ascii="Arial" w:eastAsia="Arial" w:hAnsi="Arial" w:cs="Arial"/>
          <w:color w:val="000000" w:themeColor="text1"/>
          <w:sz w:val="22"/>
          <w:szCs w:val="22"/>
        </w:rPr>
      </w:pPr>
      <w:bookmarkStart w:id="1305" w:name="_Toc198216020"/>
      <w:r w:rsidRPr="008F45A0">
        <w:rPr>
          <w:rFonts w:ascii="Arial" w:eastAsia="Arial" w:hAnsi="Arial" w:cs="Arial"/>
          <w:color w:val="000000" w:themeColor="text1"/>
          <w:sz w:val="22"/>
          <w:szCs w:val="22"/>
        </w:rPr>
        <w:t>Each Bidder shall submit only one Bid, either individually or as a partner in a JV.  A Bidder who submits or participates in more than one bid (other than as a subcontractor if a subcontractor is permitted to participate in more than one bid) will cause all the proposals with the Bidder’s participation to be disqualified. This shall be without prejudice to any applicable criminal, civil and administrative penalties that may be imposed upon the persons and entities concerned.</w:t>
      </w:r>
      <w:bookmarkEnd w:id="1305"/>
    </w:p>
    <w:p w14:paraId="2FBE1597" w14:textId="77777777" w:rsidR="008C3A33" w:rsidRPr="008F45A0" w:rsidRDefault="008C3A33" w:rsidP="008C3A33">
      <w:pPr>
        <w:pStyle w:val="Heading3"/>
        <w:ind w:left="720" w:hanging="720"/>
        <w:rPr>
          <w:rFonts w:ascii="Arial" w:eastAsia="Arial" w:hAnsi="Arial" w:cs="Arial"/>
          <w:color w:val="000000" w:themeColor="text1"/>
          <w:sz w:val="22"/>
          <w:szCs w:val="22"/>
        </w:rPr>
      </w:pPr>
      <w:bookmarkStart w:id="1306" w:name="_Toc240040469"/>
      <w:bookmarkStart w:id="1307" w:name="_Toc240040781"/>
      <w:bookmarkStart w:id="1308" w:name="_Toc240040471"/>
      <w:bookmarkStart w:id="1309" w:name="_Toc240040783"/>
      <w:bookmarkStart w:id="1310" w:name="_Toc240040472"/>
      <w:bookmarkStart w:id="1311" w:name="_Toc240040784"/>
      <w:bookmarkStart w:id="1312" w:name="_Toc100571218"/>
      <w:bookmarkStart w:id="1313" w:name="_Toc100571514"/>
      <w:bookmarkStart w:id="1314" w:name="_Toc101169526"/>
      <w:bookmarkStart w:id="1315" w:name="_Toc101542567"/>
      <w:bookmarkStart w:id="1316" w:name="_Toc101545844"/>
      <w:bookmarkStart w:id="1317" w:name="_Toc102300334"/>
      <w:bookmarkStart w:id="1318" w:name="_Toc102300565"/>
      <w:bookmarkStart w:id="1319" w:name="_Toc240193508"/>
      <w:bookmarkStart w:id="1320" w:name="_Toc240795014"/>
      <w:bookmarkStart w:id="1321" w:name="_Toc242866335"/>
      <w:bookmarkStart w:id="1322" w:name="_Toc198216021"/>
      <w:bookmarkEnd w:id="1306"/>
      <w:bookmarkEnd w:id="1307"/>
      <w:bookmarkEnd w:id="1308"/>
      <w:bookmarkEnd w:id="1309"/>
      <w:bookmarkEnd w:id="1310"/>
      <w:bookmarkEnd w:id="1311"/>
      <w:r w:rsidRPr="008F45A0">
        <w:rPr>
          <w:rFonts w:ascii="Arial" w:eastAsia="Arial" w:hAnsi="Arial" w:cs="Arial"/>
          <w:color w:val="000000" w:themeColor="text1"/>
          <w:sz w:val="22"/>
          <w:szCs w:val="22"/>
        </w:rPr>
        <w:t xml:space="preserve">22) </w:t>
      </w:r>
      <w:r w:rsidRPr="008F45A0">
        <w:rPr>
          <w:rFonts w:ascii="Arial" w:hAnsi="Arial" w:cs="Arial"/>
          <w:sz w:val="22"/>
          <w:szCs w:val="22"/>
        </w:rPr>
        <w:tab/>
      </w:r>
      <w:r w:rsidRPr="008F45A0">
        <w:rPr>
          <w:rFonts w:ascii="Arial" w:eastAsia="Arial" w:hAnsi="Arial" w:cs="Arial"/>
          <w:color w:val="000000" w:themeColor="text1"/>
          <w:sz w:val="22"/>
          <w:szCs w:val="22"/>
        </w:rPr>
        <w:t>Opening</w:t>
      </w:r>
      <w:bookmarkEnd w:id="285"/>
      <w:bookmarkEnd w:id="286"/>
      <w:bookmarkEnd w:id="287"/>
      <w:bookmarkEnd w:id="288"/>
      <w:r w:rsidRPr="008F45A0">
        <w:rPr>
          <w:rFonts w:ascii="Arial" w:eastAsia="Arial" w:hAnsi="Arial" w:cs="Arial"/>
          <w:color w:val="000000" w:themeColor="text1"/>
          <w:sz w:val="22"/>
          <w:szCs w:val="22"/>
        </w:rPr>
        <w:t xml:space="preserve"> and Preliminary Examination of Bids</w:t>
      </w:r>
      <w:bookmarkEnd w:id="289"/>
      <w:bookmarkEnd w:id="290"/>
      <w:bookmarkEnd w:id="291"/>
      <w:bookmarkEnd w:id="292"/>
      <w:bookmarkEnd w:id="293"/>
      <w:bookmarkEnd w:id="294"/>
      <w:bookmarkEnd w:id="1312"/>
      <w:bookmarkEnd w:id="1313"/>
      <w:bookmarkEnd w:id="1314"/>
      <w:bookmarkEnd w:id="1315"/>
      <w:bookmarkEnd w:id="1316"/>
      <w:bookmarkEnd w:id="1317"/>
      <w:bookmarkEnd w:id="1318"/>
      <w:bookmarkEnd w:id="1319"/>
      <w:bookmarkEnd w:id="1320"/>
      <w:bookmarkEnd w:id="1321"/>
      <w:bookmarkEnd w:id="1322"/>
      <w:r w:rsidRPr="008F45A0">
        <w:rPr>
          <w:rFonts w:ascii="Arial" w:eastAsia="Arial" w:hAnsi="Arial" w:cs="Arial"/>
          <w:color w:val="000000" w:themeColor="text1"/>
          <w:sz w:val="22"/>
          <w:szCs w:val="22"/>
        </w:rPr>
        <w:t xml:space="preserve"> </w:t>
      </w:r>
    </w:p>
    <w:p w14:paraId="2A4F1913" w14:textId="77777777" w:rsidR="008C3A33" w:rsidRPr="008F45A0" w:rsidRDefault="008C3A33" w:rsidP="008C3A33">
      <w:pPr>
        <w:pStyle w:val="Style1"/>
        <w:ind w:left="1440" w:hanging="720"/>
        <w:rPr>
          <w:rFonts w:ascii="Arial" w:eastAsia="Arial" w:hAnsi="Arial" w:cs="Arial"/>
          <w:color w:val="000000" w:themeColor="text1"/>
          <w:sz w:val="22"/>
          <w:szCs w:val="22"/>
          <w:lang w:val="en-PH" w:eastAsia="en-PH"/>
        </w:rPr>
      </w:pPr>
      <w:bookmarkStart w:id="1323" w:name="_Toc198216022"/>
      <w:bookmarkStart w:id="1324" w:name="_Ref240184476"/>
      <w:r w:rsidRPr="008F45A0">
        <w:rPr>
          <w:rFonts w:ascii="Arial" w:eastAsia="Arial" w:hAnsi="Arial" w:cs="Arial"/>
          <w:color w:val="000000" w:themeColor="text1"/>
          <w:sz w:val="22"/>
          <w:szCs w:val="22"/>
          <w:lang w:val="en-PH" w:eastAsia="en-PH"/>
        </w:rPr>
        <w:t>22.1</w:t>
      </w:r>
      <w:r w:rsidRPr="008F45A0">
        <w:rPr>
          <w:rFonts w:ascii="Arial" w:hAnsi="Arial" w:cs="Arial"/>
          <w:sz w:val="22"/>
          <w:szCs w:val="22"/>
        </w:rPr>
        <w:tab/>
      </w:r>
      <w:r w:rsidRPr="008F45A0">
        <w:rPr>
          <w:rFonts w:ascii="Arial" w:eastAsia="Arial" w:hAnsi="Arial" w:cs="Arial"/>
          <w:color w:val="000000" w:themeColor="text1"/>
          <w:sz w:val="22"/>
          <w:szCs w:val="22"/>
        </w:rPr>
        <w:t xml:space="preserve">The BAC shall open the bids in public, immediately after the deadline for submission and receipt of bids, as specified in the </w:t>
      </w:r>
      <w:r w:rsidRPr="008F45A0">
        <w:rPr>
          <w:rStyle w:val="Hyperlink"/>
          <w:rFonts w:ascii="Arial" w:eastAsia="Arial" w:hAnsi="Arial" w:cs="Arial"/>
          <w:color w:val="000000" w:themeColor="text1"/>
          <w:sz w:val="22"/>
          <w:szCs w:val="22"/>
        </w:rPr>
        <w:t>BDS</w:t>
      </w:r>
      <w:r w:rsidRPr="008F45A0">
        <w:rPr>
          <w:rFonts w:ascii="Arial" w:eastAsia="Arial" w:hAnsi="Arial" w:cs="Arial"/>
          <w:color w:val="000000" w:themeColor="text1"/>
          <w:sz w:val="22"/>
          <w:szCs w:val="22"/>
        </w:rPr>
        <w:t xml:space="preserve">.  In case the Bids cannot be opened as scheduled due to justifiable reasons, the BAC shall take custody of the submitted Bids and reschedule the opening of Bids on the next working day or at the soonest possible time, through the issuance of a Notice of Postponement to be posted on </w:t>
      </w:r>
      <w:r w:rsidRPr="008F45A0">
        <w:rPr>
          <w:rFonts w:ascii="Arial" w:eastAsia="Arial" w:hAnsi="Arial" w:cs="Arial"/>
          <w:sz w:val="22"/>
          <w:szCs w:val="22"/>
        </w:rPr>
        <w:t>the PhilGEPS website and the website of the Procuring Entity concerned</w:t>
      </w:r>
      <w:r w:rsidRPr="008F45A0">
        <w:rPr>
          <w:rFonts w:ascii="Arial" w:eastAsia="Arial" w:hAnsi="Arial" w:cs="Arial"/>
          <w:color w:val="000000" w:themeColor="text1"/>
          <w:sz w:val="22"/>
          <w:szCs w:val="22"/>
        </w:rPr>
        <w:t>.</w:t>
      </w:r>
      <w:bookmarkEnd w:id="1323"/>
      <w:r w:rsidRPr="008F45A0">
        <w:rPr>
          <w:rFonts w:ascii="Arial" w:eastAsia="Arial" w:hAnsi="Arial" w:cs="Arial"/>
          <w:color w:val="000000" w:themeColor="text1"/>
          <w:sz w:val="22"/>
          <w:szCs w:val="22"/>
        </w:rPr>
        <w:t xml:space="preserve"> </w:t>
      </w:r>
    </w:p>
    <w:p w14:paraId="3781B1DD"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1325" w:name="_Toc198216023"/>
      <w:r w:rsidRPr="008F45A0">
        <w:rPr>
          <w:rFonts w:ascii="Arial" w:eastAsia="Arial" w:hAnsi="Arial" w:cs="Arial"/>
          <w:color w:val="000000" w:themeColor="text1"/>
          <w:sz w:val="22"/>
          <w:szCs w:val="22"/>
          <w:lang w:val="en-PH"/>
        </w:rPr>
        <w:t xml:space="preserve">22.2 </w:t>
      </w:r>
      <w:r w:rsidRPr="008F45A0">
        <w:rPr>
          <w:rFonts w:ascii="Arial" w:hAnsi="Arial" w:cs="Arial"/>
        </w:rPr>
        <w:tab/>
      </w:r>
      <w:r w:rsidRPr="008F45A0">
        <w:rPr>
          <w:rFonts w:ascii="Arial" w:eastAsia="Arial" w:hAnsi="Arial" w:cs="Arial"/>
          <w:color w:val="000000" w:themeColor="text1"/>
          <w:sz w:val="22"/>
          <w:szCs w:val="22"/>
          <w:lang w:val="en-PH"/>
        </w:rPr>
        <w:t>The manner of opening of the bids for Infrastructure Projects shall depend on the award criterion to be adopted, as follows</w:t>
      </w:r>
      <w:r w:rsidRPr="008F45A0">
        <w:rPr>
          <w:rFonts w:ascii="Arial" w:eastAsia="Arial" w:hAnsi="Arial" w:cs="Arial"/>
          <w:color w:val="000000" w:themeColor="text1"/>
          <w:sz w:val="22"/>
          <w:szCs w:val="22"/>
        </w:rPr>
        <w:t>:</w:t>
      </w:r>
      <w:bookmarkEnd w:id="1325"/>
    </w:p>
    <w:p w14:paraId="05913B76" w14:textId="77777777" w:rsidR="008C3A33" w:rsidRPr="008F45A0" w:rsidRDefault="008C3A33" w:rsidP="008C3A33">
      <w:pPr>
        <w:pStyle w:val="Style1"/>
        <w:ind w:left="1710" w:hanging="270"/>
        <w:rPr>
          <w:rFonts w:ascii="Arial" w:eastAsia="Arial" w:hAnsi="Arial" w:cs="Arial"/>
          <w:color w:val="000000" w:themeColor="text1"/>
          <w:sz w:val="22"/>
          <w:szCs w:val="22"/>
          <w:lang w:val="en-PH"/>
        </w:rPr>
      </w:pPr>
      <w:bookmarkStart w:id="1326" w:name="_Toc198216024"/>
      <w:r w:rsidRPr="008F45A0">
        <w:rPr>
          <w:rFonts w:ascii="Arial" w:eastAsia="Arial" w:hAnsi="Arial" w:cs="Arial"/>
          <w:color w:val="000000" w:themeColor="text1"/>
          <w:sz w:val="22"/>
          <w:szCs w:val="22"/>
          <w:lang w:val="en-PH"/>
        </w:rPr>
        <w:t>a) For LCRB and MEARB, the BAC shall open the technical and financial proposals on the same day; and</w:t>
      </w:r>
      <w:bookmarkEnd w:id="1326"/>
    </w:p>
    <w:p w14:paraId="2FA2DEFB" w14:textId="77777777" w:rsidR="008C3A33" w:rsidRPr="008F45A0" w:rsidRDefault="008C3A33" w:rsidP="008C3A33">
      <w:pPr>
        <w:pStyle w:val="Style1"/>
        <w:ind w:left="1710" w:hanging="270"/>
        <w:rPr>
          <w:rFonts w:ascii="Arial" w:eastAsia="Arial" w:hAnsi="Arial" w:cs="Arial"/>
          <w:color w:val="000000" w:themeColor="text1"/>
          <w:sz w:val="22"/>
          <w:szCs w:val="22"/>
        </w:rPr>
      </w:pPr>
      <w:bookmarkStart w:id="1327" w:name="_Toc198216025"/>
      <w:r w:rsidRPr="008F45A0">
        <w:rPr>
          <w:rFonts w:ascii="Arial" w:eastAsia="Arial" w:hAnsi="Arial" w:cs="Arial"/>
          <w:color w:val="000000" w:themeColor="text1"/>
          <w:sz w:val="22"/>
          <w:szCs w:val="22"/>
          <w:lang w:val="en-PH"/>
        </w:rPr>
        <w:t xml:space="preserve">b) For MARB, only the technical proposals shall be opened while the financial proposals shall remain unopened and shall be kept securely by the BAC until the specified time of their opening as indicated in the </w:t>
      </w:r>
      <w:r w:rsidRPr="008F45A0">
        <w:rPr>
          <w:rFonts w:ascii="Arial" w:eastAsia="Arial" w:hAnsi="Arial" w:cs="Arial"/>
          <w:b/>
          <w:bCs/>
          <w:color w:val="000000" w:themeColor="text1"/>
          <w:sz w:val="22"/>
          <w:szCs w:val="22"/>
          <w:u w:val="single"/>
          <w:lang w:val="en-PH"/>
        </w:rPr>
        <w:t>BDS</w:t>
      </w:r>
      <w:r w:rsidRPr="008F45A0">
        <w:rPr>
          <w:rFonts w:ascii="Arial" w:eastAsia="Arial" w:hAnsi="Arial" w:cs="Arial"/>
          <w:color w:val="000000" w:themeColor="text1"/>
          <w:sz w:val="22"/>
          <w:szCs w:val="22"/>
          <w:lang w:val="en-PH"/>
        </w:rPr>
        <w:t>. Only the financial proposals of the bidders who have met the highest technical score for MAB shall be opened.</w:t>
      </w:r>
      <w:bookmarkEnd w:id="1327"/>
      <w:r w:rsidRPr="008F45A0">
        <w:rPr>
          <w:rFonts w:ascii="Arial" w:eastAsia="Arial" w:hAnsi="Arial" w:cs="Arial"/>
          <w:color w:val="000000" w:themeColor="text1"/>
          <w:sz w:val="22"/>
          <w:szCs w:val="22"/>
          <w:lang w:val="en-PH"/>
        </w:rPr>
        <w:t xml:space="preserve"> </w:t>
      </w:r>
    </w:p>
    <w:p w14:paraId="1651171B"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1328" w:name="_Toc198216026"/>
      <w:bookmarkEnd w:id="1324"/>
      <w:r w:rsidRPr="008F45A0">
        <w:rPr>
          <w:rFonts w:ascii="Arial" w:eastAsia="Arial" w:hAnsi="Arial" w:cs="Arial"/>
          <w:color w:val="000000" w:themeColor="text1"/>
          <w:sz w:val="22"/>
          <w:szCs w:val="22"/>
        </w:rPr>
        <w:t xml:space="preserve">22.3 </w:t>
      </w:r>
      <w:r w:rsidRPr="008F45A0">
        <w:rPr>
          <w:rFonts w:ascii="Arial" w:hAnsi="Arial" w:cs="Arial"/>
        </w:rPr>
        <w:tab/>
      </w:r>
      <w:r w:rsidRPr="008F45A0">
        <w:rPr>
          <w:rFonts w:ascii="Arial" w:eastAsia="Arial" w:hAnsi="Arial" w:cs="Arial"/>
          <w:color w:val="000000" w:themeColor="text1"/>
          <w:sz w:val="22"/>
          <w:szCs w:val="22"/>
        </w:rPr>
        <w:t>The Procuring Entity shall prepare the minutes of the proceedings of the bid opening that shall include, as a minimum: (a) names of Bidders, their bid price (per lot, if applicable, and/or including discount, if any), bid security, findings of preliminary examination, and whether there is a withdrawal or modification; and (b) attendance sheet. The BAC members shall sign the abstract of bids as read.</w:t>
      </w:r>
      <w:bookmarkEnd w:id="1328"/>
      <w:r w:rsidRPr="008F45A0">
        <w:rPr>
          <w:rFonts w:ascii="Arial" w:eastAsia="Arial" w:hAnsi="Arial" w:cs="Arial"/>
          <w:color w:val="000000" w:themeColor="text1"/>
          <w:sz w:val="22"/>
          <w:szCs w:val="22"/>
        </w:rPr>
        <w:t xml:space="preserve"> </w:t>
      </w:r>
    </w:p>
    <w:p w14:paraId="3FF02B12"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1329" w:name="_Toc198216027"/>
      <w:r w:rsidRPr="008F45A0">
        <w:rPr>
          <w:rFonts w:ascii="Arial" w:eastAsia="Arial" w:hAnsi="Arial" w:cs="Arial"/>
          <w:color w:val="000000" w:themeColor="text1"/>
          <w:sz w:val="22"/>
          <w:szCs w:val="22"/>
        </w:rPr>
        <w:t xml:space="preserve">22.4 </w:t>
      </w:r>
      <w:r w:rsidRPr="008F45A0">
        <w:rPr>
          <w:rFonts w:ascii="Arial" w:hAnsi="Arial" w:cs="Arial"/>
        </w:rPr>
        <w:tab/>
      </w:r>
      <w:r w:rsidRPr="008F45A0">
        <w:rPr>
          <w:rFonts w:ascii="Arial" w:eastAsia="Arial" w:hAnsi="Arial" w:cs="Arial"/>
          <w:color w:val="000000" w:themeColor="text1"/>
          <w:sz w:val="22"/>
          <w:szCs w:val="22"/>
        </w:rPr>
        <w:t xml:space="preserve">The Bidders or their duly authorized representatives may attend the opening of bids. The BAC shall ensure the integrity, security, and confidentiality of all submitted bids. The </w:t>
      </w:r>
      <w:r>
        <w:rPr>
          <w:rFonts w:ascii="Arial" w:eastAsia="Arial" w:hAnsi="Arial" w:cs="Arial"/>
          <w:color w:val="000000" w:themeColor="text1"/>
          <w:sz w:val="22"/>
          <w:szCs w:val="22"/>
        </w:rPr>
        <w:t>A</w:t>
      </w:r>
      <w:r w:rsidRPr="008F45A0">
        <w:rPr>
          <w:rFonts w:ascii="Arial" w:eastAsia="Arial" w:hAnsi="Arial" w:cs="Arial"/>
          <w:color w:val="000000" w:themeColor="text1"/>
          <w:sz w:val="22"/>
          <w:szCs w:val="22"/>
        </w:rPr>
        <w:t xml:space="preserve">bstract of bids, as read, and the minutes of the bid </w:t>
      </w:r>
      <w:r w:rsidRPr="008F45A0">
        <w:rPr>
          <w:rFonts w:ascii="Arial" w:eastAsia="Arial" w:hAnsi="Arial" w:cs="Arial"/>
          <w:color w:val="000000" w:themeColor="text1"/>
          <w:sz w:val="22"/>
          <w:szCs w:val="22"/>
        </w:rPr>
        <w:lastRenderedPageBreak/>
        <w:t>opening shall be made available to the public, upon written request and payment of a specified fee to recover the cost of materials.</w:t>
      </w:r>
      <w:bookmarkEnd w:id="1329"/>
    </w:p>
    <w:p w14:paraId="7BB11738"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1330" w:name="_Toc198216028"/>
      <w:r w:rsidRPr="008F45A0">
        <w:rPr>
          <w:rFonts w:ascii="Arial" w:eastAsia="Arial" w:hAnsi="Arial" w:cs="Arial"/>
          <w:color w:val="000000" w:themeColor="text1"/>
          <w:sz w:val="22"/>
          <w:szCs w:val="22"/>
        </w:rPr>
        <w:t xml:space="preserve">22.5 </w:t>
      </w:r>
      <w:r w:rsidRPr="008F45A0">
        <w:rPr>
          <w:rFonts w:ascii="Arial" w:hAnsi="Arial" w:cs="Arial"/>
        </w:rPr>
        <w:tab/>
      </w:r>
      <w:r w:rsidRPr="008F45A0">
        <w:rPr>
          <w:rFonts w:ascii="Arial" w:eastAsia="Arial" w:hAnsi="Arial" w:cs="Arial"/>
          <w:color w:val="000000" w:themeColor="text1"/>
          <w:sz w:val="22"/>
          <w:szCs w:val="22"/>
        </w:rPr>
        <w:t>To ensure transparency and accurate representation of the bid submission, the BAC Secretariat shall notify in writing all bidders whose bids it has received through mail at its PhilGEPS-registered physical address or official e-mail address. The said notice shall be issued within seven (7) calendar days from the date of the bid opening.</w:t>
      </w:r>
      <w:bookmarkEnd w:id="1330"/>
    </w:p>
    <w:p w14:paraId="53D4BCB3" w14:textId="77777777" w:rsidR="008C3A33" w:rsidRPr="008F45A0" w:rsidRDefault="008C3A33" w:rsidP="008C3A33">
      <w:pPr>
        <w:pStyle w:val="Heading2"/>
        <w:rPr>
          <w:rFonts w:ascii="Arial" w:eastAsia="Arial" w:hAnsi="Arial" w:cs="Arial"/>
          <w:color w:val="000000" w:themeColor="text1"/>
        </w:rPr>
      </w:pPr>
      <w:bookmarkStart w:id="1331" w:name="_Toc240040476"/>
      <w:bookmarkStart w:id="1332" w:name="_Toc240040788"/>
      <w:bookmarkStart w:id="1333" w:name="_Toc240078852"/>
      <w:bookmarkStart w:id="1334" w:name="_Toc240079112"/>
      <w:bookmarkStart w:id="1335" w:name="_Toc240079528"/>
      <w:bookmarkStart w:id="1336" w:name="_Toc198214493"/>
      <w:bookmarkStart w:id="1337" w:name="_Toc198216029"/>
      <w:bookmarkEnd w:id="1331"/>
      <w:bookmarkEnd w:id="1332"/>
      <w:bookmarkEnd w:id="1333"/>
      <w:bookmarkEnd w:id="1334"/>
      <w:bookmarkEnd w:id="1335"/>
      <w:r w:rsidRPr="008F45A0">
        <w:rPr>
          <w:rFonts w:ascii="Arial" w:eastAsia="Arial" w:hAnsi="Arial" w:cs="Arial"/>
          <w:color w:val="000000" w:themeColor="text1"/>
        </w:rPr>
        <w:t>E. Evaluation and Comparison of Bids</w:t>
      </w:r>
      <w:bookmarkEnd w:id="1336"/>
      <w:bookmarkEnd w:id="1337"/>
    </w:p>
    <w:p w14:paraId="2357F486" w14:textId="77777777" w:rsidR="008C3A33" w:rsidRPr="008F45A0" w:rsidRDefault="008C3A33" w:rsidP="008C3A33">
      <w:pPr>
        <w:pStyle w:val="Heading3"/>
        <w:ind w:left="720" w:hanging="720"/>
        <w:rPr>
          <w:rFonts w:ascii="Arial" w:eastAsia="Arial" w:hAnsi="Arial" w:cs="Arial"/>
          <w:color w:val="000000" w:themeColor="text1"/>
          <w:sz w:val="22"/>
          <w:szCs w:val="22"/>
        </w:rPr>
      </w:pPr>
      <w:bookmarkStart w:id="1338" w:name="_Toc240040478"/>
      <w:bookmarkStart w:id="1339" w:name="_Toc240040790"/>
      <w:bookmarkStart w:id="1340" w:name="_Toc240078854"/>
      <w:bookmarkStart w:id="1341" w:name="_Toc240079114"/>
      <w:bookmarkStart w:id="1342" w:name="_Toc240079530"/>
      <w:bookmarkStart w:id="1343" w:name="_Toc240193509"/>
      <w:bookmarkStart w:id="1344" w:name="_Toc240795015"/>
      <w:bookmarkStart w:id="1345" w:name="_Toc240040481"/>
      <w:bookmarkStart w:id="1346" w:name="_Toc240040793"/>
      <w:bookmarkStart w:id="1347" w:name="_Toc240078857"/>
      <w:bookmarkStart w:id="1348" w:name="_Toc240079117"/>
      <w:bookmarkStart w:id="1349" w:name="_Toc240079533"/>
      <w:bookmarkStart w:id="1350" w:name="_Toc240193512"/>
      <w:bookmarkStart w:id="1351" w:name="_Toc240795018"/>
      <w:bookmarkStart w:id="1352" w:name="_Toc240040487"/>
      <w:bookmarkStart w:id="1353" w:name="_Toc240040799"/>
      <w:bookmarkStart w:id="1354" w:name="_Toc240078863"/>
      <w:bookmarkStart w:id="1355" w:name="_Toc240079123"/>
      <w:bookmarkStart w:id="1356" w:name="_Toc240079539"/>
      <w:bookmarkStart w:id="1357" w:name="_Toc240193518"/>
      <w:bookmarkStart w:id="1358" w:name="_Toc240795024"/>
      <w:bookmarkStart w:id="1359" w:name="_Toc240040488"/>
      <w:bookmarkStart w:id="1360" w:name="_Toc240040800"/>
      <w:bookmarkStart w:id="1361" w:name="_Toc240078864"/>
      <w:bookmarkStart w:id="1362" w:name="_Toc240079124"/>
      <w:bookmarkStart w:id="1363" w:name="_Toc240079540"/>
      <w:bookmarkStart w:id="1364" w:name="_Toc240193519"/>
      <w:bookmarkStart w:id="1365" w:name="_Toc240795025"/>
      <w:bookmarkStart w:id="1366" w:name="_Toc240040489"/>
      <w:bookmarkStart w:id="1367" w:name="_Toc240040801"/>
      <w:bookmarkStart w:id="1368" w:name="_Toc240078865"/>
      <w:bookmarkStart w:id="1369" w:name="_Toc240079125"/>
      <w:bookmarkStart w:id="1370" w:name="_Toc240079541"/>
      <w:bookmarkStart w:id="1371" w:name="_Toc240193520"/>
      <w:bookmarkStart w:id="1372" w:name="_Toc240795026"/>
      <w:bookmarkStart w:id="1373" w:name="_Toc100571219"/>
      <w:bookmarkStart w:id="1374" w:name="_Toc100571515"/>
      <w:bookmarkStart w:id="1375" w:name="_Toc101169527"/>
      <w:bookmarkStart w:id="1376" w:name="_Toc101542568"/>
      <w:bookmarkStart w:id="1377" w:name="_Toc101545845"/>
      <w:bookmarkStart w:id="1378" w:name="_Toc102300335"/>
      <w:bookmarkStart w:id="1379" w:name="_Toc102300566"/>
      <w:bookmarkStart w:id="1380" w:name="_Toc240193522"/>
      <w:bookmarkStart w:id="1381" w:name="_Toc240795028"/>
      <w:bookmarkStart w:id="1382" w:name="_Toc242866336"/>
      <w:bookmarkStart w:id="1383" w:name="_Toc198216030"/>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r w:rsidRPr="008F45A0">
        <w:rPr>
          <w:rFonts w:ascii="Arial" w:eastAsia="Arial" w:hAnsi="Arial" w:cs="Arial"/>
          <w:color w:val="000000" w:themeColor="text1"/>
          <w:sz w:val="22"/>
          <w:szCs w:val="22"/>
        </w:rPr>
        <w:t xml:space="preserve">23) </w:t>
      </w:r>
      <w:r w:rsidRPr="008F45A0">
        <w:rPr>
          <w:rFonts w:ascii="Arial" w:hAnsi="Arial" w:cs="Arial"/>
          <w:sz w:val="22"/>
          <w:szCs w:val="22"/>
        </w:rPr>
        <w:tab/>
      </w:r>
      <w:r w:rsidRPr="008F45A0">
        <w:rPr>
          <w:rFonts w:ascii="Arial" w:eastAsia="Arial" w:hAnsi="Arial" w:cs="Arial"/>
          <w:color w:val="000000" w:themeColor="text1"/>
          <w:sz w:val="22"/>
          <w:szCs w:val="22"/>
        </w:rPr>
        <w:t>Process to be Confidential</w:t>
      </w:r>
      <w:bookmarkEnd w:id="295"/>
      <w:bookmarkEnd w:id="296"/>
      <w:bookmarkEnd w:id="297"/>
      <w:bookmarkEnd w:id="298"/>
      <w:bookmarkEnd w:id="299"/>
      <w:bookmarkEnd w:id="300"/>
      <w:bookmarkEnd w:id="301"/>
      <w:bookmarkEnd w:id="302"/>
      <w:bookmarkEnd w:id="303"/>
      <w:bookmarkEnd w:id="304"/>
      <w:bookmarkEnd w:id="1373"/>
      <w:bookmarkEnd w:id="1374"/>
      <w:bookmarkEnd w:id="1375"/>
      <w:bookmarkEnd w:id="1376"/>
      <w:bookmarkEnd w:id="1377"/>
      <w:bookmarkEnd w:id="1378"/>
      <w:bookmarkEnd w:id="1379"/>
      <w:bookmarkEnd w:id="1380"/>
      <w:bookmarkEnd w:id="1381"/>
      <w:bookmarkEnd w:id="1382"/>
      <w:bookmarkEnd w:id="1383"/>
      <w:r w:rsidRPr="008F45A0">
        <w:rPr>
          <w:rFonts w:ascii="Arial" w:eastAsia="Arial" w:hAnsi="Arial" w:cs="Arial"/>
          <w:color w:val="000000" w:themeColor="text1"/>
          <w:sz w:val="22"/>
          <w:szCs w:val="22"/>
        </w:rPr>
        <w:t xml:space="preserve"> </w:t>
      </w:r>
    </w:p>
    <w:p w14:paraId="004C75D3"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1384" w:name="_Ref240185758"/>
      <w:bookmarkStart w:id="1385" w:name="_Toc198216031"/>
      <w:bookmarkStart w:id="1386" w:name="_Toc99261584"/>
      <w:bookmarkStart w:id="1387" w:name="_Toc99766195"/>
      <w:bookmarkStart w:id="1388" w:name="_Toc99862562"/>
      <w:bookmarkStart w:id="1389" w:name="_Toc99942647"/>
      <w:bookmarkStart w:id="1390" w:name="_Toc100755352"/>
      <w:bookmarkStart w:id="1391" w:name="_Toc100906976"/>
      <w:bookmarkStart w:id="1392" w:name="_Toc100978256"/>
      <w:bookmarkStart w:id="1393" w:name="_Toc100978641"/>
      <w:r w:rsidRPr="008F45A0">
        <w:rPr>
          <w:rFonts w:ascii="Arial" w:eastAsia="Arial" w:hAnsi="Arial" w:cs="Arial"/>
          <w:color w:val="000000" w:themeColor="text1"/>
          <w:sz w:val="22"/>
          <w:szCs w:val="22"/>
        </w:rPr>
        <w:t xml:space="preserve">23.1 </w:t>
      </w:r>
      <w:r w:rsidRPr="008F45A0">
        <w:rPr>
          <w:rFonts w:ascii="Arial" w:hAnsi="Arial" w:cs="Arial"/>
          <w:sz w:val="22"/>
          <w:szCs w:val="22"/>
        </w:rPr>
        <w:tab/>
      </w:r>
      <w:r w:rsidRPr="008F45A0">
        <w:rPr>
          <w:rFonts w:ascii="Arial" w:eastAsia="Arial" w:hAnsi="Arial" w:cs="Arial"/>
          <w:color w:val="000000" w:themeColor="text1"/>
          <w:sz w:val="22"/>
          <w:szCs w:val="22"/>
        </w:rPr>
        <w:t xml:space="preserve">Members of the BAC, its staff and personnel, Secretariat, and TWG, as well as Observers, are prohibited from making or accepting any communication with any bidder regarding the evaluation of their bids until the issuance of the Notice of Award, unless otherwise allowed in the case of </w:t>
      </w:r>
      <w:r w:rsidRPr="008F45A0">
        <w:rPr>
          <w:rFonts w:ascii="Arial" w:eastAsia="Arial" w:hAnsi="Arial" w:cs="Arial"/>
          <w:b/>
          <w:bCs/>
          <w:color w:val="000000" w:themeColor="text1"/>
          <w:sz w:val="22"/>
          <w:szCs w:val="22"/>
        </w:rPr>
        <w:t>ITB</w:t>
      </w:r>
      <w:r w:rsidRPr="008F45A0">
        <w:rPr>
          <w:rFonts w:ascii="Arial" w:eastAsia="Arial" w:hAnsi="Arial" w:cs="Arial"/>
          <w:color w:val="000000" w:themeColor="text1"/>
          <w:sz w:val="22"/>
          <w:szCs w:val="22"/>
        </w:rPr>
        <w:t xml:space="preserve"> Clause 24.</w:t>
      </w:r>
      <w:bookmarkEnd w:id="1384"/>
      <w:bookmarkEnd w:id="1385"/>
      <w:r w:rsidRPr="008F45A0">
        <w:rPr>
          <w:rFonts w:ascii="Arial" w:eastAsia="Arial" w:hAnsi="Arial" w:cs="Arial"/>
          <w:color w:val="000000" w:themeColor="text1"/>
          <w:sz w:val="22"/>
          <w:szCs w:val="22"/>
        </w:rPr>
        <w:t xml:space="preserve">  </w:t>
      </w:r>
    </w:p>
    <w:p w14:paraId="1050DB86"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1394" w:name="_Toc99261587"/>
      <w:bookmarkStart w:id="1395" w:name="_Toc99766198"/>
      <w:bookmarkStart w:id="1396" w:name="_Toc99862565"/>
      <w:bookmarkStart w:id="1397" w:name="_Toc99942650"/>
      <w:bookmarkStart w:id="1398" w:name="_Toc100755355"/>
      <w:bookmarkStart w:id="1399" w:name="_Toc100906979"/>
      <w:bookmarkStart w:id="1400" w:name="_Toc100978259"/>
      <w:bookmarkStart w:id="1401" w:name="_Toc100978644"/>
      <w:bookmarkStart w:id="1402" w:name="_Toc198216032"/>
      <w:bookmarkEnd w:id="1386"/>
      <w:bookmarkEnd w:id="1387"/>
      <w:bookmarkEnd w:id="1388"/>
      <w:bookmarkEnd w:id="1389"/>
      <w:bookmarkEnd w:id="1390"/>
      <w:bookmarkEnd w:id="1391"/>
      <w:bookmarkEnd w:id="1392"/>
      <w:bookmarkEnd w:id="1393"/>
      <w:r w:rsidRPr="008F45A0">
        <w:rPr>
          <w:rFonts w:ascii="Arial" w:eastAsia="Arial" w:hAnsi="Arial" w:cs="Arial"/>
          <w:color w:val="000000" w:themeColor="text1"/>
          <w:sz w:val="22"/>
          <w:szCs w:val="22"/>
        </w:rPr>
        <w:t xml:space="preserve">23.2 </w:t>
      </w:r>
      <w:r w:rsidRPr="008F45A0">
        <w:rPr>
          <w:rFonts w:ascii="Arial" w:hAnsi="Arial" w:cs="Arial"/>
          <w:sz w:val="22"/>
          <w:szCs w:val="22"/>
        </w:rPr>
        <w:tab/>
      </w:r>
      <w:r w:rsidRPr="008F45A0">
        <w:rPr>
          <w:rFonts w:ascii="Arial" w:eastAsia="Arial" w:hAnsi="Arial" w:cs="Arial"/>
          <w:color w:val="000000" w:themeColor="text1"/>
          <w:sz w:val="22"/>
          <w:szCs w:val="22"/>
        </w:rPr>
        <w:t>Any effort by a Bidder to influence the Procuring Entity in the Procuring Entity’s decision in respect of bid evaluation, bid comparison or contract award will result in the rejection of the bid.</w:t>
      </w:r>
      <w:bookmarkEnd w:id="1394"/>
      <w:bookmarkEnd w:id="1395"/>
      <w:bookmarkEnd w:id="1396"/>
      <w:bookmarkEnd w:id="1397"/>
      <w:bookmarkEnd w:id="1398"/>
      <w:bookmarkEnd w:id="1399"/>
      <w:bookmarkEnd w:id="1400"/>
      <w:bookmarkEnd w:id="1401"/>
      <w:bookmarkEnd w:id="1402"/>
    </w:p>
    <w:p w14:paraId="09025C2E" w14:textId="77777777" w:rsidR="008C3A33" w:rsidRPr="008F45A0" w:rsidRDefault="008C3A33" w:rsidP="008C3A33">
      <w:pPr>
        <w:pStyle w:val="Heading3"/>
        <w:ind w:left="720" w:hanging="720"/>
        <w:rPr>
          <w:rFonts w:ascii="Arial" w:eastAsia="Arial" w:hAnsi="Arial" w:cs="Arial"/>
          <w:color w:val="000000" w:themeColor="text1"/>
          <w:sz w:val="22"/>
          <w:szCs w:val="22"/>
        </w:rPr>
      </w:pPr>
      <w:bookmarkStart w:id="1403" w:name="_Toc240040492"/>
      <w:bookmarkStart w:id="1404" w:name="_Toc240040804"/>
      <w:bookmarkStart w:id="1405" w:name="_Toc240078868"/>
      <w:bookmarkStart w:id="1406" w:name="_Toc240079128"/>
      <w:bookmarkStart w:id="1407" w:name="_Toc240079544"/>
      <w:bookmarkStart w:id="1408" w:name="_Toc240193523"/>
      <w:bookmarkStart w:id="1409" w:name="_Toc240795029"/>
      <w:bookmarkStart w:id="1410" w:name="_Toc240040493"/>
      <w:bookmarkStart w:id="1411" w:name="_Toc240040805"/>
      <w:bookmarkStart w:id="1412" w:name="_Toc240078869"/>
      <w:bookmarkStart w:id="1413" w:name="_Toc240079129"/>
      <w:bookmarkStart w:id="1414" w:name="_Toc240079545"/>
      <w:bookmarkStart w:id="1415" w:name="_Toc240193524"/>
      <w:bookmarkStart w:id="1416" w:name="_Toc240795030"/>
      <w:bookmarkStart w:id="1417" w:name="_Toc240193525"/>
      <w:bookmarkStart w:id="1418" w:name="_Toc240795031"/>
      <w:bookmarkStart w:id="1419" w:name="_Toc242866337"/>
      <w:bookmarkStart w:id="1420" w:name="_Toc198216033"/>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r w:rsidRPr="008F45A0">
        <w:rPr>
          <w:rFonts w:ascii="Arial" w:eastAsia="Arial" w:hAnsi="Arial" w:cs="Arial"/>
          <w:color w:val="000000" w:themeColor="text1"/>
          <w:sz w:val="22"/>
          <w:szCs w:val="22"/>
        </w:rPr>
        <w:t xml:space="preserve">24) </w:t>
      </w:r>
      <w:r w:rsidRPr="008F45A0">
        <w:rPr>
          <w:rFonts w:ascii="Arial" w:hAnsi="Arial" w:cs="Arial"/>
          <w:sz w:val="22"/>
          <w:szCs w:val="22"/>
        </w:rPr>
        <w:tab/>
      </w:r>
      <w:r w:rsidRPr="008F45A0">
        <w:rPr>
          <w:rFonts w:ascii="Arial" w:eastAsia="Arial" w:hAnsi="Arial" w:cs="Arial"/>
          <w:color w:val="000000" w:themeColor="text1"/>
          <w:sz w:val="22"/>
          <w:szCs w:val="22"/>
        </w:rPr>
        <w:t>Clarification of Bids</w:t>
      </w:r>
      <w:bookmarkEnd w:id="1417"/>
      <w:bookmarkEnd w:id="1418"/>
      <w:bookmarkEnd w:id="1419"/>
      <w:bookmarkEnd w:id="1420"/>
      <w:r w:rsidRPr="008F45A0">
        <w:rPr>
          <w:rFonts w:ascii="Arial" w:eastAsia="Arial" w:hAnsi="Arial" w:cs="Arial"/>
          <w:color w:val="000000" w:themeColor="text1"/>
          <w:sz w:val="22"/>
          <w:szCs w:val="22"/>
        </w:rPr>
        <w:t xml:space="preserve"> </w:t>
      </w:r>
    </w:p>
    <w:p w14:paraId="3A9710E8" w14:textId="77777777" w:rsidR="008C3A33" w:rsidRPr="008F45A0" w:rsidRDefault="008C3A33" w:rsidP="008C3A33">
      <w:pPr>
        <w:pStyle w:val="Style1"/>
        <w:ind w:firstLine="0"/>
        <w:rPr>
          <w:rFonts w:ascii="Arial" w:eastAsia="Arial" w:hAnsi="Arial" w:cs="Arial"/>
          <w:b/>
          <w:bCs/>
          <w:color w:val="000000" w:themeColor="text1"/>
          <w:sz w:val="22"/>
          <w:szCs w:val="22"/>
        </w:rPr>
      </w:pPr>
      <w:bookmarkStart w:id="1421" w:name="_Toc198216034"/>
      <w:r w:rsidRPr="008F45A0">
        <w:rPr>
          <w:rFonts w:ascii="Arial" w:eastAsia="Arial" w:hAnsi="Arial" w:cs="Arial"/>
          <w:color w:val="000000" w:themeColor="text1"/>
          <w:sz w:val="22"/>
          <w:szCs w:val="22"/>
          <w:lang w:val="en-PH"/>
        </w:rPr>
        <w:t>To assist in the evaluation, comparison, and post-qualification of the bids, the Procuring Entity may ask in writing any Bidder for a clarification of its bid.  All responses to requests for clarification shall be in writing. Any clarification submitted by a Bidder in respect to its bid that is not in response to the request of the Procuring Entity shall not be considered.</w:t>
      </w:r>
      <w:bookmarkEnd w:id="1421"/>
      <w:r w:rsidRPr="008F45A0">
        <w:rPr>
          <w:rFonts w:ascii="Arial" w:eastAsia="Arial" w:hAnsi="Arial" w:cs="Arial"/>
          <w:b/>
          <w:bCs/>
          <w:color w:val="000000" w:themeColor="text1"/>
          <w:sz w:val="22"/>
          <w:szCs w:val="22"/>
        </w:rPr>
        <w:t xml:space="preserve"> </w:t>
      </w:r>
    </w:p>
    <w:p w14:paraId="50706928" w14:textId="77777777" w:rsidR="008C3A33" w:rsidRPr="008F45A0" w:rsidRDefault="008C3A33" w:rsidP="008C3A33">
      <w:pPr>
        <w:pStyle w:val="Heading3"/>
        <w:ind w:left="720" w:hanging="720"/>
        <w:rPr>
          <w:rFonts w:ascii="Arial" w:eastAsia="Arial" w:hAnsi="Arial" w:cs="Arial"/>
          <w:color w:val="000000" w:themeColor="text1"/>
          <w:sz w:val="22"/>
          <w:szCs w:val="22"/>
        </w:rPr>
      </w:pPr>
      <w:bookmarkStart w:id="1422" w:name="_Toc240040495"/>
      <w:bookmarkStart w:id="1423" w:name="_Toc240040807"/>
      <w:bookmarkStart w:id="1424" w:name="_Toc240078871"/>
      <w:bookmarkStart w:id="1425" w:name="_Toc240079131"/>
      <w:bookmarkStart w:id="1426" w:name="_Toc240079547"/>
      <w:bookmarkStart w:id="1427" w:name="_Toc240193526"/>
      <w:bookmarkStart w:id="1428" w:name="_Toc240795032"/>
      <w:bookmarkStart w:id="1429" w:name="_Toc240040496"/>
      <w:bookmarkStart w:id="1430" w:name="_Toc240040808"/>
      <w:bookmarkStart w:id="1431" w:name="_Toc240078872"/>
      <w:bookmarkStart w:id="1432" w:name="_Toc240079132"/>
      <w:bookmarkStart w:id="1433" w:name="_Toc240079548"/>
      <w:bookmarkStart w:id="1434" w:name="_Toc240193527"/>
      <w:bookmarkStart w:id="1435" w:name="_Toc240795033"/>
      <w:bookmarkStart w:id="1436" w:name="_Toc240040497"/>
      <w:bookmarkStart w:id="1437" w:name="_Toc240040809"/>
      <w:bookmarkStart w:id="1438" w:name="_Toc240078873"/>
      <w:bookmarkStart w:id="1439" w:name="_Toc240079133"/>
      <w:bookmarkStart w:id="1440" w:name="_Toc240079549"/>
      <w:bookmarkStart w:id="1441" w:name="_Toc240193528"/>
      <w:bookmarkStart w:id="1442" w:name="_Toc240795034"/>
      <w:bookmarkStart w:id="1443" w:name="_Toc240040498"/>
      <w:bookmarkStart w:id="1444" w:name="_Toc240040810"/>
      <w:bookmarkStart w:id="1445" w:name="_Toc240078874"/>
      <w:bookmarkStart w:id="1446" w:name="_Toc240079134"/>
      <w:bookmarkStart w:id="1447" w:name="_Toc240079550"/>
      <w:bookmarkStart w:id="1448" w:name="_Toc240193529"/>
      <w:bookmarkStart w:id="1449" w:name="_Toc240795035"/>
      <w:bookmarkStart w:id="1450" w:name="_Toc240040499"/>
      <w:bookmarkStart w:id="1451" w:name="_Toc240040811"/>
      <w:bookmarkStart w:id="1452" w:name="_Toc240078875"/>
      <w:bookmarkStart w:id="1453" w:name="_Toc240079135"/>
      <w:bookmarkStart w:id="1454" w:name="_Toc240079551"/>
      <w:bookmarkStart w:id="1455" w:name="_Toc240193530"/>
      <w:bookmarkStart w:id="1456" w:name="_Toc240795036"/>
      <w:bookmarkStart w:id="1457" w:name="_Toc240040503"/>
      <w:bookmarkStart w:id="1458" w:name="_Toc240040815"/>
      <w:bookmarkStart w:id="1459" w:name="_Toc240078879"/>
      <w:bookmarkStart w:id="1460" w:name="_Toc240079139"/>
      <w:bookmarkStart w:id="1461" w:name="_Toc240079555"/>
      <w:bookmarkStart w:id="1462" w:name="_Toc240193534"/>
      <w:bookmarkStart w:id="1463" w:name="_Toc240795040"/>
      <w:bookmarkStart w:id="1464" w:name="_Toc240040504"/>
      <w:bookmarkStart w:id="1465" w:name="_Toc240040816"/>
      <w:bookmarkStart w:id="1466" w:name="_Toc240078880"/>
      <w:bookmarkStart w:id="1467" w:name="_Toc240079140"/>
      <w:bookmarkStart w:id="1468" w:name="_Toc240079556"/>
      <w:bookmarkStart w:id="1469" w:name="_Toc240193535"/>
      <w:bookmarkStart w:id="1470" w:name="_Toc240795041"/>
      <w:bookmarkStart w:id="1471" w:name="_Toc240040505"/>
      <w:bookmarkStart w:id="1472" w:name="_Toc240040817"/>
      <w:bookmarkStart w:id="1473" w:name="_Toc240078881"/>
      <w:bookmarkStart w:id="1474" w:name="_Toc240079141"/>
      <w:bookmarkStart w:id="1475" w:name="_Toc240079557"/>
      <w:bookmarkStart w:id="1476" w:name="_Toc240193536"/>
      <w:bookmarkStart w:id="1477" w:name="_Toc240795042"/>
      <w:bookmarkStart w:id="1478" w:name="_Toc240040506"/>
      <w:bookmarkStart w:id="1479" w:name="_Toc240040818"/>
      <w:bookmarkStart w:id="1480" w:name="_Toc240078882"/>
      <w:bookmarkStart w:id="1481" w:name="_Toc240079142"/>
      <w:bookmarkStart w:id="1482" w:name="_Toc240079558"/>
      <w:bookmarkStart w:id="1483" w:name="_Toc240193537"/>
      <w:bookmarkStart w:id="1484" w:name="_Toc240795043"/>
      <w:bookmarkStart w:id="1485" w:name="_Toc240040507"/>
      <w:bookmarkStart w:id="1486" w:name="_Toc240040819"/>
      <w:bookmarkStart w:id="1487" w:name="_Toc240078883"/>
      <w:bookmarkStart w:id="1488" w:name="_Toc240079143"/>
      <w:bookmarkStart w:id="1489" w:name="_Toc240079559"/>
      <w:bookmarkStart w:id="1490" w:name="_Toc240193538"/>
      <w:bookmarkStart w:id="1491" w:name="_Toc240795044"/>
      <w:bookmarkStart w:id="1492" w:name="_Toc240040508"/>
      <w:bookmarkStart w:id="1493" w:name="_Toc240040820"/>
      <w:bookmarkStart w:id="1494" w:name="_Toc240078884"/>
      <w:bookmarkStart w:id="1495" w:name="_Toc240079144"/>
      <w:bookmarkStart w:id="1496" w:name="_Toc240079560"/>
      <w:bookmarkStart w:id="1497" w:name="_Toc240193539"/>
      <w:bookmarkStart w:id="1498" w:name="_Toc240795045"/>
      <w:bookmarkStart w:id="1499" w:name="_Toc240040509"/>
      <w:bookmarkStart w:id="1500" w:name="_Toc240040821"/>
      <w:bookmarkStart w:id="1501" w:name="_Toc240078885"/>
      <w:bookmarkStart w:id="1502" w:name="_Toc240079145"/>
      <w:bookmarkStart w:id="1503" w:name="_Toc240079561"/>
      <w:bookmarkStart w:id="1504" w:name="_Toc240193540"/>
      <w:bookmarkStart w:id="1505" w:name="_Toc240795046"/>
      <w:bookmarkStart w:id="1506" w:name="_Toc240040510"/>
      <w:bookmarkStart w:id="1507" w:name="_Toc240040822"/>
      <w:bookmarkStart w:id="1508" w:name="_Toc240078886"/>
      <w:bookmarkStart w:id="1509" w:name="_Toc240079146"/>
      <w:bookmarkStart w:id="1510" w:name="_Toc240079562"/>
      <w:bookmarkStart w:id="1511" w:name="_Toc240193541"/>
      <w:bookmarkStart w:id="1512" w:name="_Toc240795047"/>
      <w:bookmarkStart w:id="1513" w:name="_Ref100484431"/>
      <w:bookmarkStart w:id="1514" w:name="_Toc100571220"/>
      <w:bookmarkStart w:id="1515" w:name="_Toc100571516"/>
      <w:bookmarkStart w:id="1516" w:name="_Toc101169528"/>
      <w:bookmarkStart w:id="1517" w:name="_Toc101542569"/>
      <w:bookmarkStart w:id="1518" w:name="_Toc101545846"/>
      <w:bookmarkStart w:id="1519" w:name="_Toc102300336"/>
      <w:bookmarkStart w:id="1520" w:name="_Toc102300567"/>
      <w:bookmarkStart w:id="1521" w:name="_Toc240193542"/>
      <w:bookmarkStart w:id="1522" w:name="_Toc240795048"/>
      <w:bookmarkStart w:id="1523" w:name="_Toc242866338"/>
      <w:bookmarkStart w:id="1524" w:name="_Toc198216035"/>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r w:rsidRPr="008F45A0">
        <w:rPr>
          <w:rFonts w:ascii="Arial" w:eastAsia="Arial" w:hAnsi="Arial" w:cs="Arial"/>
          <w:color w:val="000000" w:themeColor="text1"/>
          <w:sz w:val="22"/>
          <w:szCs w:val="22"/>
        </w:rPr>
        <w:t xml:space="preserve">25) </w:t>
      </w:r>
      <w:r w:rsidRPr="008F45A0">
        <w:rPr>
          <w:rFonts w:ascii="Arial" w:hAnsi="Arial" w:cs="Arial"/>
          <w:sz w:val="22"/>
          <w:szCs w:val="22"/>
        </w:rPr>
        <w:tab/>
      </w:r>
      <w:r w:rsidRPr="008F45A0">
        <w:rPr>
          <w:rFonts w:ascii="Arial" w:eastAsia="Arial" w:hAnsi="Arial" w:cs="Arial"/>
          <w:color w:val="000000" w:themeColor="text1"/>
          <w:sz w:val="22"/>
          <w:szCs w:val="22"/>
        </w:rPr>
        <w:t>Detailed Evaluation and Comparison of Bids</w:t>
      </w:r>
      <w:bookmarkEnd w:id="1513"/>
      <w:bookmarkEnd w:id="1514"/>
      <w:bookmarkEnd w:id="1515"/>
      <w:bookmarkEnd w:id="1516"/>
      <w:bookmarkEnd w:id="1517"/>
      <w:bookmarkEnd w:id="1518"/>
      <w:bookmarkEnd w:id="1519"/>
      <w:bookmarkEnd w:id="1520"/>
      <w:bookmarkEnd w:id="1521"/>
      <w:bookmarkEnd w:id="1522"/>
      <w:bookmarkEnd w:id="1523"/>
      <w:bookmarkEnd w:id="1524"/>
      <w:r w:rsidRPr="008F45A0">
        <w:rPr>
          <w:rFonts w:ascii="Arial" w:eastAsia="Arial" w:hAnsi="Arial" w:cs="Arial"/>
          <w:color w:val="000000" w:themeColor="text1"/>
          <w:sz w:val="22"/>
          <w:szCs w:val="22"/>
        </w:rPr>
        <w:t xml:space="preserve"> </w:t>
      </w:r>
    </w:p>
    <w:p w14:paraId="037EFD86" w14:textId="77777777" w:rsidR="008C3A33" w:rsidRPr="008F45A0" w:rsidRDefault="008C3A33" w:rsidP="008C3A33">
      <w:pPr>
        <w:ind w:left="1440" w:hanging="720"/>
        <w:rPr>
          <w:rFonts w:ascii="Arial" w:eastAsia="Arial" w:hAnsi="Arial" w:cs="Arial"/>
          <w:color w:val="000000" w:themeColor="text1"/>
          <w:sz w:val="22"/>
          <w:szCs w:val="22"/>
        </w:rPr>
      </w:pPr>
      <w:r w:rsidRPr="008F45A0">
        <w:rPr>
          <w:rFonts w:ascii="Arial" w:eastAsia="Arial" w:hAnsi="Arial" w:cs="Arial"/>
          <w:color w:val="000000" w:themeColor="text1"/>
          <w:sz w:val="22"/>
          <w:szCs w:val="22"/>
        </w:rPr>
        <w:t>25.1</w:t>
      </w:r>
      <w:r w:rsidRPr="008F45A0">
        <w:rPr>
          <w:rFonts w:ascii="Arial" w:hAnsi="Arial" w:cs="Arial"/>
        </w:rPr>
        <w:tab/>
      </w:r>
      <w:r w:rsidRPr="008F45A0">
        <w:rPr>
          <w:rFonts w:ascii="Arial" w:eastAsia="Arial" w:hAnsi="Arial" w:cs="Arial"/>
          <w:color w:val="000000" w:themeColor="text1"/>
          <w:sz w:val="22"/>
          <w:szCs w:val="22"/>
        </w:rPr>
        <w:t>The Procuring Entity’s evaluation of bids shall be based on the bid price quoted in the Bid Form, which includes the Bill of Quantities.</w:t>
      </w:r>
    </w:p>
    <w:p w14:paraId="39D0B6ED"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1525" w:name="_Toc99261595"/>
      <w:bookmarkStart w:id="1526" w:name="_Toc99766206"/>
      <w:bookmarkStart w:id="1527" w:name="_Toc99862573"/>
      <w:bookmarkStart w:id="1528" w:name="_Toc99942658"/>
      <w:bookmarkStart w:id="1529" w:name="_Toc100755363"/>
      <w:bookmarkStart w:id="1530" w:name="_Toc100906987"/>
      <w:bookmarkStart w:id="1531" w:name="_Toc100978267"/>
      <w:bookmarkStart w:id="1532" w:name="_Toc100978652"/>
      <w:bookmarkStart w:id="1533" w:name="_Ref240187153"/>
      <w:bookmarkStart w:id="1534" w:name="_Toc198216036"/>
      <w:r w:rsidRPr="008F45A0">
        <w:rPr>
          <w:rFonts w:ascii="Arial" w:eastAsia="Arial" w:hAnsi="Arial" w:cs="Arial"/>
          <w:color w:val="000000" w:themeColor="text1"/>
          <w:sz w:val="22"/>
          <w:szCs w:val="22"/>
        </w:rPr>
        <w:t xml:space="preserve">25.2 </w:t>
      </w:r>
      <w:r w:rsidRPr="008F45A0">
        <w:rPr>
          <w:rFonts w:ascii="Arial" w:hAnsi="Arial" w:cs="Arial"/>
        </w:rPr>
        <w:tab/>
      </w:r>
      <w:bookmarkEnd w:id="1525"/>
      <w:bookmarkEnd w:id="1526"/>
      <w:bookmarkEnd w:id="1527"/>
      <w:bookmarkEnd w:id="1528"/>
      <w:bookmarkEnd w:id="1529"/>
      <w:bookmarkEnd w:id="1530"/>
      <w:bookmarkEnd w:id="1531"/>
      <w:bookmarkEnd w:id="1532"/>
      <w:bookmarkEnd w:id="1533"/>
      <w:r w:rsidRPr="008F45A0">
        <w:rPr>
          <w:rFonts w:ascii="Arial" w:eastAsia="Arial" w:hAnsi="Arial" w:cs="Arial"/>
          <w:color w:val="000000" w:themeColor="text1"/>
          <w:sz w:val="22"/>
          <w:szCs w:val="22"/>
        </w:rPr>
        <w:t xml:space="preserve">The Procuring Entity will undertake the detailed evaluation and comparison of the bids which have passed the opening and preliminary examination of bids, pursuant to </w:t>
      </w:r>
      <w:r w:rsidRPr="008F45A0">
        <w:rPr>
          <w:rFonts w:ascii="Arial" w:eastAsia="Arial" w:hAnsi="Arial" w:cs="Arial"/>
          <w:b/>
          <w:bCs/>
          <w:color w:val="000000" w:themeColor="text1"/>
          <w:sz w:val="22"/>
          <w:szCs w:val="22"/>
        </w:rPr>
        <w:t>ITB</w:t>
      </w:r>
      <w:r w:rsidRPr="008F45A0">
        <w:rPr>
          <w:rFonts w:ascii="Arial" w:eastAsia="Arial" w:hAnsi="Arial" w:cs="Arial"/>
          <w:color w:val="000000" w:themeColor="text1"/>
          <w:sz w:val="22"/>
          <w:szCs w:val="22"/>
        </w:rPr>
        <w:t xml:space="preserve"> Clause 22, to determine the Lowest Calculated Bid (LCB</w:t>
      </w:r>
      <w:r>
        <w:rPr>
          <w:rFonts w:ascii="Arial" w:eastAsia="Arial" w:hAnsi="Arial" w:cs="Arial"/>
          <w:color w:val="000000" w:themeColor="text1"/>
          <w:sz w:val="22"/>
          <w:szCs w:val="22"/>
        </w:rPr>
        <w:t xml:space="preserve">), </w:t>
      </w:r>
      <w:r w:rsidRPr="00CA4452">
        <w:rPr>
          <w:rFonts w:ascii="Arial" w:eastAsia="Arial" w:hAnsi="Arial" w:cs="Arial"/>
          <w:color w:val="000000" w:themeColor="text1"/>
          <w:sz w:val="22"/>
          <w:szCs w:val="22"/>
        </w:rPr>
        <w:t>Most Economically Advantageous Bid</w:t>
      </w:r>
      <w:r>
        <w:rPr>
          <w:rFonts w:ascii="Arial" w:eastAsia="Arial" w:hAnsi="Arial" w:cs="Arial"/>
          <w:color w:val="000000" w:themeColor="text1"/>
          <w:sz w:val="22"/>
          <w:szCs w:val="22"/>
        </w:rPr>
        <w:t xml:space="preserve"> (</w:t>
      </w:r>
      <w:r w:rsidRPr="008F45A0">
        <w:rPr>
          <w:rFonts w:ascii="Arial" w:eastAsia="Arial" w:hAnsi="Arial" w:cs="Arial"/>
          <w:color w:val="000000" w:themeColor="text1"/>
          <w:sz w:val="22"/>
          <w:szCs w:val="22"/>
        </w:rPr>
        <w:t>MEAB</w:t>
      </w:r>
      <w:r>
        <w:rPr>
          <w:rFonts w:ascii="Arial" w:eastAsia="Arial" w:hAnsi="Arial" w:cs="Arial"/>
          <w:color w:val="000000" w:themeColor="text1"/>
          <w:sz w:val="22"/>
          <w:szCs w:val="22"/>
        </w:rPr>
        <w:t>)</w:t>
      </w:r>
      <w:r w:rsidRPr="008F45A0">
        <w:rPr>
          <w:rFonts w:ascii="Arial" w:eastAsia="Arial" w:hAnsi="Arial" w:cs="Arial"/>
          <w:color w:val="000000" w:themeColor="text1"/>
          <w:sz w:val="22"/>
          <w:szCs w:val="22"/>
        </w:rPr>
        <w:t>, and Most Advantageous Bid (MAB).</w:t>
      </w:r>
      <w:bookmarkStart w:id="1535" w:name="_Toc99261596"/>
      <w:bookmarkStart w:id="1536" w:name="_Toc99766207"/>
      <w:bookmarkStart w:id="1537" w:name="_Toc99862574"/>
      <w:bookmarkStart w:id="1538" w:name="_Toc99942659"/>
      <w:bookmarkStart w:id="1539" w:name="_Toc100755364"/>
      <w:bookmarkStart w:id="1540" w:name="_Toc100906988"/>
      <w:bookmarkStart w:id="1541" w:name="_Toc100978268"/>
      <w:bookmarkStart w:id="1542" w:name="_Toc100978653"/>
      <w:bookmarkStart w:id="1543" w:name="_Toc99261597"/>
      <w:bookmarkStart w:id="1544" w:name="_Toc99766208"/>
      <w:bookmarkStart w:id="1545" w:name="_Toc99862575"/>
      <w:bookmarkStart w:id="1546" w:name="_Toc99942660"/>
      <w:bookmarkStart w:id="1547" w:name="_Toc100755365"/>
      <w:bookmarkStart w:id="1548" w:name="_Toc100906989"/>
      <w:bookmarkStart w:id="1549" w:name="_Toc100978269"/>
      <w:bookmarkStart w:id="1550" w:name="_Toc100978654"/>
      <w:bookmarkEnd w:id="1534"/>
    </w:p>
    <w:p w14:paraId="1706733F"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1551" w:name="_Toc198216037"/>
      <w:bookmarkStart w:id="1552" w:name="_Toc239472959"/>
      <w:bookmarkStart w:id="1553" w:name="_Toc239473577"/>
      <w:r w:rsidRPr="008F45A0">
        <w:rPr>
          <w:rFonts w:ascii="Arial" w:eastAsia="Arial" w:hAnsi="Arial" w:cs="Arial"/>
          <w:color w:val="000000" w:themeColor="text1"/>
          <w:sz w:val="22"/>
          <w:szCs w:val="22"/>
        </w:rPr>
        <w:t xml:space="preserve">25.3 </w:t>
      </w:r>
      <w:r w:rsidRPr="008F45A0">
        <w:rPr>
          <w:rFonts w:ascii="Arial" w:hAnsi="Arial" w:cs="Arial"/>
        </w:rPr>
        <w:tab/>
      </w:r>
      <w:r w:rsidRPr="008F45A0">
        <w:rPr>
          <w:rFonts w:ascii="Arial" w:eastAsia="Arial" w:hAnsi="Arial" w:cs="Arial"/>
          <w:color w:val="000000" w:themeColor="text1"/>
          <w:sz w:val="22"/>
          <w:szCs w:val="22"/>
        </w:rPr>
        <w:t>The award criterion shall be determined as follows:</w:t>
      </w:r>
      <w:bookmarkEnd w:id="1551"/>
      <w:r w:rsidRPr="008F45A0">
        <w:rPr>
          <w:rFonts w:ascii="Arial" w:eastAsia="Arial" w:hAnsi="Arial" w:cs="Arial"/>
          <w:color w:val="000000" w:themeColor="text1"/>
          <w:sz w:val="22"/>
          <w:szCs w:val="22"/>
        </w:rPr>
        <w:t xml:space="preserve"> </w:t>
      </w:r>
    </w:p>
    <w:p w14:paraId="6D8006DC" w14:textId="77777777" w:rsidR="008C3A33" w:rsidRPr="008F45A0" w:rsidRDefault="008C3A33" w:rsidP="008C3A33">
      <w:pPr>
        <w:pStyle w:val="Style1"/>
        <w:ind w:left="1440" w:firstLine="0"/>
        <w:rPr>
          <w:rFonts w:ascii="Arial" w:eastAsia="Arial" w:hAnsi="Arial" w:cs="Arial"/>
          <w:color w:val="000000" w:themeColor="text1"/>
          <w:sz w:val="22"/>
          <w:szCs w:val="22"/>
        </w:rPr>
      </w:pPr>
      <w:bookmarkStart w:id="1554" w:name="_Toc198216038"/>
      <w:r w:rsidRPr="008F45A0">
        <w:rPr>
          <w:rFonts w:ascii="Arial" w:eastAsia="Arial" w:hAnsi="Arial" w:cs="Arial"/>
          <w:color w:val="000000" w:themeColor="text1"/>
          <w:sz w:val="22"/>
          <w:szCs w:val="22"/>
        </w:rPr>
        <w:t>a) For LCB:</w:t>
      </w:r>
      <w:bookmarkEnd w:id="1554"/>
      <w:r w:rsidRPr="008F45A0">
        <w:rPr>
          <w:rFonts w:ascii="Arial" w:eastAsia="Arial" w:hAnsi="Arial" w:cs="Arial"/>
          <w:color w:val="000000" w:themeColor="text1"/>
          <w:sz w:val="22"/>
          <w:szCs w:val="22"/>
        </w:rPr>
        <w:t xml:space="preserve"> </w:t>
      </w:r>
      <w:bookmarkEnd w:id="1552"/>
      <w:bookmarkEnd w:id="1553"/>
    </w:p>
    <w:p w14:paraId="639410FE" w14:textId="77777777" w:rsidR="008C3A33" w:rsidRPr="008F45A0" w:rsidRDefault="008C3A33" w:rsidP="008C3A33">
      <w:pPr>
        <w:pStyle w:val="Style1"/>
        <w:ind w:left="2160" w:hanging="450"/>
        <w:rPr>
          <w:rFonts w:ascii="Arial" w:eastAsia="Arial" w:hAnsi="Arial" w:cs="Arial"/>
          <w:color w:val="000000" w:themeColor="text1"/>
          <w:sz w:val="22"/>
          <w:szCs w:val="22"/>
        </w:rPr>
      </w:pPr>
      <w:bookmarkStart w:id="1555" w:name="_Toc198216039"/>
      <w:r w:rsidRPr="008F45A0">
        <w:rPr>
          <w:rFonts w:ascii="Arial" w:eastAsia="Arial" w:hAnsi="Arial" w:cs="Arial"/>
          <w:color w:val="000000" w:themeColor="text1"/>
          <w:sz w:val="22"/>
          <w:szCs w:val="22"/>
        </w:rPr>
        <w:t>i)</w:t>
      </w:r>
      <w:r w:rsidRPr="008F45A0">
        <w:rPr>
          <w:rFonts w:ascii="Arial" w:hAnsi="Arial" w:cs="Arial"/>
        </w:rPr>
        <w:tab/>
      </w:r>
      <w:r w:rsidRPr="008F45A0">
        <w:rPr>
          <w:rFonts w:ascii="Arial" w:eastAsia="Arial" w:hAnsi="Arial" w:cs="Arial"/>
          <w:color w:val="000000" w:themeColor="text1"/>
          <w:sz w:val="22"/>
          <w:szCs w:val="22"/>
        </w:rPr>
        <w:t>The detailed evaluation of the financial component of the bids, to establish the correct calculated prices of the bids; and</w:t>
      </w:r>
      <w:bookmarkEnd w:id="1555"/>
    </w:p>
    <w:p w14:paraId="425CCFD8" w14:textId="77777777" w:rsidR="008C3A33" w:rsidRPr="008F45A0" w:rsidRDefault="008C3A33" w:rsidP="008C3A33">
      <w:pPr>
        <w:pStyle w:val="Style1"/>
        <w:ind w:left="2160" w:hanging="450"/>
        <w:rPr>
          <w:rFonts w:ascii="Arial" w:eastAsia="Arial" w:hAnsi="Arial" w:cs="Arial"/>
          <w:color w:val="000000" w:themeColor="text1"/>
          <w:sz w:val="22"/>
          <w:szCs w:val="22"/>
        </w:rPr>
      </w:pPr>
      <w:bookmarkStart w:id="1556" w:name="_Ref240779338"/>
      <w:bookmarkStart w:id="1557" w:name="_Toc198216040"/>
      <w:r w:rsidRPr="008F45A0">
        <w:rPr>
          <w:rFonts w:ascii="Arial" w:eastAsia="Arial" w:hAnsi="Arial" w:cs="Arial"/>
          <w:color w:val="000000" w:themeColor="text1"/>
          <w:sz w:val="22"/>
          <w:szCs w:val="22"/>
        </w:rPr>
        <w:t>ii)</w:t>
      </w:r>
      <w:r>
        <w:tab/>
      </w:r>
      <w:r w:rsidRPr="008F45A0">
        <w:rPr>
          <w:rFonts w:ascii="Arial" w:eastAsia="Arial" w:hAnsi="Arial" w:cs="Arial"/>
          <w:color w:val="000000" w:themeColor="text1"/>
          <w:sz w:val="22"/>
          <w:szCs w:val="22"/>
        </w:rPr>
        <w:t xml:space="preserve">The ranking of the total bid prices as so calculated from the lowest to highest, where the bid with the lowest price shall be identified as the </w:t>
      </w:r>
      <w:r w:rsidRPr="786F24AA">
        <w:rPr>
          <w:rFonts w:ascii="Arial" w:eastAsia="Arial" w:hAnsi="Arial" w:cs="Arial"/>
          <w:color w:val="000000" w:themeColor="text1"/>
          <w:sz w:val="22"/>
          <w:szCs w:val="22"/>
        </w:rPr>
        <w:t>LCB</w:t>
      </w:r>
      <w:r w:rsidRPr="008F45A0">
        <w:rPr>
          <w:rFonts w:ascii="Arial" w:eastAsia="Arial" w:hAnsi="Arial" w:cs="Arial"/>
          <w:color w:val="000000" w:themeColor="text1"/>
          <w:sz w:val="22"/>
          <w:szCs w:val="22"/>
        </w:rPr>
        <w:t>.</w:t>
      </w:r>
      <w:bookmarkEnd w:id="1556"/>
      <w:bookmarkEnd w:id="1557"/>
    </w:p>
    <w:p w14:paraId="7D9E56B3" w14:textId="77777777" w:rsidR="008C3A33" w:rsidRPr="008F45A0" w:rsidRDefault="008C3A33" w:rsidP="008C3A33">
      <w:pPr>
        <w:pStyle w:val="Style1"/>
        <w:ind w:left="1710" w:hanging="270"/>
        <w:rPr>
          <w:rFonts w:ascii="Arial" w:eastAsia="Arial" w:hAnsi="Arial" w:cs="Arial"/>
          <w:color w:val="000000" w:themeColor="text1"/>
          <w:sz w:val="22"/>
          <w:szCs w:val="22"/>
        </w:rPr>
      </w:pPr>
      <w:bookmarkStart w:id="1558" w:name="_Toc198216041"/>
      <w:r w:rsidRPr="008F45A0">
        <w:rPr>
          <w:rFonts w:ascii="Arial" w:eastAsia="Arial" w:hAnsi="Arial" w:cs="Arial"/>
          <w:color w:val="000000" w:themeColor="text1"/>
          <w:sz w:val="22"/>
          <w:szCs w:val="22"/>
        </w:rPr>
        <w:t>b) For MEAB, the BAC shall evaluate the quality and price proposals to determine the MEAB using the following steps:</w:t>
      </w:r>
      <w:bookmarkEnd w:id="1558"/>
      <w:r w:rsidRPr="008F45A0">
        <w:rPr>
          <w:rFonts w:ascii="Arial" w:eastAsia="Arial" w:hAnsi="Arial" w:cs="Arial"/>
          <w:color w:val="000000" w:themeColor="text1"/>
          <w:sz w:val="22"/>
          <w:szCs w:val="22"/>
        </w:rPr>
        <w:t xml:space="preserve"> </w:t>
      </w:r>
    </w:p>
    <w:p w14:paraId="3E710AF0" w14:textId="77777777" w:rsidR="008C3A33" w:rsidRPr="008F45A0" w:rsidRDefault="008C3A33" w:rsidP="008C3A33">
      <w:pPr>
        <w:pStyle w:val="Style1"/>
        <w:ind w:left="2160" w:hanging="450"/>
        <w:rPr>
          <w:rFonts w:ascii="Arial" w:eastAsia="Arial" w:hAnsi="Arial" w:cs="Arial"/>
          <w:color w:val="000000" w:themeColor="text1"/>
          <w:sz w:val="22"/>
          <w:szCs w:val="22"/>
        </w:rPr>
      </w:pPr>
      <w:bookmarkStart w:id="1559" w:name="_Toc198216042"/>
      <w:r w:rsidRPr="008F45A0">
        <w:rPr>
          <w:rFonts w:ascii="Arial" w:eastAsia="Arial" w:hAnsi="Arial" w:cs="Arial"/>
          <w:color w:val="000000" w:themeColor="text1"/>
          <w:sz w:val="22"/>
          <w:szCs w:val="22"/>
        </w:rPr>
        <w:t>i)</w:t>
      </w:r>
      <w:r w:rsidRPr="008F45A0">
        <w:rPr>
          <w:rFonts w:ascii="Arial" w:hAnsi="Arial" w:cs="Arial"/>
        </w:rPr>
        <w:tab/>
      </w:r>
      <w:r w:rsidRPr="008F45A0">
        <w:rPr>
          <w:rFonts w:ascii="Arial" w:eastAsia="Arial" w:hAnsi="Arial" w:cs="Arial"/>
          <w:color w:val="000000" w:themeColor="text1"/>
          <w:sz w:val="22"/>
          <w:szCs w:val="22"/>
        </w:rPr>
        <w:t xml:space="preserve">The quality proposal together with the price proposal shall be considered in the evaluation of bids. The quality proposals shall be </w:t>
      </w:r>
      <w:r w:rsidRPr="008F45A0">
        <w:rPr>
          <w:rFonts w:ascii="Arial" w:eastAsia="Arial" w:hAnsi="Arial" w:cs="Arial"/>
          <w:color w:val="000000" w:themeColor="text1"/>
          <w:sz w:val="22"/>
          <w:szCs w:val="22"/>
        </w:rPr>
        <w:lastRenderedPageBreak/>
        <w:t xml:space="preserve">evaluated first using the criteria in the </w:t>
      </w:r>
      <w:r w:rsidRPr="008F45A0">
        <w:rPr>
          <w:rFonts w:ascii="Arial" w:eastAsia="Arial" w:hAnsi="Arial" w:cs="Arial"/>
          <w:b/>
          <w:bCs/>
          <w:color w:val="000000" w:themeColor="text1"/>
          <w:sz w:val="22"/>
          <w:szCs w:val="22"/>
          <w:u w:val="single"/>
        </w:rPr>
        <w:t>BDS</w:t>
      </w:r>
      <w:r w:rsidRPr="008F45A0">
        <w:rPr>
          <w:rFonts w:ascii="Arial" w:eastAsia="Arial" w:hAnsi="Arial" w:cs="Arial"/>
          <w:color w:val="000000" w:themeColor="text1"/>
          <w:sz w:val="22"/>
          <w:szCs w:val="22"/>
        </w:rPr>
        <w:t>. The price proposals of the bids that meet the minimum quality score shall then be opened.</w:t>
      </w:r>
      <w:bookmarkEnd w:id="1559"/>
      <w:r w:rsidRPr="008F45A0">
        <w:rPr>
          <w:rFonts w:ascii="Arial" w:eastAsia="Arial" w:hAnsi="Arial" w:cs="Arial"/>
          <w:color w:val="000000" w:themeColor="text1"/>
          <w:sz w:val="22"/>
          <w:szCs w:val="22"/>
        </w:rPr>
        <w:t xml:space="preserve"> </w:t>
      </w:r>
    </w:p>
    <w:p w14:paraId="11BD610C" w14:textId="77777777" w:rsidR="008C3A33" w:rsidRPr="008F45A0" w:rsidRDefault="008C3A33" w:rsidP="008C3A33">
      <w:pPr>
        <w:pStyle w:val="Style1"/>
        <w:ind w:left="2160" w:hanging="450"/>
        <w:rPr>
          <w:rFonts w:ascii="Arial" w:eastAsia="Arial" w:hAnsi="Arial" w:cs="Arial"/>
          <w:color w:val="000000" w:themeColor="text1"/>
          <w:sz w:val="22"/>
          <w:szCs w:val="22"/>
        </w:rPr>
      </w:pPr>
      <w:bookmarkStart w:id="1560" w:name="_Toc198216043"/>
      <w:r w:rsidRPr="008F45A0">
        <w:rPr>
          <w:rFonts w:ascii="Arial" w:eastAsia="Arial" w:hAnsi="Arial" w:cs="Arial"/>
          <w:color w:val="000000" w:themeColor="text1"/>
          <w:sz w:val="22"/>
          <w:szCs w:val="22"/>
        </w:rPr>
        <w:t>ii)</w:t>
      </w:r>
      <w:r w:rsidRPr="008F45A0">
        <w:rPr>
          <w:rFonts w:ascii="Arial" w:hAnsi="Arial" w:cs="Arial"/>
        </w:rPr>
        <w:tab/>
      </w:r>
      <w:r w:rsidRPr="008F45A0">
        <w:rPr>
          <w:rFonts w:ascii="Arial" w:eastAsia="Arial" w:hAnsi="Arial" w:cs="Arial"/>
          <w:color w:val="000000" w:themeColor="text1"/>
          <w:sz w:val="22"/>
          <w:szCs w:val="22"/>
        </w:rPr>
        <w:t>The price and quality proposals shall be given corresponding weights with the price proposal given a minimum weight of fifteen percent (15%) up to a maximum of forty percent (40%). The weight of the quality criteria shall be adjusted accordingly such that their total weight in percent together with the weight given to the price proposal shall be equal to one hundred percent (100%).</w:t>
      </w:r>
      <w:bookmarkEnd w:id="1560"/>
    </w:p>
    <w:p w14:paraId="2940C441" w14:textId="77777777" w:rsidR="008C3A33" w:rsidRPr="008F45A0" w:rsidRDefault="008C3A33" w:rsidP="008C3A33">
      <w:pPr>
        <w:pStyle w:val="Style1"/>
        <w:ind w:left="2160" w:hanging="450"/>
        <w:rPr>
          <w:rFonts w:ascii="Arial" w:eastAsia="Arial" w:hAnsi="Arial" w:cs="Arial"/>
          <w:color w:val="000000" w:themeColor="text1"/>
          <w:sz w:val="22"/>
          <w:szCs w:val="22"/>
        </w:rPr>
      </w:pPr>
      <w:bookmarkStart w:id="1561" w:name="_Toc198216044"/>
      <w:r w:rsidRPr="008F45A0">
        <w:rPr>
          <w:rFonts w:ascii="Arial" w:eastAsia="Arial" w:hAnsi="Arial" w:cs="Arial"/>
          <w:color w:val="000000" w:themeColor="text1"/>
          <w:sz w:val="22"/>
          <w:szCs w:val="22"/>
        </w:rPr>
        <w:t>iii)</w:t>
      </w:r>
      <w:r w:rsidRPr="008F45A0">
        <w:rPr>
          <w:rFonts w:ascii="Arial" w:hAnsi="Arial" w:cs="Arial"/>
        </w:rPr>
        <w:tab/>
      </w:r>
      <w:r w:rsidRPr="008F45A0">
        <w:rPr>
          <w:rFonts w:ascii="Arial" w:eastAsia="Arial" w:hAnsi="Arial" w:cs="Arial"/>
          <w:color w:val="000000" w:themeColor="text1"/>
          <w:sz w:val="22"/>
          <w:szCs w:val="22"/>
        </w:rPr>
        <w:t>To further promote green public procurement, the sustainability of materials</w:t>
      </w:r>
      <w:r>
        <w:rPr>
          <w:rFonts w:ascii="Arial" w:eastAsia="Arial" w:hAnsi="Arial" w:cs="Arial"/>
          <w:color w:val="000000" w:themeColor="text1"/>
          <w:sz w:val="22"/>
          <w:szCs w:val="22"/>
        </w:rPr>
        <w:t xml:space="preserve"> </w:t>
      </w:r>
      <w:r w:rsidRPr="008F45A0">
        <w:rPr>
          <w:rFonts w:ascii="Arial" w:eastAsia="Arial" w:hAnsi="Arial" w:cs="Arial"/>
          <w:color w:val="000000" w:themeColor="text1"/>
          <w:sz w:val="22"/>
          <w:szCs w:val="22"/>
        </w:rPr>
        <w:t xml:space="preserve">or structures with green specifications shall be given greater weight in the evaluation of bids. As approved by the BAC, the exact weights shall be indicated in the </w:t>
      </w:r>
      <w:r w:rsidRPr="008F45A0">
        <w:rPr>
          <w:rFonts w:ascii="Arial" w:eastAsia="Arial" w:hAnsi="Arial" w:cs="Arial"/>
          <w:b/>
          <w:bCs/>
          <w:color w:val="000000" w:themeColor="text1"/>
          <w:sz w:val="22"/>
          <w:szCs w:val="22"/>
          <w:u w:val="single"/>
        </w:rPr>
        <w:t>BDS.</w:t>
      </w:r>
      <w:r w:rsidRPr="008F45A0">
        <w:rPr>
          <w:rFonts w:ascii="Arial" w:eastAsia="Arial" w:hAnsi="Arial" w:cs="Arial"/>
          <w:color w:val="000000" w:themeColor="text1"/>
          <w:sz w:val="22"/>
          <w:szCs w:val="22"/>
        </w:rPr>
        <w:t xml:space="preserve"> The BAC shall rank the bidders in descending order based on the combined numerical ratings of their quality and price proposals. The bidder with the best overall score using the quality-price ratio shall be referred to as the MEAB.</w:t>
      </w:r>
      <w:bookmarkEnd w:id="1561"/>
      <w:r w:rsidRPr="008F45A0">
        <w:rPr>
          <w:rFonts w:ascii="Arial" w:eastAsia="Arial" w:hAnsi="Arial" w:cs="Arial"/>
          <w:color w:val="000000" w:themeColor="text1"/>
          <w:sz w:val="22"/>
          <w:szCs w:val="22"/>
        </w:rPr>
        <w:t xml:space="preserve"> </w:t>
      </w:r>
    </w:p>
    <w:p w14:paraId="34B5C29D" w14:textId="77777777" w:rsidR="008C3A33" w:rsidRPr="008F45A0" w:rsidRDefault="008C3A33" w:rsidP="008C3A33">
      <w:pPr>
        <w:pStyle w:val="Style1"/>
        <w:ind w:left="2160" w:hanging="450"/>
        <w:rPr>
          <w:rFonts w:ascii="Arial" w:eastAsia="Arial" w:hAnsi="Arial" w:cs="Arial"/>
          <w:color w:val="000000" w:themeColor="text1"/>
          <w:sz w:val="22"/>
          <w:szCs w:val="22"/>
        </w:rPr>
      </w:pPr>
      <w:bookmarkStart w:id="1562" w:name="_Toc198216045"/>
      <w:r w:rsidRPr="008F45A0">
        <w:rPr>
          <w:rFonts w:ascii="Arial" w:eastAsia="Arial" w:hAnsi="Arial" w:cs="Arial"/>
          <w:color w:val="000000" w:themeColor="text1"/>
          <w:sz w:val="22"/>
          <w:szCs w:val="22"/>
        </w:rPr>
        <w:t>iv)</w:t>
      </w:r>
      <w:r w:rsidRPr="008F45A0">
        <w:rPr>
          <w:rFonts w:ascii="Arial" w:hAnsi="Arial" w:cs="Arial"/>
        </w:rPr>
        <w:tab/>
      </w:r>
      <w:r w:rsidRPr="008F45A0">
        <w:rPr>
          <w:rFonts w:ascii="Arial" w:eastAsia="Arial" w:hAnsi="Arial" w:cs="Arial"/>
          <w:color w:val="000000" w:themeColor="text1"/>
          <w:sz w:val="22"/>
          <w:szCs w:val="22"/>
        </w:rPr>
        <w:t>The HoPE shall approve or disapprove the recommendations of the BAC within two (2) calendar days after receipt of the results of the evaluation from the BAC.</w:t>
      </w:r>
      <w:bookmarkEnd w:id="1562"/>
    </w:p>
    <w:p w14:paraId="3BF7C213" w14:textId="77777777" w:rsidR="008C3A33" w:rsidRPr="008F45A0" w:rsidRDefault="008C3A33" w:rsidP="008C3A33">
      <w:pPr>
        <w:pStyle w:val="Style1"/>
        <w:ind w:left="1440" w:firstLine="0"/>
        <w:rPr>
          <w:rFonts w:ascii="Arial" w:eastAsia="Arial" w:hAnsi="Arial" w:cs="Arial"/>
          <w:color w:val="000000" w:themeColor="text1"/>
          <w:sz w:val="22"/>
          <w:szCs w:val="22"/>
        </w:rPr>
      </w:pPr>
      <w:bookmarkStart w:id="1563" w:name="_Toc198216046"/>
      <w:bookmarkStart w:id="1564" w:name="_Ref240187236"/>
      <w:r w:rsidRPr="008F45A0">
        <w:rPr>
          <w:rFonts w:ascii="Arial" w:eastAsia="Arial" w:hAnsi="Arial" w:cs="Arial"/>
          <w:color w:val="000000" w:themeColor="text1"/>
          <w:sz w:val="22"/>
          <w:szCs w:val="22"/>
        </w:rPr>
        <w:t xml:space="preserve">The quality component shall be assessed on the basis of criteria with corresponding numerical weights indicated in the </w:t>
      </w:r>
      <w:r w:rsidRPr="008F45A0">
        <w:rPr>
          <w:rFonts w:ascii="Arial" w:eastAsia="Arial" w:hAnsi="Arial" w:cs="Arial"/>
          <w:b/>
          <w:bCs/>
          <w:color w:val="000000" w:themeColor="text1"/>
          <w:sz w:val="22"/>
          <w:szCs w:val="22"/>
          <w:u w:val="single"/>
        </w:rPr>
        <w:t>BDS</w:t>
      </w:r>
      <w:r w:rsidRPr="008F45A0">
        <w:rPr>
          <w:rFonts w:ascii="Arial" w:eastAsia="Arial" w:hAnsi="Arial" w:cs="Arial"/>
          <w:color w:val="000000" w:themeColor="text1"/>
          <w:sz w:val="22"/>
          <w:szCs w:val="22"/>
        </w:rPr>
        <w:t>, which may include qualitative, environmental, or social aspects linked to the subject matter of the contract. These may include any or a combination of the following:</w:t>
      </w:r>
      <w:bookmarkEnd w:id="1563"/>
      <w:r w:rsidRPr="008F45A0">
        <w:rPr>
          <w:rFonts w:ascii="Arial" w:eastAsia="Arial" w:hAnsi="Arial" w:cs="Arial"/>
          <w:color w:val="000000" w:themeColor="text1"/>
          <w:sz w:val="22"/>
          <w:szCs w:val="22"/>
        </w:rPr>
        <w:t xml:space="preserve"> </w:t>
      </w:r>
    </w:p>
    <w:p w14:paraId="2ADD1FDB" w14:textId="77777777" w:rsidR="008C3A33" w:rsidRPr="008F45A0" w:rsidRDefault="008C3A33" w:rsidP="008C3A33">
      <w:pPr>
        <w:pStyle w:val="Style1"/>
        <w:ind w:left="2880" w:hanging="810"/>
        <w:rPr>
          <w:rFonts w:ascii="Arial" w:eastAsia="Arial" w:hAnsi="Arial" w:cs="Arial"/>
          <w:color w:val="000000" w:themeColor="text1"/>
          <w:sz w:val="22"/>
          <w:szCs w:val="22"/>
        </w:rPr>
      </w:pPr>
      <w:bookmarkStart w:id="1565" w:name="_Toc198216047"/>
      <w:r w:rsidRPr="008F45A0">
        <w:rPr>
          <w:rFonts w:ascii="Arial" w:eastAsia="Arial" w:hAnsi="Arial" w:cs="Arial"/>
          <w:color w:val="000000" w:themeColor="text1"/>
          <w:sz w:val="22"/>
          <w:szCs w:val="22"/>
        </w:rPr>
        <w:t>a)</w:t>
      </w:r>
      <w:r w:rsidRPr="008F45A0">
        <w:rPr>
          <w:rFonts w:ascii="Arial" w:hAnsi="Arial" w:cs="Arial"/>
        </w:rPr>
        <w:tab/>
      </w:r>
      <w:r w:rsidRPr="008F45A0">
        <w:rPr>
          <w:rFonts w:ascii="Arial" w:eastAsia="Arial" w:hAnsi="Arial" w:cs="Arial"/>
          <w:color w:val="000000" w:themeColor="text1"/>
          <w:sz w:val="22"/>
          <w:szCs w:val="22"/>
        </w:rPr>
        <w:t>Quality and technical merit, including technical competence and a credible track record;</w:t>
      </w:r>
      <w:bookmarkEnd w:id="1565"/>
      <w:r w:rsidRPr="008F45A0">
        <w:rPr>
          <w:rFonts w:ascii="Arial" w:eastAsia="Arial" w:hAnsi="Arial" w:cs="Arial"/>
          <w:color w:val="000000" w:themeColor="text1"/>
          <w:sz w:val="22"/>
          <w:szCs w:val="22"/>
        </w:rPr>
        <w:t xml:space="preserve"> </w:t>
      </w:r>
    </w:p>
    <w:p w14:paraId="001BDCF2" w14:textId="77777777" w:rsidR="008C3A33" w:rsidRPr="008F45A0" w:rsidRDefault="008C3A33" w:rsidP="008C3A33">
      <w:pPr>
        <w:pStyle w:val="Style1"/>
        <w:ind w:left="2880" w:hanging="810"/>
        <w:rPr>
          <w:rFonts w:ascii="Arial" w:eastAsia="Arial" w:hAnsi="Arial" w:cs="Arial"/>
          <w:color w:val="000000" w:themeColor="text1"/>
          <w:sz w:val="22"/>
          <w:szCs w:val="22"/>
        </w:rPr>
      </w:pPr>
      <w:bookmarkStart w:id="1566" w:name="_Toc198216048"/>
      <w:r w:rsidRPr="008F45A0">
        <w:rPr>
          <w:rFonts w:ascii="Arial" w:eastAsia="Arial" w:hAnsi="Arial" w:cs="Arial"/>
          <w:color w:val="000000" w:themeColor="text1"/>
          <w:sz w:val="22"/>
          <w:szCs w:val="22"/>
        </w:rPr>
        <w:t>b)</w:t>
      </w:r>
      <w:r w:rsidRPr="008F45A0">
        <w:rPr>
          <w:rFonts w:ascii="Arial" w:hAnsi="Arial" w:cs="Arial"/>
        </w:rPr>
        <w:tab/>
      </w:r>
      <w:r w:rsidRPr="008F45A0">
        <w:rPr>
          <w:rFonts w:ascii="Arial" w:eastAsia="Arial" w:hAnsi="Arial" w:cs="Arial"/>
          <w:color w:val="000000" w:themeColor="text1"/>
          <w:sz w:val="22"/>
          <w:szCs w:val="22"/>
        </w:rPr>
        <w:t>Aesthetic and functional design and characteristics;</w:t>
      </w:r>
      <w:bookmarkEnd w:id="1566"/>
      <w:r w:rsidRPr="008F45A0">
        <w:rPr>
          <w:rFonts w:ascii="Arial" w:eastAsia="Arial" w:hAnsi="Arial" w:cs="Arial"/>
          <w:color w:val="000000" w:themeColor="text1"/>
          <w:sz w:val="22"/>
          <w:szCs w:val="22"/>
        </w:rPr>
        <w:t xml:space="preserve"> </w:t>
      </w:r>
    </w:p>
    <w:p w14:paraId="47F7CEDC" w14:textId="77777777" w:rsidR="008C3A33" w:rsidRPr="008F45A0" w:rsidRDefault="008C3A33" w:rsidP="008C3A33">
      <w:pPr>
        <w:pStyle w:val="Style1"/>
        <w:ind w:left="2880" w:hanging="810"/>
        <w:rPr>
          <w:rFonts w:ascii="Arial" w:eastAsia="Arial" w:hAnsi="Arial" w:cs="Arial"/>
          <w:color w:val="000000" w:themeColor="text1"/>
          <w:sz w:val="22"/>
          <w:szCs w:val="22"/>
        </w:rPr>
      </w:pPr>
      <w:bookmarkStart w:id="1567" w:name="_Toc198216049"/>
      <w:r w:rsidRPr="008F45A0">
        <w:rPr>
          <w:rFonts w:ascii="Arial" w:eastAsia="Arial" w:hAnsi="Arial" w:cs="Arial"/>
          <w:color w:val="000000" w:themeColor="text1"/>
          <w:sz w:val="22"/>
          <w:szCs w:val="22"/>
        </w:rPr>
        <w:t>c)</w:t>
      </w:r>
      <w:r w:rsidRPr="008F45A0">
        <w:rPr>
          <w:rFonts w:ascii="Arial" w:hAnsi="Arial" w:cs="Arial"/>
        </w:rPr>
        <w:tab/>
      </w:r>
      <w:r w:rsidRPr="008F45A0">
        <w:rPr>
          <w:rFonts w:ascii="Arial" w:eastAsia="Arial" w:hAnsi="Arial" w:cs="Arial"/>
          <w:color w:val="000000" w:themeColor="text1"/>
          <w:sz w:val="22"/>
          <w:szCs w:val="22"/>
        </w:rPr>
        <w:t>Approach and methodology;</w:t>
      </w:r>
      <w:bookmarkEnd w:id="1567"/>
      <w:r w:rsidRPr="008F45A0">
        <w:rPr>
          <w:rFonts w:ascii="Arial" w:eastAsia="Arial" w:hAnsi="Arial" w:cs="Arial"/>
          <w:color w:val="000000" w:themeColor="text1"/>
          <w:sz w:val="22"/>
          <w:szCs w:val="22"/>
        </w:rPr>
        <w:t xml:space="preserve"> </w:t>
      </w:r>
    </w:p>
    <w:p w14:paraId="08C7A871" w14:textId="77777777" w:rsidR="008C3A33" w:rsidRPr="008F45A0" w:rsidRDefault="008C3A33" w:rsidP="008C3A33">
      <w:pPr>
        <w:pStyle w:val="Style1"/>
        <w:ind w:left="2880" w:hanging="810"/>
        <w:rPr>
          <w:rFonts w:ascii="Arial" w:eastAsia="Arial" w:hAnsi="Arial" w:cs="Arial"/>
          <w:color w:val="000000" w:themeColor="text1"/>
          <w:sz w:val="22"/>
          <w:szCs w:val="22"/>
        </w:rPr>
      </w:pPr>
      <w:bookmarkStart w:id="1568" w:name="_Toc198216050"/>
      <w:r w:rsidRPr="008F45A0">
        <w:rPr>
          <w:rFonts w:ascii="Arial" w:eastAsia="Arial" w:hAnsi="Arial" w:cs="Arial"/>
          <w:color w:val="000000" w:themeColor="text1"/>
          <w:sz w:val="22"/>
          <w:szCs w:val="22"/>
        </w:rPr>
        <w:t>d)</w:t>
      </w:r>
      <w:r w:rsidRPr="008F45A0">
        <w:rPr>
          <w:rFonts w:ascii="Arial" w:hAnsi="Arial" w:cs="Arial"/>
        </w:rPr>
        <w:tab/>
      </w:r>
      <w:r w:rsidRPr="008F45A0">
        <w:rPr>
          <w:rFonts w:ascii="Arial" w:eastAsia="Arial" w:hAnsi="Arial" w:cs="Arial"/>
          <w:color w:val="000000" w:themeColor="text1"/>
          <w:sz w:val="22"/>
          <w:szCs w:val="22"/>
        </w:rPr>
        <w:t>Accessibility;</w:t>
      </w:r>
      <w:bookmarkEnd w:id="1568"/>
      <w:r w:rsidRPr="008F45A0">
        <w:rPr>
          <w:rFonts w:ascii="Arial" w:eastAsia="Arial" w:hAnsi="Arial" w:cs="Arial"/>
          <w:color w:val="000000" w:themeColor="text1"/>
          <w:sz w:val="22"/>
          <w:szCs w:val="22"/>
        </w:rPr>
        <w:t xml:space="preserve"> </w:t>
      </w:r>
    </w:p>
    <w:p w14:paraId="6E95A2BB" w14:textId="77777777" w:rsidR="008C3A33" w:rsidRPr="008F45A0" w:rsidRDefault="008C3A33" w:rsidP="008C3A33">
      <w:pPr>
        <w:pStyle w:val="Style1"/>
        <w:ind w:left="2880" w:hanging="810"/>
        <w:rPr>
          <w:rFonts w:ascii="Arial" w:eastAsia="Arial" w:hAnsi="Arial" w:cs="Arial"/>
          <w:color w:val="000000" w:themeColor="text1"/>
          <w:sz w:val="22"/>
          <w:szCs w:val="22"/>
        </w:rPr>
      </w:pPr>
      <w:bookmarkStart w:id="1569" w:name="_Toc198216051"/>
      <w:r w:rsidRPr="008F45A0">
        <w:rPr>
          <w:rFonts w:ascii="Arial" w:eastAsia="Arial" w:hAnsi="Arial" w:cs="Arial"/>
          <w:color w:val="000000" w:themeColor="text1"/>
          <w:sz w:val="22"/>
          <w:szCs w:val="22"/>
        </w:rPr>
        <w:t>e)</w:t>
      </w:r>
      <w:r w:rsidRPr="008F45A0">
        <w:rPr>
          <w:rFonts w:ascii="Arial" w:hAnsi="Arial" w:cs="Arial"/>
        </w:rPr>
        <w:tab/>
      </w:r>
      <w:r w:rsidRPr="008F45A0">
        <w:rPr>
          <w:rFonts w:ascii="Arial" w:eastAsia="Arial" w:hAnsi="Arial" w:cs="Arial"/>
          <w:color w:val="000000" w:themeColor="text1"/>
          <w:sz w:val="22"/>
          <w:szCs w:val="22"/>
        </w:rPr>
        <w:t>Tools and equipment;</w:t>
      </w:r>
      <w:bookmarkEnd w:id="1569"/>
      <w:r w:rsidRPr="008F45A0">
        <w:rPr>
          <w:rFonts w:ascii="Arial" w:eastAsia="Arial" w:hAnsi="Arial" w:cs="Arial"/>
          <w:color w:val="000000" w:themeColor="text1"/>
          <w:sz w:val="22"/>
          <w:szCs w:val="22"/>
        </w:rPr>
        <w:t xml:space="preserve"> </w:t>
      </w:r>
    </w:p>
    <w:p w14:paraId="7D90DC29" w14:textId="77777777" w:rsidR="008C3A33" w:rsidRPr="008F45A0" w:rsidRDefault="008C3A33" w:rsidP="008C3A33">
      <w:pPr>
        <w:pStyle w:val="Style1"/>
        <w:ind w:left="2880" w:hanging="810"/>
        <w:rPr>
          <w:rFonts w:ascii="Arial" w:eastAsia="Arial" w:hAnsi="Arial" w:cs="Arial"/>
          <w:color w:val="000000" w:themeColor="text1"/>
          <w:sz w:val="22"/>
          <w:szCs w:val="22"/>
        </w:rPr>
      </w:pPr>
      <w:bookmarkStart w:id="1570" w:name="_Toc198216052"/>
      <w:r w:rsidRPr="008F45A0">
        <w:rPr>
          <w:rFonts w:ascii="Arial" w:eastAsia="Arial" w:hAnsi="Arial" w:cs="Arial"/>
          <w:color w:val="000000" w:themeColor="text1"/>
          <w:sz w:val="22"/>
          <w:szCs w:val="22"/>
        </w:rPr>
        <w:t>f)</w:t>
      </w:r>
      <w:r w:rsidRPr="008F45A0">
        <w:rPr>
          <w:rFonts w:ascii="Arial" w:hAnsi="Arial" w:cs="Arial"/>
        </w:rPr>
        <w:tab/>
      </w:r>
      <w:r w:rsidRPr="008F45A0">
        <w:rPr>
          <w:rFonts w:ascii="Arial" w:eastAsia="Arial" w:hAnsi="Arial" w:cs="Arial"/>
          <w:color w:val="000000" w:themeColor="text1"/>
          <w:sz w:val="22"/>
          <w:szCs w:val="22"/>
        </w:rPr>
        <w:t>Social, environmental, economic, and innovative characteristics;</w:t>
      </w:r>
      <w:bookmarkEnd w:id="1570"/>
      <w:r w:rsidRPr="008F45A0">
        <w:rPr>
          <w:rFonts w:ascii="Arial" w:eastAsia="Arial" w:hAnsi="Arial" w:cs="Arial"/>
          <w:color w:val="000000" w:themeColor="text1"/>
          <w:sz w:val="22"/>
          <w:szCs w:val="22"/>
        </w:rPr>
        <w:t xml:space="preserve"> </w:t>
      </w:r>
    </w:p>
    <w:p w14:paraId="395B1764" w14:textId="77777777" w:rsidR="008C3A33" w:rsidRPr="008F45A0" w:rsidRDefault="008C3A33" w:rsidP="008C3A33">
      <w:pPr>
        <w:pStyle w:val="Style1"/>
        <w:ind w:left="2880" w:hanging="810"/>
        <w:rPr>
          <w:rFonts w:ascii="Arial" w:eastAsia="Arial" w:hAnsi="Arial" w:cs="Arial"/>
          <w:color w:val="000000" w:themeColor="text1"/>
          <w:sz w:val="22"/>
          <w:szCs w:val="22"/>
        </w:rPr>
      </w:pPr>
      <w:bookmarkStart w:id="1571" w:name="_Toc198216053"/>
      <w:r w:rsidRPr="008F45A0">
        <w:rPr>
          <w:rFonts w:ascii="Arial" w:eastAsia="Arial" w:hAnsi="Arial" w:cs="Arial"/>
          <w:color w:val="000000" w:themeColor="text1"/>
          <w:sz w:val="22"/>
          <w:szCs w:val="22"/>
        </w:rPr>
        <w:t>g)</w:t>
      </w:r>
      <w:r w:rsidRPr="008F45A0">
        <w:rPr>
          <w:rFonts w:ascii="Arial" w:hAnsi="Arial" w:cs="Arial"/>
        </w:rPr>
        <w:tab/>
      </w:r>
      <w:r w:rsidRPr="008F45A0">
        <w:rPr>
          <w:rFonts w:ascii="Arial" w:eastAsia="Arial" w:hAnsi="Arial" w:cs="Arial"/>
          <w:color w:val="000000" w:themeColor="text1"/>
          <w:sz w:val="22"/>
          <w:szCs w:val="22"/>
        </w:rPr>
        <w:t>Organization, qualification, and experience of employees or staff assigned to perform the contract;</w:t>
      </w:r>
      <w:bookmarkEnd w:id="1571"/>
    </w:p>
    <w:p w14:paraId="769D32F6" w14:textId="77777777" w:rsidR="008C3A33" w:rsidRPr="008F45A0" w:rsidRDefault="008C3A33" w:rsidP="008C3A33">
      <w:pPr>
        <w:pStyle w:val="Style1"/>
        <w:ind w:left="2880" w:hanging="810"/>
        <w:rPr>
          <w:rFonts w:ascii="Arial" w:eastAsia="Arial" w:hAnsi="Arial" w:cs="Arial"/>
          <w:color w:val="000000" w:themeColor="text1"/>
          <w:sz w:val="22"/>
          <w:szCs w:val="22"/>
        </w:rPr>
      </w:pPr>
      <w:bookmarkStart w:id="1572" w:name="_Toc198216054"/>
      <w:r w:rsidRPr="008F45A0">
        <w:rPr>
          <w:rFonts w:ascii="Arial" w:eastAsia="Arial" w:hAnsi="Arial" w:cs="Arial"/>
          <w:color w:val="000000" w:themeColor="text1"/>
          <w:sz w:val="22"/>
          <w:szCs w:val="22"/>
        </w:rPr>
        <w:t>h)</w:t>
      </w:r>
      <w:r w:rsidRPr="008F45A0">
        <w:rPr>
          <w:rFonts w:ascii="Arial" w:hAnsi="Arial" w:cs="Arial"/>
        </w:rPr>
        <w:tab/>
      </w:r>
      <w:r w:rsidRPr="008F45A0">
        <w:rPr>
          <w:rFonts w:ascii="Arial" w:eastAsia="Arial" w:hAnsi="Arial" w:cs="Arial"/>
          <w:color w:val="000000" w:themeColor="text1"/>
          <w:sz w:val="22"/>
          <w:szCs w:val="22"/>
        </w:rPr>
        <w:t>Ongoing contracts and work commitments; or</w:t>
      </w:r>
      <w:bookmarkEnd w:id="1572"/>
    </w:p>
    <w:p w14:paraId="07B90D31" w14:textId="77777777" w:rsidR="008C3A33" w:rsidRPr="008F45A0" w:rsidRDefault="008C3A33" w:rsidP="008C3A33">
      <w:pPr>
        <w:pStyle w:val="Style1"/>
        <w:ind w:left="2880" w:hanging="810"/>
        <w:rPr>
          <w:rFonts w:ascii="Arial" w:eastAsia="Arial" w:hAnsi="Arial" w:cs="Arial"/>
          <w:color w:val="000000" w:themeColor="text1"/>
          <w:sz w:val="22"/>
          <w:szCs w:val="22"/>
        </w:rPr>
      </w:pPr>
      <w:bookmarkStart w:id="1573" w:name="_Toc198216055"/>
      <w:r w:rsidRPr="008F45A0">
        <w:rPr>
          <w:rFonts w:ascii="Arial" w:eastAsia="Arial" w:hAnsi="Arial" w:cs="Arial"/>
          <w:color w:val="000000" w:themeColor="text1"/>
          <w:sz w:val="22"/>
          <w:szCs w:val="22"/>
        </w:rPr>
        <w:t>i)</w:t>
      </w:r>
      <w:r w:rsidRPr="008F45A0">
        <w:rPr>
          <w:rFonts w:ascii="Arial" w:hAnsi="Arial" w:cs="Arial"/>
        </w:rPr>
        <w:tab/>
      </w:r>
      <w:r w:rsidRPr="008F45A0">
        <w:rPr>
          <w:rFonts w:ascii="Arial" w:eastAsia="Arial" w:hAnsi="Arial" w:cs="Arial"/>
          <w:color w:val="000000" w:themeColor="text1"/>
          <w:sz w:val="22"/>
          <w:szCs w:val="22"/>
        </w:rPr>
        <w:t>Other relevant criteria in relation to the subject Infrastructure Projects to be procured.</w:t>
      </w:r>
      <w:bookmarkEnd w:id="1573"/>
    </w:p>
    <w:p w14:paraId="613BD429" w14:textId="77777777" w:rsidR="008C3A33" w:rsidRPr="008F45A0" w:rsidRDefault="008C3A33" w:rsidP="008C3A33">
      <w:pPr>
        <w:pStyle w:val="Style1"/>
        <w:ind w:left="1701" w:hanging="283"/>
        <w:rPr>
          <w:rFonts w:ascii="Arial" w:eastAsia="Arial" w:hAnsi="Arial" w:cs="Arial"/>
          <w:color w:val="000000" w:themeColor="text1"/>
          <w:sz w:val="22"/>
          <w:szCs w:val="22"/>
        </w:rPr>
      </w:pPr>
      <w:bookmarkStart w:id="1574" w:name="_Toc198216056"/>
      <w:r w:rsidRPr="008F45A0">
        <w:rPr>
          <w:rFonts w:ascii="Arial" w:eastAsia="Arial" w:hAnsi="Arial" w:cs="Arial"/>
          <w:color w:val="000000" w:themeColor="text1"/>
          <w:sz w:val="22"/>
          <w:szCs w:val="22"/>
        </w:rPr>
        <w:t>c)</w:t>
      </w:r>
      <w:r w:rsidRPr="008F45A0">
        <w:rPr>
          <w:rFonts w:ascii="Arial" w:hAnsi="Arial" w:cs="Arial"/>
        </w:rPr>
        <w:tab/>
      </w:r>
      <w:r w:rsidRPr="008F45A0">
        <w:rPr>
          <w:rFonts w:ascii="Arial" w:eastAsia="Arial" w:hAnsi="Arial" w:cs="Arial"/>
          <w:color w:val="000000" w:themeColor="text1"/>
          <w:sz w:val="22"/>
          <w:szCs w:val="22"/>
        </w:rPr>
        <w:t>For MAB</w:t>
      </w:r>
      <w:bookmarkEnd w:id="1574"/>
    </w:p>
    <w:p w14:paraId="4F470E0C" w14:textId="77777777" w:rsidR="008C3A33" w:rsidRPr="008F45A0" w:rsidRDefault="008C3A33" w:rsidP="008C3A33">
      <w:pPr>
        <w:pStyle w:val="Style1"/>
        <w:ind w:left="2160" w:hanging="459"/>
        <w:rPr>
          <w:rFonts w:ascii="Arial" w:eastAsia="Arial" w:hAnsi="Arial" w:cs="Arial"/>
          <w:color w:val="000000" w:themeColor="text1"/>
          <w:sz w:val="22"/>
          <w:szCs w:val="22"/>
        </w:rPr>
      </w:pPr>
      <w:bookmarkStart w:id="1575" w:name="_Toc198216057"/>
      <w:r w:rsidRPr="008F45A0">
        <w:rPr>
          <w:rFonts w:ascii="Arial" w:eastAsia="Arial" w:hAnsi="Arial" w:cs="Arial"/>
          <w:color w:val="000000" w:themeColor="text1"/>
          <w:sz w:val="22"/>
          <w:szCs w:val="22"/>
        </w:rPr>
        <w:t>i)</w:t>
      </w:r>
      <w:r w:rsidRPr="008F45A0">
        <w:rPr>
          <w:rFonts w:ascii="Arial" w:hAnsi="Arial" w:cs="Arial"/>
        </w:rPr>
        <w:tab/>
      </w:r>
      <w:r w:rsidRPr="008F45A0">
        <w:rPr>
          <w:rFonts w:ascii="Arial" w:eastAsia="Arial" w:hAnsi="Arial" w:cs="Arial"/>
          <w:color w:val="000000" w:themeColor="text1"/>
          <w:sz w:val="22"/>
          <w:szCs w:val="22"/>
        </w:rPr>
        <w:t xml:space="preserve">The BAC shall evaluate the quality proposals to determine the MAB using the quality components. The quality components shall be assessed on the basis of the criteria with corresponding numerical </w:t>
      </w:r>
      <w:r w:rsidRPr="008F45A0">
        <w:rPr>
          <w:rFonts w:ascii="Arial" w:eastAsia="Arial" w:hAnsi="Arial" w:cs="Arial"/>
          <w:color w:val="000000" w:themeColor="text1"/>
          <w:sz w:val="22"/>
          <w:szCs w:val="22"/>
        </w:rPr>
        <w:lastRenderedPageBreak/>
        <w:t xml:space="preserve">weights indicated in the </w:t>
      </w:r>
      <w:r w:rsidRPr="008F45A0">
        <w:rPr>
          <w:rFonts w:ascii="Arial" w:eastAsia="Arial" w:hAnsi="Arial" w:cs="Arial"/>
          <w:b/>
          <w:bCs/>
          <w:color w:val="000000" w:themeColor="text1"/>
          <w:sz w:val="22"/>
          <w:szCs w:val="22"/>
          <w:u w:val="single"/>
        </w:rPr>
        <w:t xml:space="preserve">BDS </w:t>
      </w:r>
      <w:r w:rsidRPr="008F45A0">
        <w:rPr>
          <w:rFonts w:ascii="Arial" w:eastAsia="Arial" w:hAnsi="Arial" w:cs="Arial"/>
          <w:color w:val="000000" w:themeColor="text1"/>
          <w:sz w:val="22"/>
          <w:szCs w:val="22"/>
        </w:rPr>
        <w:t>to determine the bidder with the highest technical rating.</w:t>
      </w:r>
      <w:bookmarkEnd w:id="1575"/>
      <w:r w:rsidRPr="008F45A0">
        <w:rPr>
          <w:rFonts w:ascii="Arial" w:eastAsia="Arial" w:hAnsi="Arial" w:cs="Arial"/>
          <w:color w:val="000000" w:themeColor="text1"/>
          <w:sz w:val="22"/>
          <w:szCs w:val="22"/>
        </w:rPr>
        <w:t xml:space="preserve"> </w:t>
      </w:r>
    </w:p>
    <w:p w14:paraId="73F2C470" w14:textId="77777777" w:rsidR="008C3A33" w:rsidRPr="008F45A0" w:rsidRDefault="008C3A33" w:rsidP="008C3A33">
      <w:pPr>
        <w:pStyle w:val="Style1"/>
        <w:ind w:left="2160" w:hanging="459"/>
        <w:rPr>
          <w:rFonts w:ascii="Arial" w:eastAsia="Arial" w:hAnsi="Arial" w:cs="Arial"/>
          <w:color w:val="000000" w:themeColor="text1"/>
          <w:sz w:val="22"/>
          <w:szCs w:val="22"/>
        </w:rPr>
      </w:pPr>
      <w:bookmarkStart w:id="1576" w:name="_Toc198216058"/>
      <w:r w:rsidRPr="008F45A0">
        <w:rPr>
          <w:rFonts w:ascii="Arial" w:eastAsia="Arial" w:hAnsi="Arial" w:cs="Arial"/>
          <w:color w:val="000000" w:themeColor="text1"/>
          <w:sz w:val="22"/>
          <w:szCs w:val="22"/>
        </w:rPr>
        <w:t>ii)</w:t>
      </w:r>
      <w:r w:rsidRPr="008F45A0">
        <w:rPr>
          <w:rFonts w:ascii="Arial" w:hAnsi="Arial" w:cs="Arial"/>
        </w:rPr>
        <w:tab/>
      </w:r>
      <w:r w:rsidRPr="008F45A0">
        <w:rPr>
          <w:rFonts w:ascii="Arial" w:eastAsia="Arial" w:hAnsi="Arial" w:cs="Arial"/>
          <w:color w:val="000000" w:themeColor="text1"/>
          <w:sz w:val="22"/>
          <w:szCs w:val="22"/>
        </w:rPr>
        <w:t>The second bid envelope of the bidder obtaining the highest technical rating shall be opened. If the financial proposal is equal to or lower than the ABC, the bid shall be accepted and determined as the MAB; otherwise, the same shall be rejected and the bidder will be disqualified.</w:t>
      </w:r>
      <w:bookmarkEnd w:id="1576"/>
    </w:p>
    <w:p w14:paraId="4366F3F9"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1577" w:name="_Toc198216059"/>
      <w:r w:rsidRPr="008F45A0">
        <w:rPr>
          <w:rFonts w:ascii="Arial" w:eastAsia="Arial" w:hAnsi="Arial" w:cs="Arial"/>
          <w:color w:val="000000" w:themeColor="text1"/>
          <w:sz w:val="22"/>
          <w:szCs w:val="22"/>
        </w:rPr>
        <w:t>25.4</w:t>
      </w:r>
      <w:r w:rsidRPr="008F45A0">
        <w:rPr>
          <w:rFonts w:ascii="Arial" w:hAnsi="Arial" w:cs="Arial"/>
        </w:rPr>
        <w:tab/>
      </w:r>
      <w:r w:rsidRPr="008F45A0">
        <w:rPr>
          <w:rFonts w:ascii="Arial" w:eastAsia="Arial" w:hAnsi="Arial" w:cs="Arial"/>
          <w:color w:val="000000" w:themeColor="text1"/>
          <w:sz w:val="22"/>
          <w:szCs w:val="22"/>
        </w:rPr>
        <w:t>In order to eliminate bias in evaluating the quality proposals, it is recommended that the highest and lowest scores for each bidder for each criterion shall not be considered in determining the average scores of the bidders, except when the evaluation is conducted in a collegial manner.</w:t>
      </w:r>
      <w:bookmarkEnd w:id="1577"/>
    </w:p>
    <w:p w14:paraId="5FAA77E3"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1578" w:name="_Toc198216060"/>
      <w:r w:rsidRPr="008F45A0">
        <w:rPr>
          <w:rFonts w:ascii="Arial" w:eastAsia="Arial" w:hAnsi="Arial" w:cs="Arial"/>
          <w:color w:val="000000" w:themeColor="text1"/>
          <w:sz w:val="22"/>
          <w:szCs w:val="22"/>
        </w:rPr>
        <w:t>25.5</w:t>
      </w:r>
      <w:r w:rsidRPr="008F45A0">
        <w:rPr>
          <w:rFonts w:ascii="Arial" w:hAnsi="Arial" w:cs="Arial"/>
        </w:rPr>
        <w:tab/>
      </w:r>
      <w:r w:rsidRPr="008F45A0">
        <w:rPr>
          <w:rFonts w:ascii="Arial" w:eastAsia="Arial" w:hAnsi="Arial" w:cs="Arial"/>
          <w:color w:val="000000" w:themeColor="text1"/>
          <w:sz w:val="22"/>
          <w:szCs w:val="22"/>
        </w:rPr>
        <w:t>The BAC shall immediately conduct a detailed evaluation of all bids using non-discretionary criteria in considering the following:</w:t>
      </w:r>
      <w:bookmarkEnd w:id="1564"/>
      <w:bookmarkEnd w:id="1578"/>
      <w:r w:rsidRPr="008F45A0">
        <w:rPr>
          <w:rFonts w:ascii="Arial" w:eastAsia="Arial" w:hAnsi="Arial" w:cs="Arial"/>
          <w:color w:val="000000" w:themeColor="text1"/>
          <w:sz w:val="22"/>
          <w:szCs w:val="22"/>
        </w:rPr>
        <w:t xml:space="preserve"> </w:t>
      </w:r>
      <w:bookmarkEnd w:id="1535"/>
      <w:bookmarkEnd w:id="1536"/>
      <w:bookmarkEnd w:id="1537"/>
      <w:bookmarkEnd w:id="1538"/>
      <w:bookmarkEnd w:id="1539"/>
      <w:bookmarkEnd w:id="1540"/>
      <w:bookmarkEnd w:id="1541"/>
      <w:bookmarkEnd w:id="1542"/>
    </w:p>
    <w:p w14:paraId="29C636E7" w14:textId="77777777" w:rsidR="008C3A33" w:rsidRPr="008F45A0" w:rsidRDefault="008C3A33" w:rsidP="008C3A33">
      <w:pPr>
        <w:pStyle w:val="Style1"/>
        <w:ind w:left="2160" w:hanging="720"/>
        <w:rPr>
          <w:rFonts w:ascii="Arial" w:eastAsia="Arial" w:hAnsi="Arial" w:cs="Arial"/>
          <w:color w:val="000000" w:themeColor="text1"/>
          <w:sz w:val="22"/>
          <w:szCs w:val="22"/>
        </w:rPr>
      </w:pPr>
      <w:bookmarkStart w:id="1579" w:name="_Toc198216061"/>
      <w:r w:rsidRPr="008F45A0">
        <w:rPr>
          <w:rFonts w:ascii="Arial" w:eastAsia="Arial" w:hAnsi="Arial" w:cs="Arial"/>
          <w:color w:val="000000" w:themeColor="text1"/>
          <w:sz w:val="22"/>
          <w:szCs w:val="22"/>
          <w:u w:val="single"/>
        </w:rPr>
        <w:t>a)</w:t>
      </w:r>
      <w:r w:rsidRPr="008F45A0">
        <w:rPr>
          <w:rFonts w:ascii="Arial" w:hAnsi="Arial" w:cs="Arial"/>
        </w:rPr>
        <w:tab/>
      </w:r>
      <w:r w:rsidRPr="008F45A0">
        <w:rPr>
          <w:rFonts w:ascii="Arial" w:eastAsia="Arial" w:hAnsi="Arial" w:cs="Arial"/>
          <w:color w:val="000000" w:themeColor="text1"/>
          <w:sz w:val="22"/>
          <w:szCs w:val="22"/>
          <w:u w:val="single"/>
        </w:rPr>
        <w:t>Completeness of the bid</w:t>
      </w:r>
      <w:r w:rsidRPr="008F45A0">
        <w:rPr>
          <w:rFonts w:ascii="Arial" w:eastAsia="Arial" w:hAnsi="Arial" w:cs="Arial"/>
          <w:color w:val="000000" w:themeColor="text1"/>
          <w:sz w:val="22"/>
          <w:szCs w:val="22"/>
        </w:rPr>
        <w:t xml:space="preserve">. Unless the </w:t>
      </w:r>
      <w:r w:rsidRPr="008F45A0">
        <w:rPr>
          <w:rFonts w:ascii="Arial" w:eastAsia="Arial" w:hAnsi="Arial" w:cs="Arial"/>
          <w:b/>
          <w:bCs/>
          <w:color w:val="000000" w:themeColor="text1"/>
          <w:sz w:val="22"/>
          <w:szCs w:val="22"/>
          <w:u w:val="single"/>
        </w:rPr>
        <w:t>BDS</w:t>
      </w:r>
      <w:r w:rsidRPr="008F45A0">
        <w:rPr>
          <w:rFonts w:ascii="Arial" w:eastAsia="Arial" w:hAnsi="Arial" w:cs="Arial"/>
          <w:color w:val="000000" w:themeColor="text1"/>
          <w:sz w:val="22"/>
          <w:szCs w:val="22"/>
        </w:rPr>
        <w:t xml:space="preserve"> allows partial bids, bids  not addressing or providing all of the required items in the BDS shall be considered non-responsive and, thus, automatically disqualified.</w:t>
      </w:r>
      <w:bookmarkEnd w:id="1579"/>
      <w:r w:rsidRPr="008F45A0">
        <w:rPr>
          <w:rFonts w:ascii="Arial" w:eastAsia="Arial" w:hAnsi="Arial" w:cs="Arial"/>
          <w:color w:val="000000" w:themeColor="text1"/>
          <w:sz w:val="22"/>
          <w:szCs w:val="22"/>
        </w:rPr>
        <w:t xml:space="preserve"> </w:t>
      </w:r>
    </w:p>
    <w:p w14:paraId="343503ED" w14:textId="77777777" w:rsidR="008C3A33" w:rsidRPr="008F45A0" w:rsidRDefault="008C3A33" w:rsidP="008C3A33">
      <w:pPr>
        <w:pStyle w:val="Style1"/>
        <w:ind w:left="2160" w:firstLine="0"/>
        <w:rPr>
          <w:rFonts w:ascii="Arial" w:eastAsia="Arial" w:hAnsi="Arial" w:cs="Arial"/>
          <w:color w:val="000000" w:themeColor="text1"/>
          <w:sz w:val="22"/>
          <w:szCs w:val="22"/>
        </w:rPr>
      </w:pPr>
      <w:bookmarkStart w:id="1580" w:name="_Toc198216062"/>
      <w:r w:rsidRPr="008F45A0">
        <w:rPr>
          <w:rFonts w:ascii="Arial" w:eastAsia="Arial" w:hAnsi="Arial" w:cs="Arial"/>
          <w:color w:val="000000" w:themeColor="text1"/>
          <w:sz w:val="22"/>
          <w:szCs w:val="22"/>
        </w:rPr>
        <w:t>However, when no price or a zero (0) or a dash (-) is indicated in a required item in the bid form, the same shall be construed that it is being offered for free to the Government, except those required by law or regulations to be provided for; and</w:t>
      </w:r>
      <w:bookmarkEnd w:id="1580"/>
    </w:p>
    <w:p w14:paraId="70E463ED" w14:textId="77777777" w:rsidR="008C3A33" w:rsidRPr="008F45A0" w:rsidRDefault="008C3A33" w:rsidP="008C3A33">
      <w:pPr>
        <w:pStyle w:val="Style1"/>
        <w:ind w:left="2160" w:hanging="720"/>
        <w:rPr>
          <w:rFonts w:ascii="Arial" w:eastAsia="Arial" w:hAnsi="Arial" w:cs="Arial"/>
          <w:color w:val="000000" w:themeColor="text1"/>
          <w:sz w:val="22"/>
          <w:szCs w:val="22"/>
        </w:rPr>
      </w:pPr>
      <w:bookmarkStart w:id="1581" w:name="_Ref240779381"/>
      <w:bookmarkStart w:id="1582" w:name="_Toc198216063"/>
      <w:r w:rsidRPr="008F45A0">
        <w:rPr>
          <w:rFonts w:ascii="Arial" w:eastAsia="Arial" w:hAnsi="Arial" w:cs="Arial"/>
          <w:color w:val="000000" w:themeColor="text1"/>
          <w:sz w:val="22"/>
          <w:szCs w:val="22"/>
          <w:u w:val="single"/>
        </w:rPr>
        <w:t>b)</w:t>
      </w:r>
      <w:r w:rsidRPr="008F45A0">
        <w:rPr>
          <w:rFonts w:ascii="Arial" w:hAnsi="Arial" w:cs="Arial"/>
        </w:rPr>
        <w:tab/>
      </w:r>
      <w:r w:rsidRPr="008F45A0">
        <w:rPr>
          <w:rFonts w:ascii="Arial" w:eastAsia="Arial" w:hAnsi="Arial" w:cs="Arial"/>
          <w:color w:val="000000" w:themeColor="text1"/>
          <w:sz w:val="22"/>
          <w:szCs w:val="22"/>
          <w:u w:val="single"/>
        </w:rPr>
        <w:t>Arithmetical corrections</w:t>
      </w:r>
      <w:r w:rsidRPr="008F45A0">
        <w:rPr>
          <w:rFonts w:ascii="Arial" w:eastAsia="Arial" w:hAnsi="Arial" w:cs="Arial"/>
          <w:color w:val="000000" w:themeColor="text1"/>
          <w:sz w:val="22"/>
          <w:szCs w:val="22"/>
        </w:rPr>
        <w:t xml:space="preserve">. The BAC shall consider computational errors and omissions to enable proper comparison of all eligible bids.  It may also consider bid correction if expressly allowed in the </w:t>
      </w:r>
      <w:r w:rsidRPr="008F45A0">
        <w:rPr>
          <w:rFonts w:ascii="Arial" w:eastAsia="Arial" w:hAnsi="Arial" w:cs="Arial"/>
          <w:b/>
          <w:bCs/>
          <w:color w:val="000000" w:themeColor="text1"/>
          <w:sz w:val="22"/>
          <w:szCs w:val="22"/>
          <w:u w:val="single"/>
        </w:rPr>
        <w:t>BDS</w:t>
      </w:r>
      <w:r w:rsidRPr="008F45A0">
        <w:rPr>
          <w:rFonts w:ascii="Arial" w:eastAsia="Arial" w:hAnsi="Arial" w:cs="Arial"/>
          <w:color w:val="000000" w:themeColor="text1"/>
          <w:sz w:val="22"/>
          <w:szCs w:val="22"/>
        </w:rPr>
        <w:t>. Any adjustment shall be calculated in monetary terms to determine the calculated prices.</w:t>
      </w:r>
      <w:bookmarkEnd w:id="1581"/>
      <w:bookmarkEnd w:id="1582"/>
    </w:p>
    <w:p w14:paraId="04DA6A38"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1583" w:name="_Ref260142734"/>
      <w:bookmarkStart w:id="1584" w:name="_Toc198216064"/>
      <w:r w:rsidRPr="008F45A0">
        <w:rPr>
          <w:rFonts w:ascii="Arial" w:eastAsia="Arial" w:hAnsi="Arial" w:cs="Arial"/>
          <w:color w:val="000000" w:themeColor="text1"/>
          <w:sz w:val="22"/>
          <w:szCs w:val="22"/>
        </w:rPr>
        <w:t xml:space="preserve">25.6 </w:t>
      </w:r>
      <w:r w:rsidRPr="008F45A0">
        <w:rPr>
          <w:rFonts w:ascii="Arial" w:hAnsi="Arial" w:cs="Arial"/>
        </w:rPr>
        <w:tab/>
      </w:r>
      <w:r w:rsidRPr="008F45A0">
        <w:rPr>
          <w:rFonts w:ascii="Arial" w:eastAsia="Arial" w:hAnsi="Arial" w:cs="Arial"/>
          <w:color w:val="000000" w:themeColor="text1"/>
          <w:sz w:val="22"/>
          <w:szCs w:val="22"/>
        </w:rPr>
        <w:t xml:space="preserve">Based on the detailed evaluation of bids, those that comply with the above-mentioned requirements shall be ranked in the ascending order of their total calculated bid prices, as evaluated and corrected for computational errors, discounts and other modifications, to identify the LCB, MEAB, or MAB.  Total calculated bid prices, as evaluated and corrected for computational errors, discounts and other modifications, which exceed the ABC shall not be considered, unless otherwise indicated in the </w:t>
      </w:r>
      <w:hyperlink w:anchor="bds27_4">
        <w:r w:rsidRPr="008F45A0">
          <w:rPr>
            <w:rStyle w:val="Hyperlink"/>
            <w:rFonts w:ascii="Arial" w:eastAsia="Arial" w:hAnsi="Arial" w:cs="Arial"/>
            <w:color w:val="000000" w:themeColor="text1"/>
            <w:sz w:val="22"/>
            <w:szCs w:val="22"/>
          </w:rPr>
          <w:t>BDS</w:t>
        </w:r>
      </w:hyperlink>
      <w:r w:rsidRPr="008F45A0">
        <w:rPr>
          <w:rFonts w:ascii="Arial" w:eastAsia="Arial" w:hAnsi="Arial" w:cs="Arial"/>
          <w:color w:val="000000" w:themeColor="text1"/>
          <w:sz w:val="22"/>
          <w:szCs w:val="22"/>
        </w:rPr>
        <w:t>.</w:t>
      </w:r>
      <w:bookmarkEnd w:id="1583"/>
      <w:bookmarkEnd w:id="1584"/>
    </w:p>
    <w:p w14:paraId="4A29A835"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1585" w:name="_Toc198216065"/>
      <w:r w:rsidRPr="008F45A0">
        <w:rPr>
          <w:rFonts w:ascii="Arial" w:eastAsia="Arial" w:hAnsi="Arial" w:cs="Arial"/>
          <w:color w:val="000000" w:themeColor="text1"/>
          <w:sz w:val="22"/>
          <w:szCs w:val="22"/>
        </w:rPr>
        <w:t>25.7</w:t>
      </w:r>
      <w:r w:rsidRPr="008F45A0">
        <w:rPr>
          <w:rFonts w:ascii="Arial" w:hAnsi="Arial" w:cs="Arial"/>
        </w:rPr>
        <w:tab/>
      </w:r>
      <w:r w:rsidRPr="008F45A0">
        <w:rPr>
          <w:rFonts w:ascii="Arial" w:eastAsia="Arial" w:hAnsi="Arial" w:cs="Arial"/>
          <w:color w:val="000000" w:themeColor="text1"/>
          <w:sz w:val="22"/>
          <w:szCs w:val="22"/>
        </w:rPr>
        <w:t>The BAC shall evaluate all bids on an equal footing to ensure fair and competitive bid comparison. For this purpose, all bidders shall be required to include in their bids the cost of all taxes, such as, but not limited to, value-added tax (VAT), income tax, local taxes, and other fiscal levies and duties. Such bids, including said taxes, shall be the basis for the bid evaluation and comparison.</w:t>
      </w:r>
      <w:bookmarkEnd w:id="1543"/>
      <w:bookmarkEnd w:id="1544"/>
      <w:bookmarkEnd w:id="1545"/>
      <w:bookmarkEnd w:id="1546"/>
      <w:bookmarkEnd w:id="1547"/>
      <w:bookmarkEnd w:id="1548"/>
      <w:bookmarkEnd w:id="1549"/>
      <w:bookmarkEnd w:id="1550"/>
      <w:bookmarkEnd w:id="1585"/>
      <w:r w:rsidRPr="008F45A0">
        <w:rPr>
          <w:rFonts w:ascii="Arial" w:eastAsia="Arial" w:hAnsi="Arial" w:cs="Arial"/>
          <w:color w:val="000000" w:themeColor="text1"/>
          <w:sz w:val="22"/>
          <w:szCs w:val="22"/>
        </w:rPr>
        <w:t xml:space="preserve"> </w:t>
      </w:r>
    </w:p>
    <w:p w14:paraId="3B26C622"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1586" w:name="_Toc198216066"/>
      <w:r w:rsidRPr="008F45A0">
        <w:rPr>
          <w:rFonts w:ascii="Arial" w:eastAsia="Arial" w:hAnsi="Arial" w:cs="Arial"/>
          <w:color w:val="000000" w:themeColor="text1"/>
          <w:sz w:val="22"/>
          <w:szCs w:val="22"/>
        </w:rPr>
        <w:t>25.8</w:t>
      </w:r>
      <w:r w:rsidRPr="008F45A0">
        <w:rPr>
          <w:rFonts w:ascii="Arial" w:hAnsi="Arial" w:cs="Arial"/>
        </w:rPr>
        <w:tab/>
      </w:r>
      <w:r w:rsidRPr="008F45A0">
        <w:rPr>
          <w:rFonts w:ascii="Arial" w:eastAsia="Arial" w:hAnsi="Arial" w:cs="Arial"/>
          <w:color w:val="000000" w:themeColor="text1"/>
          <w:sz w:val="22"/>
          <w:szCs w:val="22"/>
        </w:rPr>
        <w:t xml:space="preserve">If so indicated pursuant to </w:t>
      </w:r>
      <w:r w:rsidRPr="008F45A0">
        <w:rPr>
          <w:rFonts w:ascii="Arial" w:eastAsia="Arial" w:hAnsi="Arial" w:cs="Arial"/>
          <w:b/>
          <w:bCs/>
          <w:color w:val="000000" w:themeColor="text1"/>
          <w:sz w:val="22"/>
          <w:szCs w:val="22"/>
        </w:rPr>
        <w:t>ITB</w:t>
      </w:r>
      <w:r w:rsidRPr="008F45A0">
        <w:rPr>
          <w:rFonts w:ascii="Arial" w:eastAsia="Arial" w:hAnsi="Arial" w:cs="Arial"/>
          <w:color w:val="000000" w:themeColor="text1"/>
          <w:sz w:val="22"/>
          <w:szCs w:val="22"/>
        </w:rPr>
        <w:t xml:space="preserve"> Clause 1.1, bids may be submitted for individual lots, or for any combination thereof, provided that all bids and combinations of bids shall be received by the same deadline and opened and evaluated simultaneously so as to determine the bid or combination of bids offering the lowest calculated cost to the Procuring Entity. Bid prices quoted shall correspond to all of the requirements specified for each lot. Bid Security as required by </w:t>
      </w:r>
      <w:r w:rsidRPr="008F45A0">
        <w:rPr>
          <w:rFonts w:ascii="Arial" w:eastAsia="Arial" w:hAnsi="Arial" w:cs="Arial"/>
          <w:b/>
          <w:bCs/>
          <w:color w:val="000000" w:themeColor="text1"/>
          <w:sz w:val="22"/>
          <w:szCs w:val="22"/>
        </w:rPr>
        <w:t>ITB</w:t>
      </w:r>
      <w:r w:rsidRPr="008F45A0">
        <w:rPr>
          <w:rFonts w:ascii="Arial" w:eastAsia="Arial" w:hAnsi="Arial" w:cs="Arial"/>
          <w:color w:val="000000" w:themeColor="text1"/>
          <w:sz w:val="22"/>
          <w:szCs w:val="22"/>
        </w:rPr>
        <w:t xml:space="preserve"> Clause 16 shall be submitted for each contract (lot) separately. The basis for evaluation of lots is specified in </w:t>
      </w:r>
      <w:r w:rsidRPr="008F45A0">
        <w:rPr>
          <w:rFonts w:ascii="Arial" w:eastAsia="Arial" w:hAnsi="Arial" w:cs="Arial"/>
          <w:b/>
          <w:bCs/>
          <w:color w:val="000000" w:themeColor="text1"/>
          <w:sz w:val="22"/>
          <w:szCs w:val="22"/>
        </w:rPr>
        <w:t>BDS</w:t>
      </w:r>
      <w:r w:rsidRPr="008F45A0">
        <w:rPr>
          <w:rFonts w:ascii="Arial" w:eastAsia="Arial" w:hAnsi="Arial" w:cs="Arial"/>
          <w:color w:val="000000" w:themeColor="text1"/>
          <w:sz w:val="22"/>
          <w:szCs w:val="22"/>
        </w:rPr>
        <w:t xml:space="preserve"> Clause 25.5</w:t>
      </w:r>
      <w:r>
        <w:rPr>
          <w:rFonts w:ascii="Arial" w:eastAsia="Arial" w:hAnsi="Arial" w:cs="Arial"/>
          <w:color w:val="000000" w:themeColor="text1"/>
          <w:sz w:val="22"/>
          <w:szCs w:val="22"/>
        </w:rPr>
        <w:t xml:space="preserve"> (a)</w:t>
      </w:r>
      <w:r w:rsidRPr="008F45A0">
        <w:rPr>
          <w:rFonts w:ascii="Arial" w:eastAsia="Arial" w:hAnsi="Arial" w:cs="Arial"/>
          <w:color w:val="000000" w:themeColor="text1"/>
          <w:sz w:val="22"/>
          <w:szCs w:val="22"/>
        </w:rPr>
        <w:t>.</w:t>
      </w:r>
      <w:bookmarkEnd w:id="1586"/>
    </w:p>
    <w:p w14:paraId="598BC7C3" w14:textId="77777777" w:rsidR="008C3A33" w:rsidRPr="008F45A0" w:rsidRDefault="008C3A33" w:rsidP="008C3A33">
      <w:pPr>
        <w:pStyle w:val="Heading3"/>
        <w:ind w:left="720" w:hanging="720"/>
        <w:rPr>
          <w:rFonts w:ascii="Arial" w:eastAsia="Arial" w:hAnsi="Arial" w:cs="Arial"/>
          <w:color w:val="000000" w:themeColor="text1"/>
          <w:sz w:val="22"/>
          <w:szCs w:val="22"/>
        </w:rPr>
      </w:pPr>
      <w:bookmarkStart w:id="1587" w:name="_Toc240040512"/>
      <w:bookmarkStart w:id="1588" w:name="_Toc240040824"/>
      <w:bookmarkStart w:id="1589" w:name="_Toc240078888"/>
      <w:bookmarkStart w:id="1590" w:name="_Toc240079148"/>
      <w:bookmarkStart w:id="1591" w:name="_Toc240079564"/>
      <w:bookmarkStart w:id="1592" w:name="_Toc240193543"/>
      <w:bookmarkStart w:id="1593" w:name="_Toc240795049"/>
      <w:bookmarkStart w:id="1594" w:name="_Toc240040513"/>
      <w:bookmarkStart w:id="1595" w:name="_Toc240040825"/>
      <w:bookmarkStart w:id="1596" w:name="_Toc240078889"/>
      <w:bookmarkStart w:id="1597" w:name="_Toc240079149"/>
      <w:bookmarkStart w:id="1598" w:name="_Toc240079565"/>
      <w:bookmarkStart w:id="1599" w:name="_Toc240193544"/>
      <w:bookmarkStart w:id="1600" w:name="_Toc240795050"/>
      <w:bookmarkStart w:id="1601" w:name="_Toc240040524"/>
      <w:bookmarkStart w:id="1602" w:name="_Toc240040836"/>
      <w:bookmarkStart w:id="1603" w:name="_Toc240078900"/>
      <w:bookmarkStart w:id="1604" w:name="_Toc240079160"/>
      <w:bookmarkStart w:id="1605" w:name="_Toc240079576"/>
      <w:bookmarkStart w:id="1606" w:name="_Toc240193555"/>
      <w:bookmarkStart w:id="1607" w:name="_Toc240795061"/>
      <w:bookmarkStart w:id="1608" w:name="_Toc240040525"/>
      <w:bookmarkStart w:id="1609" w:name="_Toc240040837"/>
      <w:bookmarkStart w:id="1610" w:name="_Toc240078901"/>
      <w:bookmarkStart w:id="1611" w:name="_Toc240079161"/>
      <w:bookmarkStart w:id="1612" w:name="_Toc240079577"/>
      <w:bookmarkStart w:id="1613" w:name="_Toc240193556"/>
      <w:bookmarkStart w:id="1614" w:name="_Toc240795062"/>
      <w:bookmarkStart w:id="1615" w:name="_Toc240040527"/>
      <w:bookmarkStart w:id="1616" w:name="_Toc240040839"/>
      <w:bookmarkStart w:id="1617" w:name="_Toc240078903"/>
      <w:bookmarkStart w:id="1618" w:name="_Toc240079163"/>
      <w:bookmarkStart w:id="1619" w:name="_Toc240079579"/>
      <w:bookmarkStart w:id="1620" w:name="_Toc240193558"/>
      <w:bookmarkStart w:id="1621" w:name="_Toc240795064"/>
      <w:bookmarkStart w:id="1622" w:name="_Toc240040531"/>
      <w:bookmarkStart w:id="1623" w:name="_Toc240040843"/>
      <w:bookmarkStart w:id="1624" w:name="_Toc240078907"/>
      <w:bookmarkStart w:id="1625" w:name="_Toc240079167"/>
      <w:bookmarkStart w:id="1626" w:name="_Toc240079583"/>
      <w:bookmarkStart w:id="1627" w:name="_Toc240193562"/>
      <w:bookmarkStart w:id="1628" w:name="_Toc240795068"/>
      <w:bookmarkStart w:id="1629" w:name="_Toc240193563"/>
      <w:bookmarkStart w:id="1630" w:name="_Ref240700697"/>
      <w:bookmarkStart w:id="1631" w:name="_Ref240700768"/>
      <w:bookmarkStart w:id="1632" w:name="_Ref240790602"/>
      <w:bookmarkStart w:id="1633" w:name="_Toc240795069"/>
      <w:bookmarkStart w:id="1634" w:name="_Toc242866339"/>
      <w:bookmarkStart w:id="1635" w:name="_Toc198216067"/>
      <w:bookmarkStart w:id="1636" w:name="_Ref100486782"/>
      <w:bookmarkStart w:id="1637" w:name="_Toc100571222"/>
      <w:bookmarkStart w:id="1638" w:name="_Toc100571518"/>
      <w:bookmarkStart w:id="1639" w:name="_Toc101169530"/>
      <w:bookmarkStart w:id="1640" w:name="_Toc101542571"/>
      <w:bookmarkStart w:id="1641" w:name="_Toc101545848"/>
      <w:bookmarkStart w:id="1642" w:name="_Toc102300338"/>
      <w:bookmarkStart w:id="1643" w:name="_Toc102300569"/>
      <w:bookmarkEnd w:id="305"/>
      <w:bookmarkEnd w:id="306"/>
      <w:bookmarkEnd w:id="307"/>
      <w:bookmarkEnd w:id="308"/>
      <w:bookmarkEnd w:id="309"/>
      <w:bookmarkEnd w:id="310"/>
      <w:bookmarkEnd w:id="311"/>
      <w:bookmarkEnd w:id="312"/>
      <w:bookmarkEnd w:id="313"/>
      <w:bookmarkEnd w:id="314"/>
      <w:bookmarkEnd w:id="315"/>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r w:rsidRPr="008F45A0">
        <w:rPr>
          <w:rFonts w:ascii="Arial" w:eastAsia="Arial" w:hAnsi="Arial" w:cs="Arial"/>
          <w:color w:val="000000" w:themeColor="text1"/>
          <w:sz w:val="22"/>
          <w:szCs w:val="22"/>
        </w:rPr>
        <w:lastRenderedPageBreak/>
        <w:t xml:space="preserve">26) </w:t>
      </w:r>
      <w:r>
        <w:tab/>
      </w:r>
      <w:r w:rsidRPr="008F45A0">
        <w:rPr>
          <w:rFonts w:ascii="Arial" w:eastAsia="Arial" w:hAnsi="Arial" w:cs="Arial"/>
          <w:color w:val="000000" w:themeColor="text1"/>
          <w:sz w:val="22"/>
          <w:szCs w:val="22"/>
        </w:rPr>
        <w:t xml:space="preserve">Post </w:t>
      </w:r>
      <w:r w:rsidRPr="786F24AA">
        <w:rPr>
          <w:rFonts w:ascii="Arial" w:eastAsia="Arial" w:hAnsi="Arial" w:cs="Arial"/>
          <w:color w:val="000000" w:themeColor="text1"/>
          <w:sz w:val="22"/>
          <w:szCs w:val="22"/>
        </w:rPr>
        <w:t xml:space="preserve">- </w:t>
      </w:r>
      <w:r w:rsidRPr="008F45A0">
        <w:rPr>
          <w:rFonts w:ascii="Arial" w:eastAsia="Arial" w:hAnsi="Arial" w:cs="Arial"/>
          <w:color w:val="000000" w:themeColor="text1"/>
          <w:sz w:val="22"/>
          <w:szCs w:val="22"/>
        </w:rPr>
        <w:t>Qualification</w:t>
      </w:r>
      <w:bookmarkEnd w:id="1629"/>
      <w:bookmarkEnd w:id="1630"/>
      <w:bookmarkEnd w:id="1631"/>
      <w:bookmarkEnd w:id="1632"/>
      <w:bookmarkEnd w:id="1633"/>
      <w:bookmarkEnd w:id="1634"/>
      <w:bookmarkEnd w:id="1635"/>
      <w:r w:rsidRPr="008F45A0">
        <w:rPr>
          <w:rFonts w:ascii="Arial" w:eastAsia="Arial" w:hAnsi="Arial" w:cs="Arial"/>
          <w:color w:val="000000" w:themeColor="text1"/>
          <w:sz w:val="22"/>
          <w:szCs w:val="22"/>
        </w:rPr>
        <w:t xml:space="preserve"> </w:t>
      </w:r>
      <w:bookmarkEnd w:id="316"/>
      <w:bookmarkEnd w:id="317"/>
      <w:bookmarkEnd w:id="318"/>
      <w:bookmarkEnd w:id="319"/>
      <w:bookmarkEnd w:id="320"/>
      <w:bookmarkEnd w:id="321"/>
      <w:bookmarkEnd w:id="322"/>
      <w:bookmarkEnd w:id="323"/>
      <w:bookmarkEnd w:id="324"/>
      <w:bookmarkEnd w:id="325"/>
      <w:bookmarkEnd w:id="326"/>
      <w:bookmarkEnd w:id="1636"/>
      <w:bookmarkEnd w:id="1637"/>
      <w:bookmarkEnd w:id="1638"/>
      <w:bookmarkEnd w:id="1639"/>
      <w:bookmarkEnd w:id="1640"/>
      <w:bookmarkEnd w:id="1641"/>
      <w:bookmarkEnd w:id="1642"/>
      <w:bookmarkEnd w:id="1643"/>
    </w:p>
    <w:p w14:paraId="627B73A2"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1644" w:name="_Toc198216068"/>
      <w:bookmarkStart w:id="1645" w:name="_Toc99261618"/>
      <w:bookmarkStart w:id="1646" w:name="_Toc99766229"/>
      <w:bookmarkStart w:id="1647" w:name="_Toc99862596"/>
      <w:bookmarkStart w:id="1648" w:name="_Toc99942681"/>
      <w:bookmarkStart w:id="1649" w:name="_Toc100755386"/>
      <w:bookmarkStart w:id="1650" w:name="_Toc100907010"/>
      <w:bookmarkStart w:id="1651" w:name="_Toc100978290"/>
      <w:bookmarkStart w:id="1652" w:name="_Toc100978675"/>
      <w:r w:rsidRPr="008F45A0">
        <w:rPr>
          <w:rFonts w:ascii="Arial" w:eastAsia="Arial" w:hAnsi="Arial" w:cs="Arial"/>
          <w:color w:val="000000" w:themeColor="text1"/>
          <w:sz w:val="22"/>
          <w:szCs w:val="22"/>
        </w:rPr>
        <w:t>26.1</w:t>
      </w:r>
      <w:r w:rsidRPr="008F45A0">
        <w:rPr>
          <w:rFonts w:ascii="Arial" w:hAnsi="Arial" w:cs="Arial"/>
          <w:sz w:val="22"/>
          <w:szCs w:val="22"/>
        </w:rPr>
        <w:tab/>
      </w:r>
      <w:r w:rsidRPr="008F45A0">
        <w:rPr>
          <w:rFonts w:ascii="Arial" w:eastAsia="Arial" w:hAnsi="Arial" w:cs="Arial"/>
          <w:color w:val="000000" w:themeColor="text1"/>
          <w:sz w:val="22"/>
          <w:szCs w:val="22"/>
        </w:rPr>
        <w:t xml:space="preserve">The BAC shall determine to its satisfaction whether the Bidder that is evaluated as having submitted the LCB, MEAB, or MAB, as the case may be, complies with and is responsive to all the requirements and conditions specified in </w:t>
      </w:r>
      <w:r w:rsidRPr="008F45A0">
        <w:rPr>
          <w:rFonts w:ascii="Arial" w:eastAsia="Arial" w:hAnsi="Arial" w:cs="Arial"/>
          <w:b/>
          <w:bCs/>
          <w:color w:val="000000" w:themeColor="text1"/>
          <w:sz w:val="22"/>
          <w:szCs w:val="22"/>
        </w:rPr>
        <w:t>ITB</w:t>
      </w:r>
      <w:r w:rsidRPr="008F45A0">
        <w:rPr>
          <w:rFonts w:ascii="Arial" w:eastAsia="Arial" w:hAnsi="Arial" w:cs="Arial"/>
          <w:color w:val="000000" w:themeColor="text1"/>
          <w:sz w:val="22"/>
          <w:szCs w:val="22"/>
        </w:rPr>
        <w:t xml:space="preserve"> Clauses 5 and 12.  The Bidder,  within a non-extendible period of five (5) calendar days from receipt of notice from the BAC that it submitted the LCB, MEAB, or MAB, shall submit all the eligibility documents supporting its PhilGEPS Certificate of Registration (Platinum Membership), its latest income and business tax returns filed for the preceding quarter which should not be earlier than two (2) quarters from the date of submission and receipt of bid, and other appropriate licenses and permits required by law and stated in the </w:t>
      </w:r>
      <w:r w:rsidRPr="008F45A0">
        <w:rPr>
          <w:rStyle w:val="Hyperlink"/>
          <w:rFonts w:ascii="Arial" w:eastAsia="Arial" w:hAnsi="Arial" w:cs="Arial"/>
          <w:color w:val="000000" w:themeColor="text1"/>
          <w:sz w:val="22"/>
          <w:szCs w:val="22"/>
        </w:rPr>
        <w:t>BDS</w:t>
      </w:r>
      <w:r w:rsidRPr="008F45A0">
        <w:rPr>
          <w:rFonts w:ascii="Arial" w:eastAsia="Arial" w:hAnsi="Arial" w:cs="Arial"/>
          <w:color w:val="000000" w:themeColor="text1"/>
          <w:sz w:val="22"/>
          <w:szCs w:val="22"/>
        </w:rPr>
        <w:t>.</w:t>
      </w:r>
      <w:bookmarkEnd w:id="1644"/>
      <w:r w:rsidRPr="008F45A0">
        <w:rPr>
          <w:rFonts w:ascii="Arial" w:eastAsia="Arial" w:hAnsi="Arial" w:cs="Arial"/>
          <w:color w:val="000000" w:themeColor="text1"/>
          <w:sz w:val="22"/>
          <w:szCs w:val="22"/>
        </w:rPr>
        <w:t xml:space="preserve"> </w:t>
      </w:r>
    </w:p>
    <w:p w14:paraId="350FE7FE"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1653" w:name="_Ref242166203"/>
      <w:bookmarkStart w:id="1654" w:name="_Toc198216069"/>
      <w:bookmarkEnd w:id="1645"/>
      <w:bookmarkEnd w:id="1646"/>
      <w:bookmarkEnd w:id="1647"/>
      <w:bookmarkEnd w:id="1648"/>
      <w:bookmarkEnd w:id="1649"/>
      <w:bookmarkEnd w:id="1650"/>
      <w:bookmarkEnd w:id="1651"/>
      <w:bookmarkEnd w:id="1652"/>
      <w:r w:rsidRPr="008F45A0">
        <w:rPr>
          <w:rFonts w:ascii="Arial" w:eastAsia="Arial" w:hAnsi="Arial" w:cs="Arial"/>
          <w:color w:val="000000" w:themeColor="text1"/>
          <w:sz w:val="22"/>
          <w:szCs w:val="22"/>
        </w:rPr>
        <w:t xml:space="preserve">26.2 </w:t>
      </w:r>
      <w:r w:rsidRPr="008F45A0">
        <w:rPr>
          <w:rFonts w:ascii="Arial" w:hAnsi="Arial" w:cs="Arial"/>
        </w:rPr>
        <w:tab/>
      </w:r>
      <w:bookmarkEnd w:id="1653"/>
      <w:r w:rsidRPr="008F45A0">
        <w:rPr>
          <w:rFonts w:ascii="Arial" w:eastAsia="Arial" w:hAnsi="Arial" w:cs="Arial"/>
          <w:color w:val="000000" w:themeColor="text1"/>
          <w:sz w:val="22"/>
          <w:szCs w:val="22"/>
        </w:rPr>
        <w:t>Failure to submit any of the post-qualification requirements on time, or a finding against the veracity thereof, shall disqualify the Bidder for award; Provided, That in the event that a finding against the veracity of any of the documents submitted is made, it shall cause the forfeiture of the Bid Security.</w:t>
      </w:r>
      <w:bookmarkEnd w:id="1654"/>
    </w:p>
    <w:p w14:paraId="3E43C275"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1655" w:name="_Toc198216070"/>
      <w:r w:rsidRPr="008F45A0">
        <w:rPr>
          <w:rFonts w:ascii="Arial" w:eastAsia="Arial" w:hAnsi="Arial" w:cs="Arial"/>
          <w:color w:val="000000" w:themeColor="text1"/>
          <w:sz w:val="22"/>
          <w:szCs w:val="22"/>
        </w:rPr>
        <w:t xml:space="preserve">26.3 </w:t>
      </w:r>
      <w:r w:rsidRPr="008F45A0">
        <w:rPr>
          <w:rFonts w:ascii="Arial" w:hAnsi="Arial" w:cs="Arial"/>
          <w:color w:val="000000" w:themeColor="text1"/>
        </w:rPr>
        <w:tab/>
      </w:r>
      <w:r w:rsidRPr="008F45A0">
        <w:rPr>
          <w:rFonts w:ascii="Arial" w:eastAsia="Arial" w:hAnsi="Arial" w:cs="Arial"/>
          <w:color w:val="000000" w:themeColor="text1"/>
          <w:sz w:val="22"/>
          <w:szCs w:val="22"/>
        </w:rPr>
        <w:t xml:space="preserve">The determination shall be based upon an examination of the documentary evidence of the Bidder’s qualifications submitted pursuant to </w:t>
      </w:r>
      <w:r w:rsidRPr="008F45A0">
        <w:rPr>
          <w:rFonts w:ascii="Arial" w:eastAsia="Arial" w:hAnsi="Arial" w:cs="Arial"/>
          <w:b/>
          <w:bCs/>
          <w:color w:val="000000" w:themeColor="text1"/>
          <w:sz w:val="22"/>
          <w:szCs w:val="22"/>
        </w:rPr>
        <w:t xml:space="preserve">ITB </w:t>
      </w:r>
      <w:r>
        <w:rPr>
          <w:rFonts w:ascii="Arial" w:eastAsia="Arial" w:hAnsi="Arial" w:cs="Arial"/>
          <w:color w:val="000000" w:themeColor="text1"/>
          <w:sz w:val="22"/>
          <w:szCs w:val="22"/>
        </w:rPr>
        <w:t>Clause 12</w:t>
      </w:r>
      <w:r w:rsidRPr="008F45A0">
        <w:rPr>
          <w:rFonts w:ascii="Arial" w:eastAsia="Arial" w:hAnsi="Arial" w:cs="Arial"/>
          <w:color w:val="000000" w:themeColor="text1"/>
          <w:sz w:val="22"/>
          <w:szCs w:val="22"/>
        </w:rPr>
        <w:t>, as well as other information as the Procuring Entity deems necessary and appropriate, using a non-discretionary “pass/fail” criterion, which shall be completed within a period of twelve (12) calendar days.</w:t>
      </w:r>
      <w:bookmarkEnd w:id="1655"/>
    </w:p>
    <w:p w14:paraId="4887CB69"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1656" w:name="_Toc198216071"/>
      <w:bookmarkStart w:id="1657" w:name="_Toc99261620"/>
      <w:bookmarkStart w:id="1658" w:name="_Toc99766231"/>
      <w:bookmarkStart w:id="1659" w:name="_Toc99862598"/>
      <w:bookmarkStart w:id="1660" w:name="_Toc99942683"/>
      <w:bookmarkStart w:id="1661" w:name="_Toc100755388"/>
      <w:bookmarkStart w:id="1662" w:name="_Toc100907012"/>
      <w:bookmarkStart w:id="1663" w:name="_Toc100978292"/>
      <w:bookmarkStart w:id="1664" w:name="_Toc100978677"/>
      <w:r w:rsidRPr="008F45A0">
        <w:rPr>
          <w:rFonts w:ascii="Arial" w:eastAsia="Arial" w:hAnsi="Arial" w:cs="Arial"/>
          <w:color w:val="000000" w:themeColor="text1"/>
          <w:sz w:val="22"/>
          <w:szCs w:val="22"/>
        </w:rPr>
        <w:t xml:space="preserve">26.4 </w:t>
      </w:r>
      <w:r w:rsidRPr="008F45A0">
        <w:rPr>
          <w:rFonts w:ascii="Arial" w:hAnsi="Arial" w:cs="Arial"/>
        </w:rPr>
        <w:tab/>
      </w:r>
      <w:r w:rsidRPr="008F45A0">
        <w:rPr>
          <w:rFonts w:ascii="Arial" w:eastAsia="Arial" w:hAnsi="Arial" w:cs="Arial"/>
          <w:color w:val="000000" w:themeColor="text1"/>
          <w:sz w:val="22"/>
          <w:szCs w:val="22"/>
        </w:rPr>
        <w:t xml:space="preserve">If the BAC determines that the bidder with the LCB, MEAB, or MAB passes all the criteria for post-qualification, it shall declare the said bid as the LCRB, MEARB, MARB, SCB, SEAB, or </w:t>
      </w:r>
      <w:r>
        <w:rPr>
          <w:rFonts w:ascii="Arial" w:eastAsia="Arial" w:hAnsi="Arial" w:cs="Arial"/>
          <w:color w:val="000000" w:themeColor="text1"/>
          <w:sz w:val="22"/>
          <w:szCs w:val="22"/>
        </w:rPr>
        <w:t>Single Advantageous Bid (</w:t>
      </w:r>
      <w:r w:rsidRPr="008F45A0">
        <w:rPr>
          <w:rFonts w:ascii="Arial" w:eastAsia="Arial" w:hAnsi="Arial" w:cs="Arial"/>
          <w:color w:val="000000" w:themeColor="text1"/>
          <w:sz w:val="22"/>
          <w:szCs w:val="22"/>
        </w:rPr>
        <w:t>SAB</w:t>
      </w:r>
      <w:r>
        <w:rPr>
          <w:rFonts w:ascii="Arial" w:eastAsia="Arial" w:hAnsi="Arial" w:cs="Arial"/>
          <w:color w:val="000000" w:themeColor="text1"/>
          <w:sz w:val="22"/>
          <w:szCs w:val="22"/>
        </w:rPr>
        <w:t>)</w:t>
      </w:r>
      <w:r w:rsidRPr="008F45A0">
        <w:rPr>
          <w:rFonts w:ascii="Arial" w:eastAsia="Arial" w:hAnsi="Arial" w:cs="Arial"/>
          <w:color w:val="000000" w:themeColor="text1"/>
          <w:sz w:val="22"/>
          <w:szCs w:val="22"/>
        </w:rPr>
        <w:t xml:space="preserve"> and recommend to the HoPE the award of contract to the said bidder at its submitted bid price or its calculated bid price, whichever is lower or, in the case of quality-based evaluation procedure, submitted bid price or its negotiated price, whichever is lower.</w:t>
      </w:r>
      <w:bookmarkEnd w:id="1656"/>
    </w:p>
    <w:p w14:paraId="1C934ADF" w14:textId="77777777" w:rsidR="008C3A33" w:rsidRPr="008F45A0" w:rsidRDefault="008C3A33" w:rsidP="008C3A33">
      <w:pPr>
        <w:pStyle w:val="Style1"/>
        <w:ind w:left="1440" w:firstLine="0"/>
        <w:rPr>
          <w:rFonts w:ascii="Arial" w:eastAsia="Arial" w:hAnsi="Arial" w:cs="Arial"/>
          <w:color w:val="000000" w:themeColor="text1"/>
          <w:sz w:val="22"/>
          <w:szCs w:val="22"/>
        </w:rPr>
      </w:pPr>
      <w:bookmarkStart w:id="1665" w:name="_Toc198216072"/>
      <w:r w:rsidRPr="008F45A0">
        <w:rPr>
          <w:rFonts w:ascii="Arial" w:eastAsia="Arial" w:hAnsi="Arial" w:cs="Arial"/>
          <w:color w:val="000000" w:themeColor="text1"/>
          <w:sz w:val="22"/>
          <w:szCs w:val="22"/>
        </w:rPr>
        <w:t>If, however, the BAC determines that the bidder with the LCB, MEAB, MAB, SCB, SEAB, or SAB fails to meet the post-qualification criteria, it shall immediately notify the Bidder in writing of its post-disqualification and the grounds for such determination.</w:t>
      </w:r>
      <w:r w:rsidRPr="008F45A0">
        <w:rPr>
          <w:rStyle w:val="FootnoteReference"/>
          <w:rFonts w:ascii="Arial" w:eastAsia="Arial" w:hAnsi="Arial" w:cs="Arial"/>
          <w:color w:val="000000" w:themeColor="text1"/>
          <w:sz w:val="22"/>
          <w:szCs w:val="22"/>
          <w:vertAlign w:val="superscript"/>
        </w:rPr>
        <w:footnoteReference w:id="7"/>
      </w:r>
      <w:bookmarkEnd w:id="1665"/>
      <w:r w:rsidRPr="008F45A0">
        <w:rPr>
          <w:rFonts w:ascii="Arial" w:eastAsia="Arial" w:hAnsi="Arial" w:cs="Arial"/>
          <w:color w:val="000000" w:themeColor="text1"/>
          <w:sz w:val="22"/>
          <w:szCs w:val="22"/>
        </w:rPr>
        <w:t xml:space="preserve"> </w:t>
      </w:r>
    </w:p>
    <w:p w14:paraId="59AC0AAD"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1666" w:name="_Toc198216073"/>
      <w:r w:rsidRPr="008F45A0">
        <w:rPr>
          <w:rFonts w:ascii="Arial" w:eastAsia="Arial" w:hAnsi="Arial" w:cs="Arial"/>
          <w:color w:val="000000" w:themeColor="text1"/>
          <w:sz w:val="22"/>
          <w:szCs w:val="22"/>
        </w:rPr>
        <w:t>26.5</w:t>
      </w:r>
      <w:r w:rsidRPr="008F45A0">
        <w:rPr>
          <w:rFonts w:ascii="Arial" w:hAnsi="Arial" w:cs="Arial"/>
        </w:rPr>
        <w:tab/>
      </w:r>
      <w:r w:rsidRPr="008F45A0">
        <w:rPr>
          <w:rFonts w:ascii="Arial" w:eastAsia="Arial" w:hAnsi="Arial" w:cs="Arial"/>
          <w:color w:val="000000" w:themeColor="text1"/>
          <w:sz w:val="22"/>
          <w:szCs w:val="22"/>
        </w:rPr>
        <w:t>Immediately after the BAC has notified the first bidder of its post-disqualification, and notwithstanding any pending request for reconsideration thereof, the BAC shall initiate and complete the same post-qualification process on the bidder with the second LCB, MEAB, or MAB. If the second bidder passes the post-qualification and provided that the request for reconsideration of the first bidder has been denied, the second bidder shall be post-qualified as the bidder with the LCB, MEAB, or MAB.</w:t>
      </w:r>
      <w:bookmarkEnd w:id="1666"/>
    </w:p>
    <w:p w14:paraId="38227B7F"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1667" w:name="_Toc198216074"/>
      <w:r w:rsidRPr="008F45A0">
        <w:rPr>
          <w:rFonts w:ascii="Arial" w:eastAsia="Arial" w:hAnsi="Arial" w:cs="Arial"/>
          <w:color w:val="000000" w:themeColor="text1"/>
          <w:sz w:val="22"/>
          <w:szCs w:val="22"/>
        </w:rPr>
        <w:t>26.6</w:t>
      </w:r>
      <w:r w:rsidRPr="008F45A0">
        <w:rPr>
          <w:rFonts w:ascii="Arial" w:hAnsi="Arial" w:cs="Arial"/>
        </w:rPr>
        <w:tab/>
      </w:r>
      <w:r w:rsidRPr="008F45A0">
        <w:rPr>
          <w:rFonts w:ascii="Arial" w:eastAsia="Arial" w:hAnsi="Arial" w:cs="Arial"/>
          <w:color w:val="000000" w:themeColor="text1"/>
          <w:sz w:val="22"/>
          <w:szCs w:val="22"/>
          <w:lang w:val="en-PH"/>
        </w:rPr>
        <w:t>If the second bidder, however, fails the post-qualification, the procedure for post-qualification shall be repeated for the bidder with the next LCB, MEAB, or MAB and so on, until the LCRB, MEARB, or MARB, as the case may be, is determined for award, subject to the procedure of Notice and Execution of Award</w:t>
      </w:r>
      <w:r w:rsidRPr="008F45A0">
        <w:rPr>
          <w:rFonts w:ascii="Arial" w:eastAsia="Arial" w:hAnsi="Arial" w:cs="Arial"/>
          <w:color w:val="000000" w:themeColor="text1"/>
          <w:sz w:val="22"/>
          <w:szCs w:val="22"/>
        </w:rPr>
        <w:t>.</w:t>
      </w:r>
      <w:bookmarkEnd w:id="1667"/>
    </w:p>
    <w:p w14:paraId="1DE87927"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1668" w:name="_Toc198216075"/>
      <w:bookmarkEnd w:id="1657"/>
      <w:bookmarkEnd w:id="1658"/>
      <w:bookmarkEnd w:id="1659"/>
      <w:bookmarkEnd w:id="1660"/>
      <w:bookmarkEnd w:id="1661"/>
      <w:bookmarkEnd w:id="1662"/>
      <w:bookmarkEnd w:id="1663"/>
      <w:bookmarkEnd w:id="1664"/>
      <w:r w:rsidRPr="008F45A0">
        <w:rPr>
          <w:rFonts w:ascii="Arial" w:eastAsia="Arial" w:hAnsi="Arial" w:cs="Arial"/>
          <w:color w:val="000000" w:themeColor="text1"/>
          <w:sz w:val="22"/>
          <w:szCs w:val="22"/>
        </w:rPr>
        <w:lastRenderedPageBreak/>
        <w:t>26.7</w:t>
      </w:r>
      <w:r w:rsidRPr="008F45A0">
        <w:rPr>
          <w:rFonts w:ascii="Arial" w:hAnsi="Arial" w:cs="Arial"/>
        </w:rPr>
        <w:tab/>
      </w:r>
      <w:r w:rsidRPr="008F45A0">
        <w:rPr>
          <w:rFonts w:ascii="Arial" w:eastAsia="Arial" w:hAnsi="Arial" w:cs="Arial"/>
          <w:color w:val="000000" w:themeColor="text1"/>
          <w:sz w:val="22"/>
          <w:szCs w:val="22"/>
        </w:rPr>
        <w:t>Within a period not exceeding ten (10) calendar days from the determination by the BAC of the LCRB, MEARB, MARB, SCRB, SEARB, or SARB and the recommendation to award the contract, the HoPE or its duly authorized representative shall approve or disapprove the said recommendation.</w:t>
      </w:r>
      <w:bookmarkEnd w:id="1668"/>
      <w:r w:rsidRPr="008F45A0">
        <w:rPr>
          <w:rFonts w:ascii="Arial" w:eastAsia="Arial" w:hAnsi="Arial" w:cs="Arial"/>
          <w:color w:val="000000" w:themeColor="text1"/>
          <w:sz w:val="22"/>
          <w:szCs w:val="22"/>
        </w:rPr>
        <w:t xml:space="preserve"> </w:t>
      </w:r>
    </w:p>
    <w:p w14:paraId="7A7C819D"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1669" w:name="_Toc198216076"/>
      <w:r w:rsidRPr="008F45A0">
        <w:rPr>
          <w:rFonts w:ascii="Arial" w:eastAsia="Arial" w:hAnsi="Arial" w:cs="Arial"/>
          <w:color w:val="000000" w:themeColor="text1"/>
          <w:sz w:val="22"/>
          <w:szCs w:val="22"/>
        </w:rPr>
        <w:t>26.8</w:t>
      </w:r>
      <w:r w:rsidRPr="008F45A0">
        <w:rPr>
          <w:rFonts w:ascii="Arial" w:hAnsi="Arial" w:cs="Arial"/>
        </w:rPr>
        <w:tab/>
      </w:r>
      <w:r w:rsidRPr="008F45A0">
        <w:rPr>
          <w:rFonts w:ascii="Arial" w:eastAsia="Arial" w:hAnsi="Arial" w:cs="Arial"/>
          <w:color w:val="000000" w:themeColor="text1"/>
          <w:sz w:val="22"/>
          <w:szCs w:val="22"/>
        </w:rPr>
        <w:t>In case of approval, the HoPE or its duly authorized representative shall immediately issue the Notice of Award to the bidder with the LCRB, MEARB, MARB, SCRB, SEARB, or SARB, as the case may be.</w:t>
      </w:r>
      <w:bookmarkEnd w:id="1669"/>
    </w:p>
    <w:p w14:paraId="158569EF" w14:textId="77777777" w:rsidR="008C3A33" w:rsidRPr="008F45A0" w:rsidRDefault="008C3A33" w:rsidP="008C3A33">
      <w:pPr>
        <w:pStyle w:val="Style1"/>
        <w:ind w:left="1440" w:hanging="720"/>
        <w:rPr>
          <w:rFonts w:ascii="Arial" w:eastAsia="Arial" w:hAnsi="Arial" w:cs="Arial"/>
          <w:color w:val="000000" w:themeColor="text1"/>
          <w:sz w:val="22"/>
          <w:szCs w:val="22"/>
          <w:lang w:val="en-PH"/>
        </w:rPr>
      </w:pPr>
      <w:r w:rsidRPr="008F45A0">
        <w:rPr>
          <w:rFonts w:ascii="Arial" w:eastAsia="Arial" w:hAnsi="Arial" w:cs="Arial"/>
          <w:color w:val="000000" w:themeColor="text1"/>
          <w:sz w:val="22"/>
          <w:szCs w:val="22"/>
          <w:lang w:val="en-PH"/>
        </w:rPr>
        <w:t xml:space="preserve"> </w:t>
      </w:r>
      <w:r w:rsidRPr="008F45A0">
        <w:rPr>
          <w:rFonts w:ascii="Arial" w:hAnsi="Arial" w:cs="Arial"/>
        </w:rPr>
        <w:tab/>
      </w:r>
      <w:bookmarkStart w:id="1670" w:name="_Toc198216077"/>
      <w:r w:rsidRPr="008F45A0">
        <w:rPr>
          <w:rFonts w:ascii="Arial" w:eastAsia="Arial" w:hAnsi="Arial" w:cs="Arial"/>
          <w:color w:val="000000" w:themeColor="text1"/>
          <w:sz w:val="22"/>
          <w:szCs w:val="22"/>
          <w:lang w:val="en-PH"/>
        </w:rPr>
        <w:t>In the event that the approving authority shall disapprove the resolution on the award of the contract, such disapproval shall be based only on valid, reasonable, and justifiable grounds as enumerated under Section 70 of the IRR to be expressed in writing. A copy of the decision disapproving the resolution shall be furnished to the BAC and the bidder.</w:t>
      </w:r>
      <w:bookmarkEnd w:id="1670"/>
      <w:r w:rsidRPr="008F45A0">
        <w:rPr>
          <w:rFonts w:ascii="Arial" w:eastAsia="Arial" w:hAnsi="Arial" w:cs="Arial"/>
          <w:color w:val="000000" w:themeColor="text1"/>
          <w:sz w:val="22"/>
          <w:szCs w:val="22"/>
          <w:lang w:val="en-PH"/>
        </w:rPr>
        <w:t xml:space="preserve"> </w:t>
      </w:r>
    </w:p>
    <w:p w14:paraId="3A3DC014" w14:textId="77777777" w:rsidR="008C3A33" w:rsidRPr="008F45A0" w:rsidRDefault="008C3A33" w:rsidP="008C3A33">
      <w:pPr>
        <w:pStyle w:val="Heading3"/>
        <w:ind w:left="720" w:hanging="720"/>
        <w:rPr>
          <w:rFonts w:ascii="Arial" w:eastAsia="Arial" w:hAnsi="Arial" w:cs="Arial"/>
          <w:color w:val="000000" w:themeColor="text1"/>
          <w:sz w:val="22"/>
          <w:szCs w:val="22"/>
        </w:rPr>
      </w:pPr>
      <w:bookmarkStart w:id="1671" w:name="_Toc240040533"/>
      <w:bookmarkStart w:id="1672" w:name="_Toc240040845"/>
      <w:bookmarkStart w:id="1673" w:name="_Toc240078909"/>
      <w:bookmarkStart w:id="1674" w:name="_Toc240079169"/>
      <w:bookmarkStart w:id="1675" w:name="_Toc240079585"/>
      <w:bookmarkStart w:id="1676" w:name="_Toc240193564"/>
      <w:bookmarkStart w:id="1677" w:name="_Toc240795070"/>
      <w:bookmarkStart w:id="1678" w:name="_Toc240040535"/>
      <w:bookmarkStart w:id="1679" w:name="_Toc240040847"/>
      <w:bookmarkStart w:id="1680" w:name="_Toc240078911"/>
      <w:bookmarkStart w:id="1681" w:name="_Toc240079171"/>
      <w:bookmarkStart w:id="1682" w:name="_Toc240079587"/>
      <w:bookmarkStart w:id="1683" w:name="_Toc240193566"/>
      <w:bookmarkStart w:id="1684" w:name="_Toc240795072"/>
      <w:bookmarkStart w:id="1685" w:name="_Toc240193567"/>
      <w:bookmarkStart w:id="1686" w:name="_Toc240795073"/>
      <w:bookmarkStart w:id="1687" w:name="_Toc242866340"/>
      <w:bookmarkStart w:id="1688" w:name="_Toc198216078"/>
      <w:bookmarkStart w:id="1689" w:name="_Toc100571223"/>
      <w:bookmarkStart w:id="1690" w:name="_Toc100571519"/>
      <w:bookmarkStart w:id="1691" w:name="_Toc101169531"/>
      <w:bookmarkStart w:id="1692" w:name="_Toc101542572"/>
      <w:bookmarkStart w:id="1693" w:name="_Toc101545849"/>
      <w:bookmarkStart w:id="1694" w:name="_Toc102300339"/>
      <w:bookmarkStart w:id="1695" w:name="_Toc1023005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r w:rsidRPr="008F45A0">
        <w:rPr>
          <w:rFonts w:ascii="Arial" w:eastAsia="Arial" w:hAnsi="Arial" w:cs="Arial"/>
          <w:color w:val="000000" w:themeColor="text1"/>
          <w:sz w:val="22"/>
          <w:szCs w:val="22"/>
        </w:rPr>
        <w:t xml:space="preserve">27) </w:t>
      </w:r>
      <w:r w:rsidRPr="008F45A0">
        <w:rPr>
          <w:rFonts w:ascii="Arial" w:hAnsi="Arial" w:cs="Arial"/>
          <w:sz w:val="22"/>
          <w:szCs w:val="22"/>
        </w:rPr>
        <w:tab/>
      </w:r>
      <w:r w:rsidRPr="008F45A0">
        <w:rPr>
          <w:rFonts w:ascii="Arial" w:eastAsia="Arial" w:hAnsi="Arial" w:cs="Arial"/>
          <w:color w:val="000000" w:themeColor="text1"/>
          <w:sz w:val="22"/>
          <w:szCs w:val="22"/>
        </w:rPr>
        <w:t>Reservation Clause</w:t>
      </w:r>
      <w:bookmarkEnd w:id="1685"/>
      <w:bookmarkEnd w:id="1686"/>
      <w:bookmarkEnd w:id="1687"/>
      <w:bookmarkEnd w:id="1688"/>
    </w:p>
    <w:p w14:paraId="6DFE9954"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1696" w:name="_Toc198216079"/>
      <w:r w:rsidRPr="008F45A0">
        <w:rPr>
          <w:rFonts w:ascii="Arial" w:eastAsia="Arial" w:hAnsi="Arial" w:cs="Arial"/>
          <w:color w:val="000000" w:themeColor="text1"/>
          <w:sz w:val="22"/>
          <w:szCs w:val="22"/>
        </w:rPr>
        <w:t xml:space="preserve">27.1 </w:t>
      </w:r>
      <w:r w:rsidRPr="008F45A0">
        <w:rPr>
          <w:rFonts w:ascii="Arial" w:hAnsi="Arial" w:cs="Arial"/>
          <w:sz w:val="22"/>
          <w:szCs w:val="22"/>
        </w:rPr>
        <w:tab/>
      </w:r>
      <w:r w:rsidRPr="008F45A0">
        <w:rPr>
          <w:rFonts w:ascii="Arial" w:eastAsia="Arial" w:hAnsi="Arial" w:cs="Arial"/>
          <w:color w:val="000000" w:themeColor="text1"/>
          <w:sz w:val="22"/>
          <w:szCs w:val="22"/>
        </w:rPr>
        <w:t>Notwithstanding the eligibility or post-qualification of a bidder and without incurring any liability, the HoPE or its duly authorized representative at any stage of the procurement, reserves the right to review its qualifications, reject any and all bids, declare a failure of bidding or not award the contract in the following situations:</w:t>
      </w:r>
      <w:bookmarkEnd w:id="1696"/>
      <w:r w:rsidRPr="008F45A0">
        <w:rPr>
          <w:rFonts w:ascii="Arial" w:eastAsia="Arial" w:hAnsi="Arial" w:cs="Arial"/>
          <w:color w:val="000000" w:themeColor="text1"/>
          <w:sz w:val="22"/>
          <w:szCs w:val="22"/>
        </w:rPr>
        <w:t xml:space="preserve">  </w:t>
      </w:r>
    </w:p>
    <w:p w14:paraId="5B4D1217" w14:textId="77777777" w:rsidR="008C3A33" w:rsidRPr="008F45A0" w:rsidRDefault="008C3A33" w:rsidP="008C3A33">
      <w:pPr>
        <w:pStyle w:val="Style1"/>
        <w:ind w:left="2160" w:hanging="720"/>
        <w:rPr>
          <w:rFonts w:ascii="Arial" w:eastAsia="Arial" w:hAnsi="Arial" w:cs="Arial"/>
          <w:color w:val="000000" w:themeColor="text1"/>
          <w:sz w:val="22"/>
          <w:szCs w:val="22"/>
        </w:rPr>
      </w:pPr>
      <w:bookmarkStart w:id="1697" w:name="_Toc198216080"/>
      <w:r w:rsidRPr="008F45A0">
        <w:rPr>
          <w:rFonts w:ascii="Arial" w:eastAsia="Arial" w:hAnsi="Arial" w:cs="Arial"/>
          <w:color w:val="000000" w:themeColor="text1"/>
          <w:sz w:val="22"/>
          <w:szCs w:val="22"/>
        </w:rPr>
        <w:t>a)</w:t>
      </w:r>
      <w:r w:rsidRPr="008F45A0">
        <w:rPr>
          <w:rFonts w:ascii="Arial" w:hAnsi="Arial" w:cs="Arial"/>
        </w:rPr>
        <w:tab/>
      </w:r>
      <w:r w:rsidRPr="008F45A0">
        <w:rPr>
          <w:rFonts w:ascii="Arial" w:eastAsia="Arial" w:hAnsi="Arial" w:cs="Arial"/>
          <w:color w:val="000000" w:themeColor="text1"/>
          <w:sz w:val="22"/>
          <w:szCs w:val="22"/>
        </w:rPr>
        <w:t>If it has reasonable grounds to believe that a misrepresentation has been made by the said bidder; or</w:t>
      </w:r>
      <w:bookmarkEnd w:id="1697"/>
    </w:p>
    <w:p w14:paraId="36BBEFD2" w14:textId="77777777" w:rsidR="008C3A33" w:rsidRPr="008F45A0" w:rsidRDefault="008C3A33" w:rsidP="008C3A33">
      <w:pPr>
        <w:pStyle w:val="Style1"/>
        <w:ind w:left="2160" w:hanging="720"/>
        <w:rPr>
          <w:rFonts w:ascii="Arial" w:eastAsia="Arial" w:hAnsi="Arial" w:cs="Arial"/>
          <w:color w:val="000000" w:themeColor="text1"/>
          <w:sz w:val="22"/>
          <w:szCs w:val="22"/>
        </w:rPr>
      </w:pPr>
      <w:bookmarkStart w:id="1698" w:name="_Toc198216081"/>
      <w:r w:rsidRPr="008F45A0">
        <w:rPr>
          <w:rFonts w:ascii="Arial" w:eastAsia="Arial" w:hAnsi="Arial" w:cs="Arial"/>
          <w:color w:val="000000" w:themeColor="text1"/>
          <w:sz w:val="22"/>
          <w:szCs w:val="22"/>
        </w:rPr>
        <w:t>b)</w:t>
      </w:r>
      <w:r w:rsidRPr="008F45A0">
        <w:rPr>
          <w:rFonts w:ascii="Arial" w:hAnsi="Arial" w:cs="Arial"/>
        </w:rPr>
        <w:tab/>
      </w:r>
      <w:r w:rsidRPr="008F45A0">
        <w:rPr>
          <w:rFonts w:ascii="Arial" w:eastAsia="Arial" w:hAnsi="Arial" w:cs="Arial"/>
          <w:color w:val="000000" w:themeColor="text1"/>
          <w:sz w:val="22"/>
          <w:szCs w:val="22"/>
        </w:rPr>
        <w:t>If it has reasonable grounds to believe that there has been a change in the bidder’s capability to undertake the project from the time it submitted its eligibility requirements.</w:t>
      </w:r>
      <w:bookmarkEnd w:id="1698"/>
      <w:r w:rsidRPr="008F45A0">
        <w:rPr>
          <w:rFonts w:ascii="Arial" w:eastAsia="Arial" w:hAnsi="Arial" w:cs="Arial"/>
          <w:color w:val="000000" w:themeColor="text1"/>
          <w:sz w:val="22"/>
          <w:szCs w:val="22"/>
        </w:rPr>
        <w:t xml:space="preserve"> </w:t>
      </w:r>
    </w:p>
    <w:p w14:paraId="62EC219B" w14:textId="77777777" w:rsidR="008C3A33" w:rsidRPr="008F45A0" w:rsidRDefault="008C3A33" w:rsidP="008C3A33">
      <w:pPr>
        <w:pStyle w:val="Style1"/>
        <w:ind w:left="1440" w:firstLine="0"/>
        <w:rPr>
          <w:rFonts w:ascii="Arial" w:eastAsia="Arial" w:hAnsi="Arial" w:cs="Arial"/>
          <w:color w:val="000000" w:themeColor="text1"/>
          <w:sz w:val="22"/>
          <w:szCs w:val="22"/>
        </w:rPr>
      </w:pPr>
      <w:bookmarkStart w:id="1699" w:name="_Toc198216082"/>
      <w:r w:rsidRPr="008F45A0">
        <w:rPr>
          <w:rFonts w:ascii="Arial" w:eastAsia="Arial" w:hAnsi="Arial" w:cs="Arial"/>
          <w:color w:val="000000" w:themeColor="text1"/>
          <w:sz w:val="22"/>
          <w:szCs w:val="22"/>
        </w:rPr>
        <w:t>Should such review uncover any misrepresentation made in the eligibility and bidding requirements, statements or documents, or any changes in the situation of the Bidder which will adversely affect its capability to undertake the Project so that it no longer meets the prescribed eligibility or bid evaluation criteria, the Procuring Entity shall consider the said Bidder as ineligible and disqualify it from participating further in the bidding process or being awarded the contract.</w:t>
      </w:r>
      <w:bookmarkEnd w:id="1699"/>
    </w:p>
    <w:p w14:paraId="17D21ABE"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1700" w:name="_Toc99261622"/>
      <w:bookmarkStart w:id="1701" w:name="_Toc99766233"/>
      <w:bookmarkStart w:id="1702" w:name="_Toc99862600"/>
      <w:bookmarkStart w:id="1703" w:name="_Toc99942685"/>
      <w:bookmarkStart w:id="1704" w:name="_Toc100755390"/>
      <w:bookmarkStart w:id="1705" w:name="_Toc100907014"/>
      <w:bookmarkStart w:id="1706" w:name="_Toc100978294"/>
      <w:bookmarkStart w:id="1707" w:name="_Toc100978679"/>
      <w:bookmarkStart w:id="1708" w:name="_Toc198216083"/>
      <w:bookmarkEnd w:id="327"/>
      <w:bookmarkEnd w:id="328"/>
      <w:bookmarkEnd w:id="329"/>
      <w:bookmarkEnd w:id="330"/>
      <w:bookmarkEnd w:id="331"/>
      <w:bookmarkEnd w:id="332"/>
      <w:bookmarkEnd w:id="333"/>
      <w:bookmarkEnd w:id="334"/>
      <w:bookmarkEnd w:id="335"/>
      <w:bookmarkEnd w:id="336"/>
      <w:bookmarkEnd w:id="337"/>
      <w:bookmarkEnd w:id="1689"/>
      <w:bookmarkEnd w:id="1690"/>
      <w:bookmarkEnd w:id="1691"/>
      <w:bookmarkEnd w:id="1692"/>
      <w:bookmarkEnd w:id="1693"/>
      <w:bookmarkEnd w:id="1694"/>
      <w:bookmarkEnd w:id="1695"/>
      <w:r w:rsidRPr="008F45A0">
        <w:rPr>
          <w:rFonts w:ascii="Arial" w:eastAsia="Arial" w:hAnsi="Arial" w:cs="Arial"/>
          <w:color w:val="000000" w:themeColor="text1"/>
          <w:sz w:val="22"/>
          <w:szCs w:val="22"/>
        </w:rPr>
        <w:t xml:space="preserve">27.2 </w:t>
      </w:r>
      <w:r w:rsidRPr="008F45A0">
        <w:rPr>
          <w:rFonts w:ascii="Arial" w:hAnsi="Arial" w:cs="Arial"/>
        </w:rPr>
        <w:tab/>
      </w:r>
      <w:r w:rsidRPr="008F45A0">
        <w:rPr>
          <w:rFonts w:ascii="Arial" w:eastAsia="Arial" w:hAnsi="Arial" w:cs="Arial"/>
          <w:color w:val="000000" w:themeColor="text1"/>
          <w:sz w:val="22"/>
          <w:szCs w:val="22"/>
        </w:rPr>
        <w:t>Based on the following grounds, the HoPE or its duly authorized representative reserves the right to reject any and all Bids, declare a Failure of Bidding at any time prior to the contract award, or not to award the contract, without thereby incurring any liability, and make no assurance that a contract shall be entered into as a result of the bidding:</w:t>
      </w:r>
      <w:bookmarkEnd w:id="1700"/>
      <w:bookmarkEnd w:id="1701"/>
      <w:bookmarkEnd w:id="1702"/>
      <w:bookmarkEnd w:id="1703"/>
      <w:bookmarkEnd w:id="1704"/>
      <w:bookmarkEnd w:id="1705"/>
      <w:bookmarkEnd w:id="1706"/>
      <w:bookmarkEnd w:id="1707"/>
      <w:bookmarkEnd w:id="1708"/>
      <w:r w:rsidRPr="008F45A0">
        <w:rPr>
          <w:rFonts w:ascii="Arial" w:eastAsia="Arial" w:hAnsi="Arial" w:cs="Arial"/>
          <w:color w:val="000000" w:themeColor="text1"/>
          <w:sz w:val="22"/>
          <w:szCs w:val="22"/>
        </w:rPr>
        <w:t xml:space="preserve"> </w:t>
      </w:r>
    </w:p>
    <w:p w14:paraId="72589FEC" w14:textId="77777777" w:rsidR="008C3A33" w:rsidRPr="008F45A0" w:rsidRDefault="008C3A33" w:rsidP="008C3A33">
      <w:pPr>
        <w:pStyle w:val="Style1"/>
        <w:ind w:left="2160" w:hanging="720"/>
        <w:rPr>
          <w:rFonts w:ascii="Arial" w:eastAsia="Arial" w:hAnsi="Arial" w:cs="Arial"/>
          <w:color w:val="000000" w:themeColor="text1"/>
          <w:sz w:val="22"/>
          <w:szCs w:val="22"/>
        </w:rPr>
      </w:pPr>
      <w:bookmarkStart w:id="1709" w:name="_Ref97967833"/>
      <w:bookmarkStart w:id="1710" w:name="_Toc99261623"/>
      <w:bookmarkStart w:id="1711" w:name="_Toc99766234"/>
      <w:bookmarkStart w:id="1712" w:name="_Toc99862601"/>
      <w:bookmarkStart w:id="1713" w:name="_Toc99942686"/>
      <w:bookmarkStart w:id="1714" w:name="_Toc100755391"/>
      <w:bookmarkStart w:id="1715" w:name="_Toc100907015"/>
      <w:bookmarkStart w:id="1716" w:name="_Toc100978295"/>
      <w:bookmarkStart w:id="1717" w:name="_Toc100978680"/>
      <w:bookmarkStart w:id="1718" w:name="_Toc198216084"/>
      <w:r w:rsidRPr="008F45A0">
        <w:rPr>
          <w:rFonts w:ascii="Arial" w:eastAsia="Arial" w:hAnsi="Arial" w:cs="Arial"/>
          <w:color w:val="000000" w:themeColor="text1"/>
          <w:sz w:val="22"/>
          <w:szCs w:val="22"/>
        </w:rPr>
        <w:t>a)</w:t>
      </w:r>
      <w:r w:rsidRPr="008F45A0">
        <w:rPr>
          <w:rFonts w:ascii="Arial" w:hAnsi="Arial" w:cs="Arial"/>
        </w:rPr>
        <w:tab/>
      </w:r>
      <w:r w:rsidRPr="008F45A0">
        <w:rPr>
          <w:rFonts w:ascii="Arial" w:eastAsia="Arial" w:hAnsi="Arial" w:cs="Arial"/>
          <w:color w:val="000000" w:themeColor="text1"/>
          <w:sz w:val="22"/>
          <w:szCs w:val="22"/>
        </w:rPr>
        <w:t xml:space="preserve">If there is </w:t>
      </w:r>
      <w:r w:rsidRPr="008F45A0">
        <w:rPr>
          <w:rFonts w:ascii="Arial" w:eastAsia="Arial" w:hAnsi="Arial" w:cs="Arial"/>
          <w:i/>
          <w:iCs/>
          <w:color w:val="000000" w:themeColor="text1"/>
          <w:sz w:val="22"/>
          <w:szCs w:val="22"/>
        </w:rPr>
        <w:t>prima facie</w:t>
      </w:r>
      <w:r w:rsidRPr="008F45A0">
        <w:rPr>
          <w:rFonts w:ascii="Arial" w:eastAsia="Arial" w:hAnsi="Arial" w:cs="Arial"/>
          <w:color w:val="000000" w:themeColor="text1"/>
          <w:sz w:val="22"/>
          <w:szCs w:val="22"/>
        </w:rPr>
        <w:t xml:space="preserve"> evidence of collusion between appropriate public officers or employees of the Procuring Entity, or between the BAC and any of the bidders, or if the collusion is between or among the bidders themselves, or between a bidder and a third party, including any act which restricts, suppresses or nullifies or tends to restrict, suppress or nullify competition or influences or tends to influence the bidding process;</w:t>
      </w:r>
      <w:bookmarkEnd w:id="1709"/>
      <w:bookmarkEnd w:id="1710"/>
      <w:bookmarkEnd w:id="1711"/>
      <w:bookmarkEnd w:id="1712"/>
      <w:bookmarkEnd w:id="1713"/>
      <w:bookmarkEnd w:id="1714"/>
      <w:bookmarkEnd w:id="1715"/>
      <w:bookmarkEnd w:id="1716"/>
      <w:bookmarkEnd w:id="1717"/>
      <w:bookmarkEnd w:id="1718"/>
    </w:p>
    <w:p w14:paraId="4CFC03B7" w14:textId="77777777" w:rsidR="008C3A33" w:rsidRPr="008F45A0" w:rsidRDefault="008C3A33" w:rsidP="008C3A33">
      <w:pPr>
        <w:pStyle w:val="Style1"/>
        <w:ind w:left="2160" w:hanging="720"/>
        <w:rPr>
          <w:rFonts w:ascii="Arial" w:eastAsia="Arial" w:hAnsi="Arial" w:cs="Arial"/>
          <w:color w:val="000000" w:themeColor="text1"/>
          <w:sz w:val="22"/>
          <w:szCs w:val="22"/>
        </w:rPr>
      </w:pPr>
      <w:bookmarkStart w:id="1719" w:name="_Toc99261624"/>
      <w:bookmarkStart w:id="1720" w:name="_Toc99766235"/>
      <w:bookmarkStart w:id="1721" w:name="_Toc99862602"/>
      <w:bookmarkStart w:id="1722" w:name="_Toc99942687"/>
      <w:bookmarkStart w:id="1723" w:name="_Toc100755392"/>
      <w:bookmarkStart w:id="1724" w:name="_Toc100907016"/>
      <w:bookmarkStart w:id="1725" w:name="_Toc100978296"/>
      <w:bookmarkStart w:id="1726" w:name="_Toc100978681"/>
      <w:bookmarkStart w:id="1727" w:name="_Toc198216085"/>
      <w:r w:rsidRPr="008F45A0">
        <w:rPr>
          <w:rFonts w:ascii="Arial" w:eastAsia="Arial" w:hAnsi="Arial" w:cs="Arial"/>
          <w:color w:val="000000" w:themeColor="text1"/>
          <w:sz w:val="22"/>
          <w:szCs w:val="22"/>
        </w:rPr>
        <w:t>b)</w:t>
      </w:r>
      <w:r w:rsidRPr="008F45A0">
        <w:rPr>
          <w:rFonts w:ascii="Arial" w:hAnsi="Arial" w:cs="Arial"/>
        </w:rPr>
        <w:tab/>
      </w:r>
      <w:r w:rsidRPr="008F45A0">
        <w:rPr>
          <w:rFonts w:ascii="Arial" w:eastAsia="Arial" w:hAnsi="Arial" w:cs="Arial"/>
          <w:color w:val="000000" w:themeColor="text1"/>
          <w:sz w:val="22"/>
          <w:szCs w:val="22"/>
        </w:rPr>
        <w:t>If the BAC is found to have failed in complying with the applicable law or in following the prescribed bidding procedures; or</w:t>
      </w:r>
      <w:bookmarkEnd w:id="1719"/>
      <w:bookmarkEnd w:id="1720"/>
      <w:bookmarkEnd w:id="1721"/>
      <w:bookmarkEnd w:id="1722"/>
      <w:bookmarkEnd w:id="1723"/>
      <w:bookmarkEnd w:id="1724"/>
      <w:bookmarkEnd w:id="1725"/>
      <w:bookmarkEnd w:id="1726"/>
      <w:bookmarkEnd w:id="1727"/>
    </w:p>
    <w:p w14:paraId="7B275B5E" w14:textId="77777777" w:rsidR="008C3A33" w:rsidRPr="008F45A0" w:rsidRDefault="008C3A33" w:rsidP="008C3A33">
      <w:pPr>
        <w:pStyle w:val="Style1"/>
        <w:ind w:left="2160" w:hanging="720"/>
        <w:rPr>
          <w:rFonts w:ascii="Arial" w:eastAsia="Arial" w:hAnsi="Arial" w:cs="Arial"/>
          <w:color w:val="000000" w:themeColor="text1"/>
          <w:sz w:val="22"/>
          <w:szCs w:val="22"/>
        </w:rPr>
      </w:pPr>
      <w:bookmarkStart w:id="1728" w:name="_Toc99261625"/>
      <w:bookmarkStart w:id="1729" w:name="_Toc99766236"/>
      <w:bookmarkStart w:id="1730" w:name="_Toc99862603"/>
      <w:bookmarkStart w:id="1731" w:name="_Toc99942688"/>
      <w:bookmarkStart w:id="1732" w:name="_Toc100755393"/>
      <w:bookmarkStart w:id="1733" w:name="_Toc100907017"/>
      <w:bookmarkStart w:id="1734" w:name="_Toc100978297"/>
      <w:bookmarkStart w:id="1735" w:name="_Toc100978682"/>
      <w:bookmarkStart w:id="1736" w:name="_Toc198216086"/>
      <w:r w:rsidRPr="008F45A0">
        <w:rPr>
          <w:rFonts w:ascii="Arial" w:eastAsia="Arial" w:hAnsi="Arial" w:cs="Arial"/>
          <w:color w:val="000000" w:themeColor="text1"/>
          <w:sz w:val="22"/>
          <w:szCs w:val="22"/>
        </w:rPr>
        <w:lastRenderedPageBreak/>
        <w:t>c)</w:t>
      </w:r>
      <w:r w:rsidRPr="008F45A0">
        <w:rPr>
          <w:rFonts w:ascii="Arial" w:hAnsi="Arial" w:cs="Arial"/>
        </w:rPr>
        <w:tab/>
      </w:r>
      <w:r w:rsidRPr="008F45A0">
        <w:rPr>
          <w:rFonts w:ascii="Arial" w:eastAsia="Arial" w:hAnsi="Arial" w:cs="Arial"/>
          <w:color w:val="000000" w:themeColor="text1"/>
          <w:sz w:val="22"/>
          <w:szCs w:val="22"/>
        </w:rPr>
        <w:t>If there are any justifiable and reasonable ground where the award of the contract will not redound to the benefit of the government, in instances where (i) the physical and economic conditions have significantly changed so as to render the project no longer economically, financially or technically feasible as determined by the HoPE; (ii) the Project is no longer necessary as determined by the HoPE; and (iii) the source of funds for the Project has been withheld or reduced through no fault of the Procuring Entity.</w:t>
      </w:r>
      <w:bookmarkEnd w:id="1728"/>
      <w:bookmarkEnd w:id="1729"/>
      <w:bookmarkEnd w:id="1730"/>
      <w:bookmarkEnd w:id="1731"/>
      <w:bookmarkEnd w:id="1732"/>
      <w:bookmarkEnd w:id="1733"/>
      <w:bookmarkEnd w:id="1734"/>
      <w:bookmarkEnd w:id="1735"/>
      <w:bookmarkEnd w:id="1736"/>
    </w:p>
    <w:p w14:paraId="2FE927D3" w14:textId="77777777" w:rsidR="008C3A33" w:rsidRPr="008F45A0" w:rsidRDefault="008C3A33" w:rsidP="008C3A33">
      <w:pPr>
        <w:pStyle w:val="Heading2"/>
        <w:rPr>
          <w:rFonts w:ascii="Arial" w:eastAsia="Arial" w:hAnsi="Arial" w:cs="Arial"/>
          <w:color w:val="000000" w:themeColor="text1"/>
        </w:rPr>
      </w:pPr>
      <w:bookmarkStart w:id="1737" w:name="_Toc240040537"/>
      <w:bookmarkStart w:id="1738" w:name="_Toc240040849"/>
      <w:bookmarkStart w:id="1739" w:name="_Toc198214494"/>
      <w:bookmarkStart w:id="1740" w:name="_Toc198216087"/>
      <w:bookmarkEnd w:id="1737"/>
      <w:bookmarkEnd w:id="1738"/>
      <w:r w:rsidRPr="008F45A0">
        <w:rPr>
          <w:rFonts w:ascii="Arial" w:eastAsia="Arial" w:hAnsi="Arial" w:cs="Arial"/>
          <w:color w:val="000000" w:themeColor="text1"/>
        </w:rPr>
        <w:t>F. Award of Contract</w:t>
      </w:r>
      <w:bookmarkStart w:id="1741" w:name="_Toc240040539"/>
      <w:bookmarkStart w:id="1742" w:name="_Toc240040851"/>
      <w:bookmarkStart w:id="1743" w:name="_Toc240040540"/>
      <w:bookmarkStart w:id="1744" w:name="_Toc240040852"/>
      <w:bookmarkStart w:id="1745" w:name="_Toc240040541"/>
      <w:bookmarkStart w:id="1746" w:name="_Toc240040853"/>
      <w:bookmarkStart w:id="1747" w:name="_Toc240040545"/>
      <w:bookmarkStart w:id="1748" w:name="_Toc240040857"/>
      <w:bookmarkEnd w:id="1739"/>
      <w:bookmarkEnd w:id="1740"/>
      <w:bookmarkEnd w:id="1741"/>
      <w:bookmarkEnd w:id="1742"/>
      <w:bookmarkEnd w:id="1743"/>
      <w:bookmarkEnd w:id="1744"/>
      <w:bookmarkEnd w:id="1745"/>
      <w:bookmarkEnd w:id="1746"/>
      <w:bookmarkEnd w:id="1747"/>
      <w:bookmarkEnd w:id="1748"/>
    </w:p>
    <w:p w14:paraId="1EA99B1A" w14:textId="77777777" w:rsidR="008C3A33" w:rsidRPr="008F45A0" w:rsidRDefault="008C3A33" w:rsidP="008C3A33">
      <w:pPr>
        <w:pStyle w:val="Heading3"/>
        <w:ind w:left="720" w:hanging="720"/>
        <w:rPr>
          <w:rFonts w:ascii="Arial" w:eastAsia="Arial" w:hAnsi="Arial" w:cs="Arial"/>
          <w:color w:val="000000" w:themeColor="text1"/>
          <w:sz w:val="22"/>
          <w:szCs w:val="22"/>
        </w:rPr>
      </w:pPr>
      <w:bookmarkStart w:id="1749" w:name="_Toc100571225"/>
      <w:bookmarkStart w:id="1750" w:name="_Toc100571521"/>
      <w:bookmarkStart w:id="1751" w:name="_Toc101169533"/>
      <w:bookmarkStart w:id="1752" w:name="_Toc101542574"/>
      <w:bookmarkStart w:id="1753" w:name="_Toc101545851"/>
      <w:bookmarkStart w:id="1754" w:name="_Toc102300341"/>
      <w:bookmarkStart w:id="1755" w:name="_Toc102300572"/>
      <w:bookmarkStart w:id="1756" w:name="_Toc240193568"/>
      <w:bookmarkStart w:id="1757" w:name="_Toc240795074"/>
      <w:bookmarkStart w:id="1758" w:name="_Toc242866341"/>
      <w:bookmarkStart w:id="1759" w:name="_Toc198216088"/>
      <w:bookmarkEnd w:id="338"/>
      <w:bookmarkEnd w:id="339"/>
      <w:bookmarkEnd w:id="340"/>
      <w:bookmarkEnd w:id="341"/>
      <w:bookmarkEnd w:id="342"/>
      <w:bookmarkEnd w:id="343"/>
      <w:bookmarkEnd w:id="344"/>
      <w:bookmarkEnd w:id="345"/>
      <w:bookmarkEnd w:id="346"/>
      <w:bookmarkEnd w:id="347"/>
      <w:bookmarkEnd w:id="348"/>
      <w:r w:rsidRPr="008F45A0">
        <w:rPr>
          <w:rFonts w:ascii="Arial" w:eastAsia="Arial" w:hAnsi="Arial" w:cs="Arial"/>
          <w:color w:val="000000" w:themeColor="text1"/>
          <w:sz w:val="22"/>
          <w:szCs w:val="22"/>
        </w:rPr>
        <w:t xml:space="preserve">28) </w:t>
      </w:r>
      <w:r w:rsidRPr="008F45A0">
        <w:rPr>
          <w:rFonts w:ascii="Arial" w:hAnsi="Arial" w:cs="Arial"/>
          <w:sz w:val="22"/>
          <w:szCs w:val="22"/>
        </w:rPr>
        <w:tab/>
      </w:r>
      <w:r w:rsidRPr="008F45A0">
        <w:rPr>
          <w:rFonts w:ascii="Arial" w:eastAsia="Arial" w:hAnsi="Arial" w:cs="Arial"/>
          <w:color w:val="000000" w:themeColor="text1"/>
          <w:sz w:val="22"/>
          <w:szCs w:val="22"/>
        </w:rPr>
        <w:t>Contract Award</w:t>
      </w:r>
      <w:bookmarkEnd w:id="349"/>
      <w:bookmarkEnd w:id="350"/>
      <w:bookmarkEnd w:id="351"/>
      <w:bookmarkEnd w:id="352"/>
      <w:bookmarkEnd w:id="1749"/>
      <w:bookmarkEnd w:id="1750"/>
      <w:bookmarkEnd w:id="1751"/>
      <w:bookmarkEnd w:id="1752"/>
      <w:bookmarkEnd w:id="1753"/>
      <w:bookmarkEnd w:id="1754"/>
      <w:bookmarkEnd w:id="1755"/>
      <w:bookmarkEnd w:id="1756"/>
      <w:bookmarkEnd w:id="1757"/>
      <w:bookmarkEnd w:id="1758"/>
      <w:bookmarkEnd w:id="1759"/>
      <w:r w:rsidRPr="008F45A0">
        <w:rPr>
          <w:rFonts w:ascii="Arial" w:eastAsia="Arial" w:hAnsi="Arial" w:cs="Arial"/>
          <w:color w:val="000000" w:themeColor="text1"/>
          <w:sz w:val="22"/>
          <w:szCs w:val="22"/>
        </w:rPr>
        <w:t xml:space="preserve"> </w:t>
      </w:r>
    </w:p>
    <w:p w14:paraId="6BAFF8ED"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1760" w:name="_Toc198216089"/>
      <w:r w:rsidRPr="008F45A0">
        <w:rPr>
          <w:rFonts w:ascii="Arial" w:eastAsia="Arial" w:hAnsi="Arial" w:cs="Arial"/>
          <w:color w:val="000000" w:themeColor="text1"/>
          <w:sz w:val="22"/>
          <w:szCs w:val="22"/>
        </w:rPr>
        <w:t xml:space="preserve">28.1 </w:t>
      </w:r>
      <w:r w:rsidRPr="008F45A0">
        <w:rPr>
          <w:rFonts w:ascii="Arial" w:hAnsi="Arial" w:cs="Arial"/>
          <w:sz w:val="22"/>
          <w:szCs w:val="22"/>
        </w:rPr>
        <w:tab/>
      </w:r>
      <w:r w:rsidRPr="008F45A0">
        <w:rPr>
          <w:rFonts w:ascii="Arial" w:eastAsia="Arial" w:hAnsi="Arial" w:cs="Arial"/>
          <w:color w:val="000000" w:themeColor="text1"/>
          <w:sz w:val="22"/>
          <w:szCs w:val="22"/>
        </w:rPr>
        <w:t xml:space="preserve">Subject to </w:t>
      </w:r>
      <w:r w:rsidRPr="008F45A0">
        <w:rPr>
          <w:rFonts w:ascii="Arial" w:eastAsia="Arial" w:hAnsi="Arial" w:cs="Arial"/>
          <w:b/>
          <w:bCs/>
          <w:color w:val="000000" w:themeColor="text1"/>
          <w:sz w:val="22"/>
          <w:szCs w:val="22"/>
        </w:rPr>
        <w:t>ITB</w:t>
      </w:r>
      <w:r w:rsidRPr="008F45A0">
        <w:rPr>
          <w:rFonts w:ascii="Arial" w:eastAsia="Arial" w:hAnsi="Arial" w:cs="Arial"/>
          <w:color w:val="000000" w:themeColor="text1"/>
          <w:sz w:val="22"/>
          <w:szCs w:val="22"/>
        </w:rPr>
        <w:t xml:space="preserve"> Clause 26, the HoPE or its duly authorized representative shall award the contract to the Bidder whose bid has been determined to be the LCRB, MEARB, MARB, SCRB, SEARB, or SARB, as the case may be.</w:t>
      </w:r>
      <w:bookmarkEnd w:id="1760"/>
    </w:p>
    <w:p w14:paraId="58ED9D0C"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1761" w:name="_Toc198216090"/>
      <w:r w:rsidRPr="008F45A0">
        <w:rPr>
          <w:rFonts w:ascii="Arial" w:eastAsia="Arial" w:hAnsi="Arial" w:cs="Arial"/>
          <w:color w:val="000000" w:themeColor="text1"/>
          <w:sz w:val="22"/>
          <w:szCs w:val="22"/>
        </w:rPr>
        <w:t xml:space="preserve">28.2 </w:t>
      </w:r>
      <w:r w:rsidRPr="008F45A0">
        <w:rPr>
          <w:rFonts w:ascii="Arial" w:hAnsi="Arial" w:cs="Arial"/>
          <w:sz w:val="22"/>
          <w:szCs w:val="22"/>
        </w:rPr>
        <w:tab/>
      </w:r>
      <w:r w:rsidRPr="008F45A0">
        <w:rPr>
          <w:rFonts w:ascii="Arial" w:eastAsia="Arial" w:hAnsi="Arial" w:cs="Arial"/>
          <w:color w:val="000000" w:themeColor="text1"/>
          <w:sz w:val="22"/>
          <w:szCs w:val="22"/>
        </w:rPr>
        <w:t>Prior to the expiration of the period of bid validity, the Procuring Entity shall notify the winning Bidder in writing that its bid has been accepted, through a Notice of Award duly received by the Bidder or its representative personally or by registered mail or electronically, receipt of which must be confirmed in writing within two (2) days by the Bidder with the LCRB, MEARB, MARB, SCRB, SEARB, or SARB, as applicable, and submitted personally or sent by registered mail or electronically to the Procuring Entity.</w:t>
      </w:r>
      <w:bookmarkEnd w:id="1761"/>
    </w:p>
    <w:p w14:paraId="2EAEC66D"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1762" w:name="_Ref242760095"/>
      <w:bookmarkStart w:id="1763" w:name="_Toc198216091"/>
      <w:r w:rsidRPr="008F45A0">
        <w:rPr>
          <w:rFonts w:ascii="Arial" w:eastAsia="Arial" w:hAnsi="Arial" w:cs="Arial"/>
          <w:color w:val="000000" w:themeColor="text1"/>
          <w:sz w:val="22"/>
          <w:szCs w:val="22"/>
        </w:rPr>
        <w:t>28.3</w:t>
      </w:r>
      <w:r w:rsidRPr="008F45A0">
        <w:rPr>
          <w:rFonts w:ascii="Arial" w:hAnsi="Arial" w:cs="Arial"/>
        </w:rPr>
        <w:tab/>
      </w:r>
      <w:r w:rsidRPr="008F45A0">
        <w:rPr>
          <w:rFonts w:ascii="Arial" w:eastAsia="Arial" w:hAnsi="Arial" w:cs="Arial"/>
          <w:color w:val="000000" w:themeColor="text1"/>
          <w:sz w:val="22"/>
          <w:szCs w:val="22"/>
        </w:rPr>
        <w:t>Within ten (10) calendar days from receipt by the winning bidder of the Notice of Award, the following conditions should be complied with before the contract may be awarded:</w:t>
      </w:r>
      <w:bookmarkEnd w:id="1762"/>
      <w:bookmarkEnd w:id="1763"/>
    </w:p>
    <w:p w14:paraId="01FF211D" w14:textId="77777777" w:rsidR="008C3A33" w:rsidRPr="008F45A0" w:rsidRDefault="008C3A33" w:rsidP="008C3A33">
      <w:pPr>
        <w:pStyle w:val="Style1"/>
        <w:ind w:left="2160" w:hanging="720"/>
        <w:rPr>
          <w:rFonts w:ascii="Arial" w:eastAsia="Arial" w:hAnsi="Arial" w:cs="Arial"/>
          <w:color w:val="000000" w:themeColor="text1"/>
          <w:sz w:val="22"/>
          <w:szCs w:val="22"/>
        </w:rPr>
      </w:pPr>
      <w:bookmarkStart w:id="1764" w:name="_Toc198216092"/>
      <w:r w:rsidRPr="008F45A0">
        <w:rPr>
          <w:rFonts w:ascii="Arial" w:eastAsia="Arial" w:hAnsi="Arial" w:cs="Arial"/>
          <w:color w:val="000000" w:themeColor="text1"/>
          <w:sz w:val="22"/>
          <w:szCs w:val="22"/>
        </w:rPr>
        <w:t>a)</w:t>
      </w:r>
      <w:r w:rsidRPr="008F45A0">
        <w:rPr>
          <w:rFonts w:ascii="Arial" w:hAnsi="Arial" w:cs="Arial"/>
        </w:rPr>
        <w:tab/>
      </w:r>
      <w:r w:rsidRPr="008F45A0">
        <w:rPr>
          <w:rFonts w:ascii="Arial" w:eastAsia="Arial" w:hAnsi="Arial" w:cs="Arial"/>
          <w:color w:val="000000" w:themeColor="text1"/>
          <w:sz w:val="22"/>
          <w:szCs w:val="22"/>
        </w:rPr>
        <w:t>Submission of the following documents:</w:t>
      </w:r>
      <w:bookmarkEnd w:id="1764"/>
      <w:r w:rsidRPr="008F45A0">
        <w:rPr>
          <w:rFonts w:ascii="Arial" w:eastAsia="Arial" w:hAnsi="Arial" w:cs="Arial"/>
          <w:color w:val="000000" w:themeColor="text1"/>
          <w:sz w:val="22"/>
          <w:szCs w:val="22"/>
        </w:rPr>
        <w:t xml:space="preserve"> </w:t>
      </w:r>
    </w:p>
    <w:p w14:paraId="33A5FD06" w14:textId="77777777" w:rsidR="008C3A33" w:rsidRPr="008F45A0" w:rsidRDefault="008C3A33" w:rsidP="008C3A33">
      <w:pPr>
        <w:pStyle w:val="Style1"/>
        <w:ind w:left="2880" w:hanging="720"/>
        <w:rPr>
          <w:rFonts w:ascii="Arial" w:eastAsia="Arial" w:hAnsi="Arial" w:cs="Arial"/>
          <w:color w:val="000000" w:themeColor="text1"/>
          <w:sz w:val="22"/>
          <w:szCs w:val="22"/>
        </w:rPr>
      </w:pPr>
      <w:bookmarkStart w:id="1765" w:name="_Toc198216093"/>
      <w:r w:rsidRPr="008F45A0">
        <w:rPr>
          <w:rStyle w:val="normaltextrun"/>
          <w:rFonts w:ascii="Arial" w:eastAsia="Arial" w:hAnsi="Arial" w:cs="Arial"/>
          <w:color w:val="000000" w:themeColor="text1"/>
          <w:sz w:val="22"/>
          <w:szCs w:val="22"/>
          <w:shd w:val="clear" w:color="auto" w:fill="FFFFFF"/>
        </w:rPr>
        <w:t>i)</w:t>
      </w:r>
      <w:r w:rsidRPr="008F45A0">
        <w:rPr>
          <w:rFonts w:ascii="Arial" w:hAnsi="Arial" w:cs="Arial"/>
          <w:color w:val="000000" w:themeColor="text1"/>
        </w:rPr>
        <w:tab/>
      </w:r>
      <w:r w:rsidRPr="008F45A0">
        <w:rPr>
          <w:rStyle w:val="normaltextrun"/>
          <w:rFonts w:ascii="Arial" w:eastAsia="Arial" w:hAnsi="Arial" w:cs="Arial"/>
          <w:color w:val="000000" w:themeColor="text1"/>
          <w:sz w:val="22"/>
          <w:szCs w:val="22"/>
          <w:shd w:val="clear" w:color="auto" w:fill="FFFFFF"/>
        </w:rPr>
        <w:t>Valid JVA, if applicable</w:t>
      </w:r>
      <w:r w:rsidRPr="008F45A0">
        <w:rPr>
          <w:rFonts w:ascii="Arial" w:eastAsia="Arial" w:hAnsi="Arial" w:cs="Arial"/>
          <w:color w:val="000000" w:themeColor="text1"/>
          <w:sz w:val="22"/>
          <w:szCs w:val="22"/>
        </w:rPr>
        <w:t>;</w:t>
      </w:r>
      <w:bookmarkEnd w:id="1765"/>
      <w:r w:rsidRPr="008F45A0">
        <w:rPr>
          <w:rFonts w:ascii="Arial" w:eastAsia="Arial" w:hAnsi="Arial" w:cs="Arial"/>
          <w:color w:val="000000" w:themeColor="text1"/>
          <w:sz w:val="22"/>
          <w:szCs w:val="22"/>
        </w:rPr>
        <w:t xml:space="preserve"> </w:t>
      </w:r>
    </w:p>
    <w:p w14:paraId="01E89E76" w14:textId="77777777" w:rsidR="008C3A33" w:rsidRPr="008F45A0" w:rsidRDefault="008C3A33" w:rsidP="008C3A33">
      <w:pPr>
        <w:pStyle w:val="Style1"/>
        <w:ind w:left="2880" w:hanging="720"/>
        <w:rPr>
          <w:rStyle w:val="normaltextrun"/>
          <w:rFonts w:ascii="Arial" w:eastAsia="Arial" w:hAnsi="Arial" w:cs="Arial"/>
          <w:color w:val="000000" w:themeColor="text1"/>
          <w:sz w:val="22"/>
          <w:szCs w:val="22"/>
        </w:rPr>
      </w:pPr>
      <w:bookmarkStart w:id="1766" w:name="_Toc198216094"/>
      <w:r w:rsidRPr="008F45A0">
        <w:rPr>
          <w:rStyle w:val="normaltextrun"/>
          <w:rFonts w:ascii="Arial" w:eastAsia="Arial" w:hAnsi="Arial" w:cs="Arial"/>
          <w:color w:val="000000" w:themeColor="text1"/>
          <w:sz w:val="22"/>
          <w:szCs w:val="22"/>
          <w:bdr w:val="none" w:sz="0" w:space="0" w:color="auto" w:frame="1"/>
        </w:rPr>
        <w:t>ii)</w:t>
      </w:r>
      <w:r w:rsidRPr="008F45A0">
        <w:rPr>
          <w:rFonts w:ascii="Arial" w:hAnsi="Arial" w:cs="Arial"/>
          <w:color w:val="000000" w:themeColor="text1"/>
        </w:rPr>
        <w:tab/>
      </w:r>
      <w:r w:rsidRPr="008F45A0">
        <w:rPr>
          <w:rFonts w:ascii="Arial" w:eastAsia="Arial" w:hAnsi="Arial" w:cs="Arial"/>
          <w:color w:val="000000" w:themeColor="text1"/>
          <w:sz w:val="22"/>
          <w:szCs w:val="22"/>
        </w:rPr>
        <w:t>The SEC Certificate of Registration of the foreign corporation, if applicable</w:t>
      </w:r>
      <w:r w:rsidRPr="008F45A0">
        <w:rPr>
          <w:rStyle w:val="normaltextrun"/>
          <w:rFonts w:ascii="Arial" w:eastAsia="Arial" w:hAnsi="Arial" w:cs="Arial"/>
          <w:color w:val="000000" w:themeColor="text1"/>
          <w:sz w:val="22"/>
          <w:szCs w:val="22"/>
          <w:bdr w:val="none" w:sz="0" w:space="0" w:color="auto" w:frame="1"/>
        </w:rPr>
        <w:t>; or</w:t>
      </w:r>
      <w:bookmarkEnd w:id="1766"/>
    </w:p>
    <w:p w14:paraId="5413BFBA" w14:textId="77777777" w:rsidR="008C3A33" w:rsidRPr="008F45A0" w:rsidRDefault="008C3A33" w:rsidP="008C3A33">
      <w:pPr>
        <w:pStyle w:val="Style1"/>
        <w:ind w:left="2880" w:hanging="720"/>
        <w:rPr>
          <w:rFonts w:ascii="Arial" w:eastAsia="Arial" w:hAnsi="Arial" w:cs="Arial"/>
          <w:color w:val="000000" w:themeColor="text1"/>
          <w:sz w:val="22"/>
          <w:szCs w:val="22"/>
        </w:rPr>
      </w:pPr>
      <w:bookmarkStart w:id="1767" w:name="_Toc198216095"/>
      <w:r w:rsidRPr="008F45A0">
        <w:rPr>
          <w:rFonts w:ascii="Arial" w:eastAsia="Arial" w:hAnsi="Arial" w:cs="Arial"/>
          <w:color w:val="000000" w:themeColor="text1"/>
          <w:sz w:val="22"/>
          <w:szCs w:val="22"/>
        </w:rPr>
        <w:t>iii)</w:t>
      </w:r>
      <w:r w:rsidRPr="008F45A0">
        <w:rPr>
          <w:rFonts w:ascii="Arial" w:hAnsi="Arial" w:cs="Arial"/>
        </w:rPr>
        <w:tab/>
      </w:r>
      <w:r w:rsidRPr="008F45A0">
        <w:rPr>
          <w:rFonts w:ascii="Arial" w:eastAsia="Arial" w:hAnsi="Arial" w:cs="Arial"/>
          <w:color w:val="000000" w:themeColor="text1"/>
          <w:sz w:val="22"/>
          <w:szCs w:val="22"/>
        </w:rPr>
        <w:t>Valid PCAB license and registration for the type and cost of the Project for foreign bidders when the Treaty or International or Executive Agreement expressly allows submission of such license and registration as a pre-condition to the Notice of Award.</w:t>
      </w:r>
      <w:bookmarkEnd w:id="1767"/>
      <w:r w:rsidRPr="008F45A0">
        <w:rPr>
          <w:rFonts w:ascii="Arial" w:eastAsia="Arial" w:hAnsi="Arial" w:cs="Arial"/>
          <w:color w:val="000000" w:themeColor="text1"/>
          <w:sz w:val="22"/>
          <w:szCs w:val="22"/>
        </w:rPr>
        <w:t xml:space="preserve"> </w:t>
      </w:r>
    </w:p>
    <w:p w14:paraId="14AF1885" w14:textId="77777777" w:rsidR="008C3A33" w:rsidRPr="008F45A0" w:rsidRDefault="008C3A33" w:rsidP="008C3A33">
      <w:pPr>
        <w:pStyle w:val="Style1"/>
        <w:ind w:left="2160" w:hanging="720"/>
        <w:rPr>
          <w:rFonts w:ascii="Arial" w:eastAsia="Arial" w:hAnsi="Arial" w:cs="Arial"/>
          <w:color w:val="000000" w:themeColor="text1"/>
          <w:sz w:val="22"/>
          <w:szCs w:val="22"/>
        </w:rPr>
      </w:pPr>
      <w:bookmarkStart w:id="1768" w:name="_Toc198216096"/>
      <w:r w:rsidRPr="008F45A0">
        <w:rPr>
          <w:rFonts w:ascii="Arial" w:eastAsia="Arial" w:hAnsi="Arial" w:cs="Arial"/>
          <w:color w:val="000000" w:themeColor="text1"/>
          <w:sz w:val="22"/>
          <w:szCs w:val="22"/>
        </w:rPr>
        <w:t>b)</w:t>
      </w:r>
      <w:r w:rsidRPr="008F45A0">
        <w:rPr>
          <w:rFonts w:ascii="Arial" w:hAnsi="Arial" w:cs="Arial"/>
        </w:rPr>
        <w:tab/>
      </w:r>
      <w:r w:rsidRPr="008F45A0">
        <w:rPr>
          <w:rFonts w:ascii="Arial" w:eastAsia="Arial" w:hAnsi="Arial" w:cs="Arial"/>
          <w:color w:val="000000" w:themeColor="text1"/>
          <w:sz w:val="22"/>
          <w:szCs w:val="22"/>
        </w:rPr>
        <w:t xml:space="preserve">Posting of the performance security in accordance with </w:t>
      </w:r>
      <w:r w:rsidRPr="008F45A0">
        <w:rPr>
          <w:rFonts w:ascii="Arial" w:eastAsia="Arial" w:hAnsi="Arial" w:cs="Arial"/>
          <w:b/>
          <w:bCs/>
          <w:color w:val="000000" w:themeColor="text1"/>
          <w:sz w:val="22"/>
          <w:szCs w:val="22"/>
        </w:rPr>
        <w:t>ITB</w:t>
      </w:r>
      <w:r w:rsidRPr="008F45A0">
        <w:rPr>
          <w:rFonts w:ascii="Arial" w:eastAsia="Arial" w:hAnsi="Arial" w:cs="Arial"/>
          <w:color w:val="000000" w:themeColor="text1"/>
          <w:sz w:val="22"/>
          <w:szCs w:val="22"/>
        </w:rPr>
        <w:t xml:space="preserve"> Clause 30; and</w:t>
      </w:r>
      <w:bookmarkEnd w:id="1768"/>
    </w:p>
    <w:p w14:paraId="1C4C578C" w14:textId="77777777" w:rsidR="008C3A33" w:rsidRDefault="008C3A33" w:rsidP="008C3A33">
      <w:pPr>
        <w:pStyle w:val="Style1"/>
        <w:ind w:left="1440" w:firstLine="0"/>
        <w:rPr>
          <w:rFonts w:ascii="Arial" w:eastAsia="Arial" w:hAnsi="Arial" w:cs="Arial"/>
          <w:color w:val="000000" w:themeColor="text1"/>
          <w:sz w:val="22"/>
          <w:szCs w:val="22"/>
        </w:rPr>
      </w:pPr>
      <w:bookmarkStart w:id="1769" w:name="_Toc198216097"/>
      <w:r w:rsidRPr="008F45A0">
        <w:rPr>
          <w:rFonts w:ascii="Arial" w:eastAsia="Arial" w:hAnsi="Arial" w:cs="Arial"/>
          <w:color w:val="000000" w:themeColor="text1"/>
          <w:sz w:val="22"/>
          <w:szCs w:val="22"/>
        </w:rPr>
        <w:t>c)</w:t>
      </w:r>
      <w:r w:rsidRPr="008F45A0">
        <w:rPr>
          <w:rFonts w:ascii="Arial" w:hAnsi="Arial" w:cs="Arial"/>
          <w:sz w:val="22"/>
          <w:szCs w:val="22"/>
        </w:rPr>
        <w:tab/>
      </w:r>
      <w:r w:rsidRPr="008F45A0">
        <w:rPr>
          <w:rFonts w:ascii="Arial" w:eastAsia="Arial" w:hAnsi="Arial" w:cs="Arial"/>
          <w:color w:val="000000" w:themeColor="text1"/>
          <w:sz w:val="22"/>
          <w:szCs w:val="22"/>
        </w:rPr>
        <w:t xml:space="preserve">Signing of the contract as provided in </w:t>
      </w:r>
      <w:r w:rsidRPr="008F45A0">
        <w:rPr>
          <w:rFonts w:ascii="Arial" w:eastAsia="Arial" w:hAnsi="Arial" w:cs="Arial"/>
          <w:b/>
          <w:bCs/>
          <w:color w:val="000000" w:themeColor="text1"/>
          <w:sz w:val="22"/>
          <w:szCs w:val="22"/>
        </w:rPr>
        <w:t>ITB</w:t>
      </w:r>
      <w:r w:rsidRPr="008F45A0">
        <w:rPr>
          <w:rFonts w:ascii="Arial" w:eastAsia="Arial" w:hAnsi="Arial" w:cs="Arial"/>
          <w:color w:val="000000" w:themeColor="text1"/>
          <w:sz w:val="22"/>
          <w:szCs w:val="22"/>
        </w:rPr>
        <w:t xml:space="preserve"> Clause 29.</w:t>
      </w:r>
      <w:bookmarkEnd w:id="1769"/>
      <w:r w:rsidRPr="008F45A0">
        <w:rPr>
          <w:rFonts w:ascii="Arial" w:eastAsia="Arial" w:hAnsi="Arial" w:cs="Arial"/>
          <w:color w:val="000000" w:themeColor="text1"/>
          <w:sz w:val="22"/>
          <w:szCs w:val="22"/>
        </w:rPr>
        <w:t xml:space="preserve"> </w:t>
      </w:r>
    </w:p>
    <w:p w14:paraId="37C7564C" w14:textId="77777777" w:rsidR="008C3A33" w:rsidRDefault="008C3A33" w:rsidP="008C3A33">
      <w:pPr>
        <w:pStyle w:val="Style1"/>
        <w:ind w:left="1440" w:firstLine="0"/>
        <w:rPr>
          <w:rFonts w:ascii="Arial" w:eastAsia="Arial" w:hAnsi="Arial" w:cs="Arial"/>
          <w:color w:val="000000" w:themeColor="text1"/>
          <w:sz w:val="22"/>
          <w:szCs w:val="22"/>
        </w:rPr>
      </w:pPr>
    </w:p>
    <w:p w14:paraId="7546838A" w14:textId="77777777" w:rsidR="008C3A33" w:rsidRDefault="008C3A33" w:rsidP="008C3A33">
      <w:pPr>
        <w:pStyle w:val="Style1"/>
        <w:ind w:left="1440" w:firstLine="0"/>
        <w:rPr>
          <w:rFonts w:ascii="Arial" w:eastAsia="Arial" w:hAnsi="Arial" w:cs="Arial"/>
          <w:color w:val="000000" w:themeColor="text1"/>
          <w:sz w:val="22"/>
          <w:szCs w:val="22"/>
        </w:rPr>
      </w:pPr>
    </w:p>
    <w:p w14:paraId="2D312E7C" w14:textId="77777777" w:rsidR="008C3A33" w:rsidRDefault="008C3A33" w:rsidP="008C3A33">
      <w:pPr>
        <w:pStyle w:val="Style1"/>
        <w:ind w:left="1440" w:firstLine="0"/>
        <w:rPr>
          <w:rFonts w:ascii="Arial" w:eastAsia="Arial" w:hAnsi="Arial" w:cs="Arial"/>
          <w:color w:val="000000" w:themeColor="text1"/>
          <w:sz w:val="22"/>
          <w:szCs w:val="22"/>
        </w:rPr>
      </w:pPr>
    </w:p>
    <w:p w14:paraId="52D10D82" w14:textId="77777777" w:rsidR="008C3A33" w:rsidRPr="008F45A0" w:rsidRDefault="008C3A33" w:rsidP="008C3A33">
      <w:pPr>
        <w:pStyle w:val="Style1"/>
        <w:ind w:left="1440" w:firstLine="0"/>
        <w:rPr>
          <w:rFonts w:ascii="Arial" w:eastAsia="Arial" w:hAnsi="Arial" w:cs="Arial"/>
          <w:color w:val="000000" w:themeColor="text1"/>
          <w:sz w:val="22"/>
          <w:szCs w:val="22"/>
        </w:rPr>
      </w:pPr>
    </w:p>
    <w:p w14:paraId="3900127D" w14:textId="77777777" w:rsidR="008C3A33" w:rsidRPr="008F45A0" w:rsidRDefault="008C3A33" w:rsidP="008C3A33">
      <w:pPr>
        <w:pStyle w:val="Heading3"/>
        <w:ind w:left="720" w:hanging="720"/>
        <w:rPr>
          <w:rFonts w:ascii="Arial" w:eastAsia="Arial" w:hAnsi="Arial" w:cs="Arial"/>
          <w:color w:val="000000" w:themeColor="text1"/>
          <w:sz w:val="22"/>
          <w:szCs w:val="22"/>
        </w:rPr>
      </w:pPr>
      <w:bookmarkStart w:id="1770" w:name="_Toc240795075"/>
      <w:bookmarkStart w:id="1771" w:name="_Toc240040549"/>
      <w:bookmarkStart w:id="1772" w:name="_Toc240040861"/>
      <w:bookmarkStart w:id="1773" w:name="_Toc240078916"/>
      <w:bookmarkStart w:id="1774" w:name="_Toc240079176"/>
      <w:bookmarkStart w:id="1775" w:name="_Toc240079592"/>
      <w:bookmarkStart w:id="1776" w:name="_Toc240193570"/>
      <w:bookmarkStart w:id="1777" w:name="_Toc240795077"/>
      <w:bookmarkStart w:id="1778" w:name="_Toc100571226"/>
      <w:bookmarkStart w:id="1779" w:name="_Toc100571522"/>
      <w:bookmarkStart w:id="1780" w:name="_Toc101169534"/>
      <w:bookmarkStart w:id="1781" w:name="_Toc101542575"/>
      <w:bookmarkStart w:id="1782" w:name="_Toc101545852"/>
      <w:bookmarkStart w:id="1783" w:name="_Toc102300342"/>
      <w:bookmarkStart w:id="1784" w:name="_Toc102300573"/>
      <w:bookmarkStart w:id="1785" w:name="_Toc240193572"/>
      <w:bookmarkStart w:id="1786" w:name="_Ref240691697"/>
      <w:bookmarkStart w:id="1787" w:name="_Ref240700789"/>
      <w:bookmarkStart w:id="1788" w:name="_Toc240795079"/>
      <w:bookmarkStart w:id="1789" w:name="_Ref242166160"/>
      <w:bookmarkStart w:id="1790" w:name="_Toc242866342"/>
      <w:bookmarkStart w:id="1791" w:name="_Toc198216098"/>
      <w:bookmarkEnd w:id="1770"/>
      <w:bookmarkEnd w:id="1771"/>
      <w:bookmarkEnd w:id="1772"/>
      <w:bookmarkEnd w:id="1773"/>
      <w:bookmarkEnd w:id="1774"/>
      <w:bookmarkEnd w:id="1775"/>
      <w:bookmarkEnd w:id="1776"/>
      <w:bookmarkEnd w:id="1777"/>
      <w:r w:rsidRPr="008F45A0">
        <w:rPr>
          <w:rFonts w:ascii="Arial" w:eastAsia="Arial" w:hAnsi="Arial" w:cs="Arial"/>
          <w:color w:val="000000" w:themeColor="text1"/>
          <w:sz w:val="22"/>
          <w:szCs w:val="22"/>
        </w:rPr>
        <w:lastRenderedPageBreak/>
        <w:t xml:space="preserve">29) </w:t>
      </w:r>
      <w:r w:rsidRPr="008F45A0">
        <w:rPr>
          <w:rFonts w:ascii="Arial" w:hAnsi="Arial" w:cs="Arial"/>
          <w:sz w:val="22"/>
          <w:szCs w:val="22"/>
        </w:rPr>
        <w:tab/>
      </w:r>
      <w:r w:rsidRPr="008F45A0">
        <w:rPr>
          <w:rFonts w:ascii="Arial" w:eastAsia="Arial" w:hAnsi="Arial" w:cs="Arial"/>
          <w:color w:val="000000" w:themeColor="text1"/>
          <w:sz w:val="22"/>
          <w:szCs w:val="22"/>
        </w:rPr>
        <w:t>Signing of the Contract</w:t>
      </w:r>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p>
    <w:p w14:paraId="52D20C37"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1792" w:name="_Toc99261639"/>
      <w:bookmarkStart w:id="1793" w:name="_Toc99766250"/>
      <w:bookmarkStart w:id="1794" w:name="_Toc99862617"/>
      <w:bookmarkStart w:id="1795" w:name="_Toc99942702"/>
      <w:bookmarkStart w:id="1796" w:name="_Toc100755407"/>
      <w:bookmarkStart w:id="1797" w:name="_Toc100907031"/>
      <w:bookmarkStart w:id="1798" w:name="_Toc100978311"/>
      <w:bookmarkStart w:id="1799" w:name="_Toc100978696"/>
      <w:bookmarkStart w:id="1800" w:name="_Toc198216099"/>
      <w:r w:rsidRPr="008F45A0">
        <w:rPr>
          <w:rFonts w:ascii="Arial" w:eastAsia="Arial" w:hAnsi="Arial" w:cs="Arial"/>
          <w:color w:val="000000" w:themeColor="text1"/>
          <w:sz w:val="22"/>
          <w:szCs w:val="22"/>
        </w:rPr>
        <w:t>29.1</w:t>
      </w:r>
      <w:bookmarkStart w:id="1801" w:name="_Ref36545791"/>
      <w:bookmarkStart w:id="1802" w:name="_Toc99261640"/>
      <w:bookmarkStart w:id="1803" w:name="_Toc99766251"/>
      <w:bookmarkStart w:id="1804" w:name="_Toc99862618"/>
      <w:bookmarkStart w:id="1805" w:name="_Toc99942703"/>
      <w:bookmarkStart w:id="1806" w:name="_Toc100755408"/>
      <w:bookmarkStart w:id="1807" w:name="_Toc100907032"/>
      <w:bookmarkStart w:id="1808" w:name="_Toc100978312"/>
      <w:bookmarkStart w:id="1809" w:name="_Toc100978697"/>
      <w:bookmarkEnd w:id="1792"/>
      <w:bookmarkEnd w:id="1793"/>
      <w:bookmarkEnd w:id="1794"/>
      <w:bookmarkEnd w:id="1795"/>
      <w:bookmarkEnd w:id="1796"/>
      <w:bookmarkEnd w:id="1797"/>
      <w:bookmarkEnd w:id="1798"/>
      <w:bookmarkEnd w:id="1799"/>
      <w:r w:rsidRPr="008F45A0">
        <w:rPr>
          <w:rFonts w:ascii="Arial" w:hAnsi="Arial" w:cs="Arial"/>
          <w:sz w:val="22"/>
          <w:szCs w:val="22"/>
        </w:rPr>
        <w:tab/>
      </w:r>
      <w:r w:rsidRPr="008F45A0">
        <w:rPr>
          <w:rFonts w:ascii="Arial" w:eastAsia="Arial" w:hAnsi="Arial" w:cs="Arial"/>
          <w:color w:val="000000" w:themeColor="text1"/>
          <w:sz w:val="22"/>
          <w:szCs w:val="22"/>
        </w:rPr>
        <w:t>Within ten (10) calendar days from receipt of the Notice of Award, the winning Bidder shall post the required performance security</w:t>
      </w:r>
      <w:bookmarkEnd w:id="1801"/>
      <w:bookmarkEnd w:id="1802"/>
      <w:bookmarkEnd w:id="1803"/>
      <w:bookmarkEnd w:id="1804"/>
      <w:bookmarkEnd w:id="1805"/>
      <w:bookmarkEnd w:id="1806"/>
      <w:bookmarkEnd w:id="1807"/>
      <w:bookmarkEnd w:id="1808"/>
      <w:bookmarkEnd w:id="1809"/>
      <w:r w:rsidRPr="008F45A0">
        <w:rPr>
          <w:rFonts w:ascii="Arial" w:eastAsia="Arial" w:hAnsi="Arial" w:cs="Arial"/>
          <w:color w:val="000000" w:themeColor="text1"/>
          <w:sz w:val="22"/>
          <w:szCs w:val="22"/>
        </w:rPr>
        <w:t>, sign and date the contract, and return it to the Procuring Entity.</w:t>
      </w:r>
      <w:bookmarkEnd w:id="1800"/>
    </w:p>
    <w:p w14:paraId="5F2B8CC5"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1810" w:name="_Toc198216100"/>
      <w:r w:rsidRPr="008F45A0">
        <w:rPr>
          <w:rFonts w:ascii="Arial" w:eastAsia="Arial" w:hAnsi="Arial" w:cs="Arial"/>
          <w:color w:val="000000" w:themeColor="text1"/>
          <w:sz w:val="22"/>
          <w:szCs w:val="22"/>
        </w:rPr>
        <w:t>29.2</w:t>
      </w:r>
      <w:r w:rsidRPr="008F45A0">
        <w:rPr>
          <w:rFonts w:ascii="Arial" w:hAnsi="Arial" w:cs="Arial"/>
        </w:rPr>
        <w:tab/>
      </w:r>
      <w:r w:rsidRPr="008F45A0">
        <w:rPr>
          <w:rFonts w:ascii="Arial" w:eastAsia="Arial" w:hAnsi="Arial" w:cs="Arial"/>
          <w:color w:val="000000" w:themeColor="text1"/>
          <w:sz w:val="22"/>
          <w:szCs w:val="22"/>
        </w:rPr>
        <w:t>The Procuring Entity shall enter into a contract with the successful Bidder within the same ten (10) calendar day period provided that all the documentary requirements are complied with.</w:t>
      </w:r>
      <w:bookmarkEnd w:id="1810"/>
    </w:p>
    <w:p w14:paraId="24C445E6"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1811" w:name="_Toc198216101"/>
      <w:r w:rsidRPr="008F45A0">
        <w:rPr>
          <w:rFonts w:ascii="Arial" w:eastAsia="Arial" w:hAnsi="Arial" w:cs="Arial"/>
          <w:color w:val="000000" w:themeColor="text1"/>
          <w:sz w:val="22"/>
          <w:szCs w:val="22"/>
        </w:rPr>
        <w:t xml:space="preserve">29.3 </w:t>
      </w:r>
      <w:r w:rsidRPr="008F45A0">
        <w:rPr>
          <w:rFonts w:ascii="Arial" w:hAnsi="Arial" w:cs="Arial"/>
        </w:rPr>
        <w:tab/>
      </w:r>
      <w:r w:rsidRPr="008F45A0">
        <w:rPr>
          <w:rFonts w:ascii="Arial" w:eastAsia="Arial" w:hAnsi="Arial" w:cs="Arial"/>
          <w:color w:val="000000" w:themeColor="text1"/>
          <w:sz w:val="22"/>
          <w:szCs w:val="22"/>
        </w:rPr>
        <w:t>The following documents shall form part of the contract:</w:t>
      </w:r>
      <w:bookmarkEnd w:id="1811"/>
    </w:p>
    <w:p w14:paraId="18BA445A" w14:textId="77777777" w:rsidR="008C3A33" w:rsidRPr="008F45A0" w:rsidRDefault="008C3A33" w:rsidP="008C3A33">
      <w:pPr>
        <w:pStyle w:val="Style1"/>
        <w:ind w:left="1440" w:firstLine="0"/>
        <w:rPr>
          <w:rFonts w:ascii="Arial" w:eastAsia="Arial" w:hAnsi="Arial" w:cs="Arial"/>
          <w:color w:val="000000" w:themeColor="text1"/>
          <w:sz w:val="22"/>
          <w:szCs w:val="22"/>
        </w:rPr>
      </w:pPr>
      <w:bookmarkStart w:id="1812" w:name="_Toc198216102"/>
      <w:r w:rsidRPr="008F45A0">
        <w:rPr>
          <w:rFonts w:ascii="Arial" w:eastAsia="Arial" w:hAnsi="Arial" w:cs="Arial"/>
          <w:color w:val="000000" w:themeColor="text1"/>
          <w:sz w:val="22"/>
          <w:szCs w:val="22"/>
        </w:rPr>
        <w:t>a)</w:t>
      </w:r>
      <w:r w:rsidRPr="008F45A0">
        <w:rPr>
          <w:rFonts w:ascii="Arial" w:hAnsi="Arial" w:cs="Arial"/>
        </w:rPr>
        <w:tab/>
      </w:r>
      <w:r w:rsidRPr="008F45A0">
        <w:rPr>
          <w:rFonts w:ascii="Arial" w:eastAsia="Arial" w:hAnsi="Arial" w:cs="Arial"/>
          <w:color w:val="000000" w:themeColor="text1"/>
          <w:sz w:val="22"/>
          <w:szCs w:val="22"/>
        </w:rPr>
        <w:t>Contract Agreement;</w:t>
      </w:r>
      <w:bookmarkEnd w:id="1812"/>
    </w:p>
    <w:p w14:paraId="3CDCE239" w14:textId="77777777" w:rsidR="008C3A33" w:rsidRPr="008F45A0" w:rsidRDefault="008C3A33" w:rsidP="008C3A33">
      <w:pPr>
        <w:pStyle w:val="Style1"/>
        <w:ind w:left="1440" w:firstLine="0"/>
        <w:rPr>
          <w:rFonts w:ascii="Arial" w:eastAsia="Arial" w:hAnsi="Arial" w:cs="Arial"/>
          <w:color w:val="000000" w:themeColor="text1"/>
          <w:sz w:val="22"/>
          <w:szCs w:val="22"/>
        </w:rPr>
      </w:pPr>
      <w:bookmarkStart w:id="1813" w:name="_Toc198216103"/>
      <w:r w:rsidRPr="008F45A0">
        <w:rPr>
          <w:rFonts w:ascii="Arial" w:eastAsia="Arial" w:hAnsi="Arial" w:cs="Arial"/>
          <w:color w:val="000000" w:themeColor="text1"/>
          <w:sz w:val="22"/>
          <w:szCs w:val="22"/>
        </w:rPr>
        <w:t>b)</w:t>
      </w:r>
      <w:r w:rsidRPr="008F45A0">
        <w:rPr>
          <w:rFonts w:ascii="Arial" w:hAnsi="Arial" w:cs="Arial"/>
        </w:rPr>
        <w:tab/>
      </w:r>
      <w:r w:rsidRPr="008F45A0">
        <w:rPr>
          <w:rFonts w:ascii="Arial" w:eastAsia="Arial" w:hAnsi="Arial" w:cs="Arial"/>
          <w:color w:val="000000" w:themeColor="text1"/>
          <w:sz w:val="22"/>
          <w:szCs w:val="22"/>
        </w:rPr>
        <w:t>Bidding Documents;</w:t>
      </w:r>
      <w:bookmarkEnd w:id="1813"/>
    </w:p>
    <w:p w14:paraId="00DF8106" w14:textId="77777777" w:rsidR="008C3A33" w:rsidRPr="008F45A0" w:rsidRDefault="008C3A33" w:rsidP="008C3A33">
      <w:pPr>
        <w:pStyle w:val="Style1"/>
        <w:ind w:left="2160" w:hanging="720"/>
        <w:rPr>
          <w:rFonts w:ascii="Arial" w:eastAsia="Arial" w:hAnsi="Arial" w:cs="Arial"/>
          <w:color w:val="000000" w:themeColor="text1"/>
          <w:sz w:val="22"/>
          <w:szCs w:val="22"/>
        </w:rPr>
      </w:pPr>
      <w:bookmarkStart w:id="1814" w:name="_Toc198216104"/>
      <w:r w:rsidRPr="008F45A0">
        <w:rPr>
          <w:rFonts w:ascii="Arial" w:eastAsia="Arial" w:hAnsi="Arial" w:cs="Arial"/>
          <w:color w:val="000000" w:themeColor="text1"/>
          <w:sz w:val="22"/>
          <w:szCs w:val="22"/>
        </w:rPr>
        <w:t>c)</w:t>
      </w:r>
      <w:r w:rsidRPr="008F45A0">
        <w:rPr>
          <w:rFonts w:ascii="Arial" w:hAnsi="Arial" w:cs="Arial"/>
        </w:rPr>
        <w:tab/>
      </w:r>
      <w:r w:rsidRPr="008F45A0">
        <w:rPr>
          <w:rFonts w:ascii="Arial" w:eastAsia="Arial" w:hAnsi="Arial" w:cs="Arial"/>
          <w:color w:val="000000" w:themeColor="text1"/>
          <w:sz w:val="22"/>
          <w:szCs w:val="22"/>
        </w:rPr>
        <w:t>Winning Bidder’s bid, including the technical and financial proposals, and all other documents/statements submitted (</w:t>
      </w:r>
      <w:r w:rsidRPr="008F45A0">
        <w:rPr>
          <w:rFonts w:ascii="Arial" w:eastAsia="Arial" w:hAnsi="Arial" w:cs="Arial"/>
          <w:i/>
          <w:iCs/>
          <w:color w:val="000000" w:themeColor="text1"/>
          <w:sz w:val="22"/>
          <w:szCs w:val="22"/>
        </w:rPr>
        <w:t>e.g.,</w:t>
      </w:r>
      <w:r w:rsidRPr="008F45A0">
        <w:rPr>
          <w:rFonts w:ascii="Arial" w:eastAsia="Arial" w:hAnsi="Arial" w:cs="Arial"/>
          <w:color w:val="000000" w:themeColor="text1"/>
          <w:sz w:val="22"/>
          <w:szCs w:val="22"/>
        </w:rPr>
        <w:t xml:space="preserve"> Bidder’s response to request for clarifications on the bid), including corrections to the bid, if any, resulting from the Procuring Entity’s bid evaluation;</w:t>
      </w:r>
      <w:bookmarkEnd w:id="1814"/>
    </w:p>
    <w:p w14:paraId="19656E44" w14:textId="77777777" w:rsidR="008C3A33" w:rsidRPr="008F45A0" w:rsidRDefault="008C3A33" w:rsidP="008C3A33">
      <w:pPr>
        <w:pStyle w:val="Style1"/>
        <w:ind w:left="1440" w:firstLine="0"/>
        <w:rPr>
          <w:rFonts w:ascii="Arial" w:eastAsia="Arial" w:hAnsi="Arial" w:cs="Arial"/>
          <w:color w:val="000000" w:themeColor="text1"/>
          <w:sz w:val="22"/>
          <w:szCs w:val="22"/>
        </w:rPr>
      </w:pPr>
      <w:bookmarkStart w:id="1815" w:name="_Toc198216105"/>
      <w:r w:rsidRPr="008F45A0">
        <w:rPr>
          <w:rFonts w:ascii="Arial" w:eastAsia="Arial" w:hAnsi="Arial" w:cs="Arial"/>
          <w:color w:val="000000" w:themeColor="text1"/>
          <w:sz w:val="22"/>
          <w:szCs w:val="22"/>
        </w:rPr>
        <w:t>d)</w:t>
      </w:r>
      <w:r w:rsidRPr="008F45A0">
        <w:rPr>
          <w:rFonts w:ascii="Arial" w:hAnsi="Arial" w:cs="Arial"/>
        </w:rPr>
        <w:tab/>
      </w:r>
      <w:r w:rsidRPr="008F45A0">
        <w:rPr>
          <w:rFonts w:ascii="Arial" w:eastAsia="Arial" w:hAnsi="Arial" w:cs="Arial"/>
          <w:color w:val="000000" w:themeColor="text1"/>
          <w:sz w:val="22"/>
          <w:szCs w:val="22"/>
        </w:rPr>
        <w:t>Performance Security;</w:t>
      </w:r>
      <w:bookmarkEnd w:id="1815"/>
    </w:p>
    <w:p w14:paraId="6343EB30" w14:textId="77777777" w:rsidR="008C3A33" w:rsidRPr="008F45A0" w:rsidRDefault="008C3A33" w:rsidP="008C3A33">
      <w:pPr>
        <w:pStyle w:val="Style1"/>
        <w:ind w:left="1440" w:firstLine="0"/>
        <w:rPr>
          <w:rFonts w:ascii="Arial" w:eastAsia="Arial" w:hAnsi="Arial" w:cs="Arial"/>
          <w:color w:val="000000" w:themeColor="text1"/>
          <w:sz w:val="22"/>
          <w:szCs w:val="22"/>
        </w:rPr>
      </w:pPr>
      <w:bookmarkStart w:id="1816" w:name="_Toc198216106"/>
      <w:r w:rsidRPr="008F45A0">
        <w:rPr>
          <w:rFonts w:ascii="Arial" w:eastAsia="Arial" w:hAnsi="Arial" w:cs="Arial"/>
          <w:color w:val="000000" w:themeColor="text1"/>
          <w:sz w:val="22"/>
          <w:szCs w:val="22"/>
        </w:rPr>
        <w:t>e)</w:t>
      </w:r>
      <w:r w:rsidRPr="008F45A0">
        <w:rPr>
          <w:rFonts w:ascii="Arial" w:hAnsi="Arial" w:cs="Arial"/>
        </w:rPr>
        <w:tab/>
      </w:r>
      <w:r w:rsidRPr="008F45A0">
        <w:rPr>
          <w:rFonts w:ascii="Arial" w:eastAsia="Arial" w:hAnsi="Arial" w:cs="Arial"/>
          <w:color w:val="000000" w:themeColor="text1"/>
          <w:sz w:val="22"/>
          <w:szCs w:val="22"/>
        </w:rPr>
        <w:t>Notice of Award of Contract; and</w:t>
      </w:r>
      <w:bookmarkEnd w:id="1816"/>
    </w:p>
    <w:p w14:paraId="3FA27687" w14:textId="77777777" w:rsidR="008C3A33" w:rsidRPr="008F45A0" w:rsidRDefault="008C3A33" w:rsidP="008C3A33">
      <w:pPr>
        <w:pStyle w:val="Style1"/>
        <w:ind w:left="2160" w:hanging="720"/>
        <w:rPr>
          <w:rFonts w:ascii="Arial" w:eastAsia="Arial" w:hAnsi="Arial" w:cs="Arial"/>
          <w:color w:val="000000" w:themeColor="text1"/>
          <w:sz w:val="22"/>
          <w:szCs w:val="22"/>
        </w:rPr>
      </w:pPr>
      <w:bookmarkStart w:id="1817" w:name="_Ref240791789"/>
      <w:bookmarkStart w:id="1818" w:name="_Toc198216107"/>
      <w:r w:rsidRPr="008F45A0">
        <w:rPr>
          <w:rFonts w:ascii="Arial" w:eastAsia="Arial" w:hAnsi="Arial" w:cs="Arial"/>
          <w:color w:val="000000" w:themeColor="text1"/>
          <w:sz w:val="22"/>
          <w:szCs w:val="22"/>
        </w:rPr>
        <w:t>f)</w:t>
      </w:r>
      <w:r w:rsidRPr="008F45A0">
        <w:rPr>
          <w:rFonts w:ascii="Arial" w:hAnsi="Arial" w:cs="Arial"/>
        </w:rPr>
        <w:tab/>
      </w:r>
      <w:r w:rsidRPr="008F45A0">
        <w:rPr>
          <w:rFonts w:ascii="Arial" w:eastAsia="Arial" w:hAnsi="Arial" w:cs="Arial"/>
          <w:color w:val="000000" w:themeColor="text1"/>
          <w:sz w:val="22"/>
          <w:szCs w:val="22"/>
        </w:rPr>
        <w:t xml:space="preserve">Other contract documents that may be required by existing laws and/or specified in the </w:t>
      </w:r>
      <w:hyperlink w:anchor="bds31_4g">
        <w:r w:rsidRPr="008F45A0">
          <w:rPr>
            <w:rStyle w:val="Hyperlink"/>
            <w:rFonts w:ascii="Arial" w:eastAsia="Arial" w:hAnsi="Arial" w:cs="Arial"/>
            <w:color w:val="000000" w:themeColor="text1"/>
            <w:sz w:val="22"/>
            <w:szCs w:val="22"/>
          </w:rPr>
          <w:t>BDS</w:t>
        </w:r>
      </w:hyperlink>
      <w:r w:rsidRPr="008F45A0">
        <w:rPr>
          <w:rFonts w:ascii="Arial" w:eastAsia="Arial" w:hAnsi="Arial" w:cs="Arial"/>
          <w:color w:val="000000" w:themeColor="text1"/>
          <w:sz w:val="22"/>
          <w:szCs w:val="22"/>
        </w:rPr>
        <w:t>.</w:t>
      </w:r>
      <w:bookmarkEnd w:id="1817"/>
      <w:bookmarkEnd w:id="1818"/>
    </w:p>
    <w:p w14:paraId="56A9F25B" w14:textId="77777777" w:rsidR="008C3A33" w:rsidRPr="008F45A0" w:rsidRDefault="008C3A33" w:rsidP="008C3A33">
      <w:pPr>
        <w:pStyle w:val="Heading3"/>
        <w:ind w:left="720" w:hanging="720"/>
        <w:rPr>
          <w:rFonts w:ascii="Arial" w:eastAsia="Arial" w:hAnsi="Arial" w:cs="Arial"/>
          <w:color w:val="000000" w:themeColor="text1"/>
          <w:sz w:val="22"/>
          <w:szCs w:val="22"/>
        </w:rPr>
      </w:pPr>
      <w:bookmarkStart w:id="1819" w:name="_Toc240040552"/>
      <w:bookmarkStart w:id="1820" w:name="_Toc100571227"/>
      <w:bookmarkStart w:id="1821" w:name="_Toc100571523"/>
      <w:bookmarkStart w:id="1822" w:name="_Toc101169535"/>
      <w:bookmarkStart w:id="1823" w:name="_Toc101542576"/>
      <w:bookmarkStart w:id="1824" w:name="_Toc101545853"/>
      <w:bookmarkStart w:id="1825" w:name="_Toc102300343"/>
      <w:bookmarkStart w:id="1826" w:name="_Toc102300574"/>
      <w:bookmarkStart w:id="1827" w:name="_Toc240193573"/>
      <w:bookmarkStart w:id="1828" w:name="_Ref240691710"/>
      <w:bookmarkStart w:id="1829" w:name="_Ref240700839"/>
      <w:bookmarkStart w:id="1830" w:name="_Ref240792052"/>
      <w:bookmarkStart w:id="1831" w:name="_Toc240795080"/>
      <w:bookmarkStart w:id="1832" w:name="_Ref240879234"/>
      <w:bookmarkStart w:id="1833" w:name="_Ref242166167"/>
      <w:bookmarkStart w:id="1834" w:name="_Toc242866343"/>
      <w:bookmarkStart w:id="1835" w:name="_Toc198216108"/>
      <w:bookmarkEnd w:id="1819"/>
      <w:r w:rsidRPr="008F45A0">
        <w:rPr>
          <w:rFonts w:ascii="Arial" w:eastAsia="Arial" w:hAnsi="Arial" w:cs="Arial"/>
          <w:color w:val="000000" w:themeColor="text1"/>
          <w:sz w:val="22"/>
          <w:szCs w:val="22"/>
        </w:rPr>
        <w:t xml:space="preserve">30) </w:t>
      </w:r>
      <w:r w:rsidRPr="008F45A0">
        <w:rPr>
          <w:rFonts w:ascii="Arial" w:hAnsi="Arial" w:cs="Arial"/>
          <w:sz w:val="22"/>
          <w:szCs w:val="22"/>
        </w:rPr>
        <w:tab/>
      </w:r>
      <w:r w:rsidRPr="008F45A0">
        <w:rPr>
          <w:rFonts w:ascii="Arial" w:eastAsia="Arial" w:hAnsi="Arial" w:cs="Arial"/>
          <w:color w:val="000000" w:themeColor="text1"/>
          <w:sz w:val="22"/>
          <w:szCs w:val="22"/>
        </w:rPr>
        <w:t>Performance Security</w:t>
      </w:r>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r w:rsidRPr="008F45A0">
        <w:rPr>
          <w:rFonts w:ascii="Arial" w:eastAsia="Arial" w:hAnsi="Arial" w:cs="Arial"/>
          <w:color w:val="000000" w:themeColor="text1"/>
          <w:sz w:val="22"/>
          <w:szCs w:val="22"/>
        </w:rPr>
        <w:t xml:space="preserve"> </w:t>
      </w:r>
    </w:p>
    <w:p w14:paraId="50C37AAE" w14:textId="77777777" w:rsidR="008C3A33" w:rsidRPr="008F45A0" w:rsidRDefault="008C3A33" w:rsidP="008C3A33">
      <w:pPr>
        <w:pStyle w:val="Style1"/>
        <w:ind w:left="1440" w:hanging="720"/>
        <w:rPr>
          <w:rFonts w:ascii="Arial" w:hAnsi="Arial" w:cs="Arial"/>
          <w:color w:val="000000" w:themeColor="text1"/>
        </w:rPr>
      </w:pPr>
      <w:bookmarkStart w:id="1836" w:name="_Toc198216109"/>
      <w:bookmarkStart w:id="1837" w:name="_Toc239473033"/>
      <w:bookmarkStart w:id="1838" w:name="_Toc239473651"/>
      <w:r w:rsidRPr="008F45A0">
        <w:rPr>
          <w:rFonts w:ascii="Arial" w:eastAsia="Arial" w:hAnsi="Arial" w:cs="Arial"/>
          <w:color w:val="000000" w:themeColor="text1"/>
          <w:sz w:val="22"/>
          <w:szCs w:val="22"/>
          <w:lang w:val="en-PH"/>
        </w:rPr>
        <w:t>30.1</w:t>
      </w:r>
      <w:r w:rsidRPr="008F45A0">
        <w:rPr>
          <w:rFonts w:ascii="Arial" w:hAnsi="Arial" w:cs="Arial"/>
          <w:sz w:val="22"/>
          <w:szCs w:val="22"/>
        </w:rPr>
        <w:tab/>
      </w:r>
      <w:r w:rsidRPr="008F45A0">
        <w:rPr>
          <w:rFonts w:ascii="Arial" w:eastAsia="Arial" w:hAnsi="Arial" w:cs="Arial"/>
          <w:color w:val="000000" w:themeColor="text1"/>
          <w:sz w:val="22"/>
          <w:szCs w:val="22"/>
          <w:lang w:val="en-PH"/>
        </w:rPr>
        <w:t xml:space="preserve">To guarantee the faithful performance by the winning bidder of its obligations under the contract, it shall post a performance security prior to the signing of the contract. </w:t>
      </w:r>
      <w:r w:rsidRPr="008F45A0">
        <w:rPr>
          <w:rFonts w:ascii="Arial" w:eastAsia="Arial" w:hAnsi="Arial" w:cs="Arial"/>
          <w:color w:val="000000" w:themeColor="text1"/>
          <w:sz w:val="22"/>
          <w:szCs w:val="22"/>
        </w:rPr>
        <w:t>Furthermore, the successful bidder shall be required to update the performance security posted before to the issuance of a variation order, if any.</w:t>
      </w:r>
      <w:bookmarkEnd w:id="1836"/>
      <w:r w:rsidRPr="008F45A0">
        <w:rPr>
          <w:rFonts w:ascii="Arial" w:hAnsi="Arial" w:cs="Arial"/>
          <w:color w:val="000000" w:themeColor="text1"/>
          <w:lang w:val="en-PH"/>
        </w:rPr>
        <w:t xml:space="preserve"> </w:t>
      </w:r>
      <w:bookmarkEnd w:id="1837"/>
      <w:bookmarkEnd w:id="1838"/>
    </w:p>
    <w:p w14:paraId="76463515" w14:textId="77777777" w:rsidR="008C3A33" w:rsidRPr="008F45A0" w:rsidRDefault="008C3A33" w:rsidP="008C3A33">
      <w:pPr>
        <w:pStyle w:val="Style1"/>
        <w:ind w:left="1440" w:hanging="660"/>
        <w:rPr>
          <w:rFonts w:ascii="Arial" w:eastAsia="Arial" w:hAnsi="Arial" w:cs="Arial"/>
          <w:color w:val="000000" w:themeColor="text1"/>
          <w:sz w:val="22"/>
          <w:szCs w:val="22"/>
          <w:lang w:val="en-PH"/>
        </w:rPr>
      </w:pPr>
      <w:bookmarkStart w:id="1839" w:name="_Toc198216110"/>
      <w:bookmarkStart w:id="1840" w:name="_Toc239473034"/>
      <w:bookmarkStart w:id="1841" w:name="_Toc239473652"/>
      <w:bookmarkStart w:id="1842" w:name="_Ref240879103"/>
      <w:bookmarkStart w:id="1843" w:name="_Ref242758460"/>
      <w:r w:rsidRPr="008F45A0">
        <w:rPr>
          <w:rFonts w:ascii="Arial" w:eastAsia="Arial" w:hAnsi="Arial" w:cs="Arial"/>
          <w:color w:val="000000" w:themeColor="text1"/>
          <w:sz w:val="22"/>
          <w:szCs w:val="22"/>
          <w:lang w:val="en-PH"/>
        </w:rPr>
        <w:t>30.2</w:t>
      </w:r>
      <w:r w:rsidRPr="008F45A0">
        <w:rPr>
          <w:rFonts w:ascii="Arial" w:hAnsi="Arial" w:cs="Arial"/>
        </w:rPr>
        <w:tab/>
      </w:r>
      <w:r w:rsidRPr="008F45A0">
        <w:rPr>
          <w:rFonts w:ascii="Arial" w:eastAsia="Arial" w:hAnsi="Arial" w:cs="Arial"/>
          <w:color w:val="000000" w:themeColor="text1"/>
          <w:sz w:val="22"/>
          <w:szCs w:val="22"/>
        </w:rPr>
        <w:t>Sectors enumerated under Section 76.1</w:t>
      </w:r>
      <w:r w:rsidRPr="18CA6E08">
        <w:rPr>
          <w:rStyle w:val="FootnoteReference"/>
          <w:rFonts w:ascii="Arial" w:eastAsia="Arial" w:hAnsi="Arial" w:cs="Arial"/>
          <w:color w:val="000000" w:themeColor="text1"/>
        </w:rPr>
        <w:footnoteReference w:id="8"/>
      </w:r>
      <w:r>
        <w:rPr>
          <w:rFonts w:ascii="Arial" w:eastAsia="Arial" w:hAnsi="Arial" w:cs="Arial"/>
          <w:color w:val="000000" w:themeColor="text1"/>
          <w:sz w:val="22"/>
          <w:szCs w:val="22"/>
          <w:vertAlign w:val="superscript"/>
        </w:rPr>
        <w:t xml:space="preserve"> </w:t>
      </w:r>
      <w:r w:rsidRPr="008F45A0">
        <w:rPr>
          <w:rFonts w:ascii="Arial" w:eastAsia="Arial" w:hAnsi="Arial" w:cs="Arial"/>
          <w:color w:val="000000" w:themeColor="text1"/>
          <w:sz w:val="22"/>
          <w:szCs w:val="22"/>
        </w:rPr>
        <w:t xml:space="preserve">of the IRR may be allowed to post Performance Securing Declaration (PSD) as specified in the </w:t>
      </w:r>
      <w:r w:rsidRPr="008F45A0">
        <w:rPr>
          <w:rFonts w:ascii="Arial" w:eastAsia="Arial" w:hAnsi="Arial" w:cs="Arial"/>
          <w:b/>
          <w:bCs/>
          <w:color w:val="000000" w:themeColor="text1"/>
          <w:sz w:val="22"/>
          <w:szCs w:val="22"/>
          <w:u w:val="single"/>
        </w:rPr>
        <w:t>BDS.</w:t>
      </w:r>
      <w:bookmarkEnd w:id="1839"/>
    </w:p>
    <w:p w14:paraId="7E6F5897" w14:textId="77777777" w:rsidR="008C3A33" w:rsidRPr="008F45A0" w:rsidRDefault="008C3A33" w:rsidP="008C3A33">
      <w:pPr>
        <w:pStyle w:val="Style1"/>
        <w:ind w:left="1440" w:hanging="660"/>
        <w:rPr>
          <w:rFonts w:ascii="Arial" w:eastAsia="Arial" w:hAnsi="Arial" w:cs="Arial"/>
          <w:color w:val="000000" w:themeColor="text1"/>
          <w:sz w:val="22"/>
          <w:szCs w:val="22"/>
          <w:lang w:val="en-PH"/>
        </w:rPr>
      </w:pPr>
      <w:bookmarkStart w:id="1844" w:name="_Toc198216111"/>
      <w:r w:rsidRPr="008F45A0">
        <w:rPr>
          <w:rFonts w:ascii="Arial" w:eastAsia="Arial" w:hAnsi="Arial" w:cs="Arial"/>
          <w:color w:val="000000" w:themeColor="text1"/>
          <w:sz w:val="22"/>
          <w:szCs w:val="22"/>
        </w:rPr>
        <w:t>30.3</w:t>
      </w:r>
      <w:r w:rsidRPr="008F45A0">
        <w:rPr>
          <w:rFonts w:ascii="Arial" w:hAnsi="Arial" w:cs="Arial"/>
        </w:rPr>
        <w:tab/>
      </w:r>
      <w:r w:rsidRPr="008F45A0">
        <w:rPr>
          <w:rFonts w:ascii="Arial" w:eastAsia="Arial" w:hAnsi="Arial" w:cs="Arial"/>
          <w:color w:val="000000" w:themeColor="text1"/>
          <w:sz w:val="22"/>
          <w:szCs w:val="22"/>
        </w:rPr>
        <w:t xml:space="preserve">The performance security shall be in a form selected by the Procuring Entity in the amount indicated in the </w:t>
      </w:r>
      <w:r w:rsidRPr="008F45A0">
        <w:rPr>
          <w:rFonts w:ascii="Arial" w:eastAsia="Arial" w:hAnsi="Arial" w:cs="Arial"/>
          <w:b/>
          <w:bCs/>
          <w:color w:val="000000" w:themeColor="text1"/>
          <w:sz w:val="22"/>
          <w:szCs w:val="22"/>
          <w:u w:val="single"/>
        </w:rPr>
        <w:t>BDS</w:t>
      </w:r>
      <w:r w:rsidRPr="008F45A0">
        <w:rPr>
          <w:rFonts w:ascii="Arial" w:eastAsia="Arial" w:hAnsi="Arial" w:cs="Arial"/>
          <w:color w:val="000000" w:themeColor="text1"/>
          <w:sz w:val="22"/>
          <w:szCs w:val="22"/>
        </w:rPr>
        <w:t xml:space="preserve">, which shall not be less than the percentage of the </w:t>
      </w:r>
      <w:r>
        <w:rPr>
          <w:rFonts w:ascii="Arial" w:hAnsi="Arial" w:cs="Arial"/>
          <w:spacing w:val="-2"/>
          <w:sz w:val="22"/>
          <w:szCs w:val="22"/>
        </w:rPr>
        <w:t>total</w:t>
      </w:r>
      <w:r w:rsidRPr="002D697A">
        <w:rPr>
          <w:rFonts w:ascii="Arial" w:hAnsi="Arial" w:cs="Arial"/>
          <w:spacing w:val="-2"/>
          <w:sz w:val="22"/>
          <w:szCs w:val="22"/>
        </w:rPr>
        <w:t xml:space="preserve"> contract price</w:t>
      </w:r>
      <w:r w:rsidRPr="008F45A0">
        <w:rPr>
          <w:rFonts w:ascii="Arial" w:eastAsia="Arial" w:hAnsi="Arial" w:cs="Arial"/>
          <w:color w:val="000000" w:themeColor="text1"/>
          <w:sz w:val="22"/>
          <w:szCs w:val="22"/>
        </w:rPr>
        <w:t xml:space="preserve"> in accordance with the following price schedule:</w:t>
      </w:r>
      <w:bookmarkEnd w:id="1844"/>
      <w:r w:rsidRPr="008F45A0">
        <w:rPr>
          <w:rFonts w:ascii="Arial" w:eastAsia="Arial" w:hAnsi="Arial" w:cs="Arial"/>
          <w:color w:val="000000" w:themeColor="text1"/>
          <w:sz w:val="22"/>
          <w:szCs w:val="22"/>
        </w:rPr>
        <w:t xml:space="preserve"> </w:t>
      </w:r>
    </w:p>
    <w:tbl>
      <w:tblPr>
        <w:tblStyle w:val="TableGrid"/>
        <w:tblW w:w="7654" w:type="dxa"/>
        <w:tblInd w:w="141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969"/>
        <w:gridCol w:w="3685"/>
      </w:tblGrid>
      <w:tr w:rsidR="008C3A33" w:rsidRPr="008F45A0" w14:paraId="0FE56900" w14:textId="77777777" w:rsidTr="00E66B1E">
        <w:trPr>
          <w:trHeight w:val="300"/>
        </w:trPr>
        <w:tc>
          <w:tcPr>
            <w:tcW w:w="3969" w:type="dxa"/>
            <w:tcMar>
              <w:left w:w="105" w:type="dxa"/>
              <w:right w:w="105" w:type="dxa"/>
            </w:tcMar>
          </w:tcPr>
          <w:p w14:paraId="10A6A3B3" w14:textId="77777777" w:rsidR="008C3A33" w:rsidRPr="008F45A0" w:rsidRDefault="008C3A33" w:rsidP="00E66B1E">
            <w:pPr>
              <w:jc w:val="center"/>
              <w:rPr>
                <w:rFonts w:ascii="Arial" w:eastAsia="Arial" w:hAnsi="Arial" w:cs="Arial"/>
                <w:b/>
                <w:bCs/>
                <w:color w:val="000000" w:themeColor="text1"/>
                <w:sz w:val="22"/>
                <w:szCs w:val="22"/>
              </w:rPr>
            </w:pPr>
            <w:r w:rsidRPr="008F45A0">
              <w:rPr>
                <w:rFonts w:ascii="Arial" w:eastAsia="Arial" w:hAnsi="Arial" w:cs="Arial"/>
                <w:b/>
                <w:bCs/>
                <w:color w:val="000000" w:themeColor="text1"/>
                <w:sz w:val="22"/>
                <w:szCs w:val="22"/>
              </w:rPr>
              <w:lastRenderedPageBreak/>
              <w:t>Form of Performance Security</w:t>
            </w:r>
          </w:p>
        </w:tc>
        <w:tc>
          <w:tcPr>
            <w:tcW w:w="3685" w:type="dxa"/>
            <w:tcMar>
              <w:left w:w="105" w:type="dxa"/>
              <w:right w:w="105" w:type="dxa"/>
            </w:tcMar>
          </w:tcPr>
          <w:p w14:paraId="63E2D3D4" w14:textId="77777777" w:rsidR="008C3A33" w:rsidRPr="008F45A0" w:rsidRDefault="008C3A33" w:rsidP="00E66B1E">
            <w:pPr>
              <w:jc w:val="center"/>
              <w:rPr>
                <w:rFonts w:ascii="Arial" w:eastAsia="Arial" w:hAnsi="Arial" w:cs="Arial"/>
                <w:b/>
                <w:bCs/>
                <w:color w:val="000000" w:themeColor="text1"/>
                <w:sz w:val="22"/>
                <w:szCs w:val="22"/>
              </w:rPr>
            </w:pPr>
            <w:r w:rsidRPr="008F45A0">
              <w:rPr>
                <w:rFonts w:ascii="Arial" w:eastAsia="Arial" w:hAnsi="Arial" w:cs="Arial"/>
                <w:b/>
                <w:bCs/>
                <w:color w:val="000000" w:themeColor="text1"/>
                <w:sz w:val="22"/>
                <w:szCs w:val="22"/>
              </w:rPr>
              <w:t>Amount of Performance Security (Not less than the Percentage of the Total Contract Price)</w:t>
            </w:r>
          </w:p>
        </w:tc>
      </w:tr>
      <w:tr w:rsidR="008C3A33" w:rsidRPr="008F45A0" w14:paraId="55D12E66" w14:textId="77777777" w:rsidTr="00E66B1E">
        <w:trPr>
          <w:trHeight w:val="300"/>
        </w:trPr>
        <w:tc>
          <w:tcPr>
            <w:tcW w:w="3969" w:type="dxa"/>
            <w:tcMar>
              <w:left w:w="105" w:type="dxa"/>
              <w:right w:w="105" w:type="dxa"/>
            </w:tcMar>
          </w:tcPr>
          <w:p w14:paraId="6EF9D793" w14:textId="77777777" w:rsidR="008C3A33" w:rsidRPr="008F45A0" w:rsidRDefault="008C3A33" w:rsidP="00E66B1E">
            <w:pPr>
              <w:pStyle w:val="Default"/>
              <w:rPr>
                <w:rFonts w:eastAsia="Arial"/>
                <w:sz w:val="22"/>
                <w:szCs w:val="22"/>
              </w:rPr>
            </w:pPr>
            <w:r w:rsidRPr="008F45A0">
              <w:rPr>
                <w:rFonts w:eastAsia="Arial"/>
                <w:sz w:val="22"/>
                <w:szCs w:val="22"/>
              </w:rPr>
              <w:t xml:space="preserve">a) Cash or Cashier’s or Manager’s check issued by a bank. </w:t>
            </w:r>
          </w:p>
          <w:p w14:paraId="01D0138C" w14:textId="77777777" w:rsidR="008C3A33" w:rsidRPr="008F45A0" w:rsidRDefault="008C3A33" w:rsidP="00E66B1E">
            <w:pPr>
              <w:pStyle w:val="Default"/>
              <w:rPr>
                <w:rFonts w:eastAsia="Arial"/>
                <w:sz w:val="22"/>
                <w:szCs w:val="22"/>
              </w:rPr>
            </w:pPr>
            <w:r w:rsidRPr="008F45A0">
              <w:rPr>
                <w:rFonts w:eastAsia="Arial"/>
                <w:i/>
                <w:iCs/>
                <w:sz w:val="22"/>
                <w:szCs w:val="22"/>
              </w:rPr>
              <w:t xml:space="preserve">For biddings conducted by LGUs, the cashier’s or manager’s check may be issued by other banks certified by the BSP as authorized to issue such financial instrument. </w:t>
            </w:r>
          </w:p>
        </w:tc>
        <w:tc>
          <w:tcPr>
            <w:tcW w:w="3685" w:type="dxa"/>
            <w:vMerge w:val="restart"/>
            <w:tcMar>
              <w:left w:w="105" w:type="dxa"/>
              <w:right w:w="105" w:type="dxa"/>
            </w:tcMar>
          </w:tcPr>
          <w:p w14:paraId="268AA020" w14:textId="77777777" w:rsidR="008C3A33" w:rsidRPr="008F45A0" w:rsidRDefault="008C3A33" w:rsidP="00E66B1E">
            <w:pPr>
              <w:jc w:val="center"/>
              <w:rPr>
                <w:rFonts w:ascii="Arial" w:eastAsia="Arial" w:hAnsi="Arial" w:cs="Arial"/>
                <w:color w:val="000000" w:themeColor="text1"/>
                <w:sz w:val="22"/>
                <w:szCs w:val="22"/>
              </w:rPr>
            </w:pPr>
          </w:p>
          <w:p w14:paraId="2F2DC34B" w14:textId="77777777" w:rsidR="008C3A33" w:rsidRPr="008F45A0" w:rsidRDefault="008C3A33" w:rsidP="00E66B1E">
            <w:pPr>
              <w:jc w:val="center"/>
              <w:rPr>
                <w:rFonts w:ascii="Arial" w:eastAsia="Arial" w:hAnsi="Arial" w:cs="Arial"/>
                <w:color w:val="000000" w:themeColor="text1"/>
                <w:sz w:val="22"/>
                <w:szCs w:val="22"/>
              </w:rPr>
            </w:pPr>
          </w:p>
          <w:p w14:paraId="09A9F2A9" w14:textId="77777777" w:rsidR="008C3A33" w:rsidRPr="008F45A0" w:rsidRDefault="008C3A33" w:rsidP="00E66B1E">
            <w:pPr>
              <w:jc w:val="center"/>
              <w:rPr>
                <w:rFonts w:ascii="Arial" w:eastAsia="Arial" w:hAnsi="Arial" w:cs="Arial"/>
                <w:color w:val="000000" w:themeColor="text1"/>
                <w:sz w:val="22"/>
                <w:szCs w:val="22"/>
              </w:rPr>
            </w:pPr>
          </w:p>
          <w:p w14:paraId="57CEEBC6" w14:textId="77777777" w:rsidR="008C3A33" w:rsidRPr="008F45A0" w:rsidRDefault="008C3A33" w:rsidP="00E66B1E">
            <w:pPr>
              <w:jc w:val="center"/>
              <w:rPr>
                <w:rFonts w:ascii="Arial" w:eastAsia="Arial" w:hAnsi="Arial" w:cs="Arial"/>
                <w:color w:val="000000" w:themeColor="text1"/>
                <w:sz w:val="22"/>
                <w:szCs w:val="22"/>
              </w:rPr>
            </w:pPr>
          </w:p>
          <w:p w14:paraId="3837F57B" w14:textId="77777777" w:rsidR="008C3A33" w:rsidRPr="008F45A0" w:rsidRDefault="008C3A33" w:rsidP="00E66B1E">
            <w:pPr>
              <w:jc w:val="center"/>
              <w:rPr>
                <w:rFonts w:ascii="Arial" w:eastAsia="Arial" w:hAnsi="Arial" w:cs="Arial"/>
                <w:color w:val="000000" w:themeColor="text1"/>
                <w:sz w:val="22"/>
                <w:szCs w:val="22"/>
              </w:rPr>
            </w:pPr>
            <w:r w:rsidRPr="008F45A0">
              <w:rPr>
                <w:rFonts w:ascii="Arial" w:eastAsia="Arial" w:hAnsi="Arial" w:cs="Arial"/>
                <w:color w:val="000000" w:themeColor="text1"/>
                <w:sz w:val="22"/>
                <w:szCs w:val="22"/>
              </w:rPr>
              <w:t>Ten percent (10%)</w:t>
            </w:r>
          </w:p>
        </w:tc>
      </w:tr>
      <w:tr w:rsidR="008C3A33" w:rsidRPr="008F45A0" w14:paraId="3C3CF1D1" w14:textId="77777777" w:rsidTr="00E66B1E">
        <w:trPr>
          <w:trHeight w:val="300"/>
        </w:trPr>
        <w:tc>
          <w:tcPr>
            <w:tcW w:w="3969" w:type="dxa"/>
            <w:tcMar>
              <w:left w:w="105" w:type="dxa"/>
              <w:right w:w="105" w:type="dxa"/>
            </w:tcMar>
          </w:tcPr>
          <w:p w14:paraId="54EDDA2B" w14:textId="77777777" w:rsidR="008C3A33" w:rsidRPr="008F45A0" w:rsidRDefault="008C3A33" w:rsidP="00E66B1E">
            <w:pPr>
              <w:pStyle w:val="Style1"/>
              <w:spacing w:before="0"/>
              <w:ind w:left="0" w:firstLine="0"/>
              <w:rPr>
                <w:rFonts w:ascii="Arial" w:eastAsia="Arial" w:hAnsi="Arial" w:cs="Arial"/>
                <w:color w:val="000000" w:themeColor="text1"/>
                <w:sz w:val="22"/>
                <w:szCs w:val="22"/>
                <w:lang w:val="en-PH"/>
              </w:rPr>
            </w:pPr>
            <w:bookmarkStart w:id="1845" w:name="_Toc198216112"/>
            <w:r w:rsidRPr="008F45A0">
              <w:rPr>
                <w:rFonts w:ascii="Arial" w:eastAsia="Arial" w:hAnsi="Arial" w:cs="Arial"/>
                <w:color w:val="000000" w:themeColor="text1"/>
                <w:sz w:val="22"/>
                <w:szCs w:val="22"/>
                <w:lang w:val="en-PH"/>
              </w:rPr>
              <w:t>b) Bank draft or guarantee or irrevocable Letter of Credit issued by a local bank. If issued by a foreign bank, it shall be confirmed or authenticated by a local bank.</w:t>
            </w:r>
            <w:bookmarkEnd w:id="1845"/>
            <w:r w:rsidRPr="008F45A0">
              <w:rPr>
                <w:rFonts w:ascii="Arial" w:eastAsia="Arial" w:hAnsi="Arial" w:cs="Arial"/>
                <w:color w:val="000000" w:themeColor="text1"/>
                <w:sz w:val="22"/>
                <w:szCs w:val="22"/>
                <w:lang w:val="en-PH"/>
              </w:rPr>
              <w:t xml:space="preserve"> </w:t>
            </w:r>
          </w:p>
        </w:tc>
        <w:tc>
          <w:tcPr>
            <w:tcW w:w="3685" w:type="dxa"/>
            <w:vMerge/>
            <w:vAlign w:val="center"/>
          </w:tcPr>
          <w:p w14:paraId="43D778AA" w14:textId="77777777" w:rsidR="008C3A33" w:rsidRPr="008F45A0" w:rsidRDefault="008C3A33" w:rsidP="00E66B1E">
            <w:pPr>
              <w:rPr>
                <w:rFonts w:ascii="Arial" w:hAnsi="Arial" w:cs="Arial"/>
                <w:color w:val="000000" w:themeColor="text1"/>
              </w:rPr>
            </w:pPr>
          </w:p>
        </w:tc>
      </w:tr>
      <w:tr w:rsidR="008C3A33" w:rsidRPr="008F45A0" w14:paraId="0EA1093D" w14:textId="77777777" w:rsidTr="00E66B1E">
        <w:trPr>
          <w:trHeight w:val="300"/>
        </w:trPr>
        <w:tc>
          <w:tcPr>
            <w:tcW w:w="3969" w:type="dxa"/>
            <w:tcMar>
              <w:left w:w="105" w:type="dxa"/>
              <w:right w:w="105" w:type="dxa"/>
            </w:tcMar>
          </w:tcPr>
          <w:p w14:paraId="0915B386" w14:textId="77777777" w:rsidR="008C3A33" w:rsidRPr="008F45A0" w:rsidRDefault="008C3A33" w:rsidP="00E66B1E">
            <w:pPr>
              <w:pStyle w:val="Style1"/>
              <w:spacing w:before="0"/>
              <w:ind w:left="0" w:firstLine="0"/>
              <w:rPr>
                <w:rFonts w:ascii="Arial" w:eastAsia="Arial" w:hAnsi="Arial" w:cs="Arial"/>
                <w:color w:val="000000" w:themeColor="text1"/>
                <w:sz w:val="22"/>
                <w:szCs w:val="22"/>
                <w:lang w:val="en-PH"/>
              </w:rPr>
            </w:pPr>
            <w:bookmarkStart w:id="1846" w:name="_Toc198216113"/>
            <w:r w:rsidRPr="008F45A0">
              <w:rPr>
                <w:rFonts w:ascii="Arial" w:eastAsia="Arial" w:hAnsi="Arial" w:cs="Arial"/>
                <w:color w:val="000000" w:themeColor="text1"/>
                <w:sz w:val="22"/>
                <w:szCs w:val="22"/>
                <w:lang w:val="en-PH"/>
              </w:rPr>
              <w:t>c) Surety bond callable upon demand issued by a surety or insurance company duly certified by the IC as authorized to issue such security.</w:t>
            </w:r>
            <w:bookmarkEnd w:id="1846"/>
            <w:r w:rsidRPr="008F45A0">
              <w:rPr>
                <w:rFonts w:ascii="Arial" w:eastAsia="Arial" w:hAnsi="Arial" w:cs="Arial"/>
                <w:color w:val="000000" w:themeColor="text1"/>
                <w:sz w:val="22"/>
                <w:szCs w:val="22"/>
                <w:lang w:val="en-PH"/>
              </w:rPr>
              <w:t xml:space="preserve"> </w:t>
            </w:r>
          </w:p>
        </w:tc>
        <w:tc>
          <w:tcPr>
            <w:tcW w:w="3685" w:type="dxa"/>
            <w:tcMar>
              <w:left w:w="105" w:type="dxa"/>
              <w:right w:w="105" w:type="dxa"/>
            </w:tcMar>
          </w:tcPr>
          <w:p w14:paraId="2094D1EE" w14:textId="77777777" w:rsidR="008C3A33" w:rsidRPr="008F45A0" w:rsidRDefault="008C3A33" w:rsidP="00E66B1E">
            <w:pPr>
              <w:rPr>
                <w:rFonts w:ascii="Arial" w:eastAsia="Arial" w:hAnsi="Arial" w:cs="Arial"/>
                <w:color w:val="000000" w:themeColor="text1"/>
                <w:sz w:val="22"/>
                <w:szCs w:val="22"/>
              </w:rPr>
            </w:pPr>
          </w:p>
          <w:p w14:paraId="08465E6C" w14:textId="77777777" w:rsidR="008C3A33" w:rsidRPr="008F45A0" w:rsidRDefault="008C3A33" w:rsidP="00E66B1E">
            <w:pPr>
              <w:jc w:val="center"/>
              <w:rPr>
                <w:rFonts w:ascii="Arial" w:eastAsia="Arial" w:hAnsi="Arial" w:cs="Arial"/>
                <w:color w:val="000000" w:themeColor="text1"/>
                <w:sz w:val="22"/>
                <w:szCs w:val="22"/>
              </w:rPr>
            </w:pPr>
            <w:r w:rsidRPr="008F45A0">
              <w:rPr>
                <w:rFonts w:ascii="Arial" w:eastAsia="Arial" w:hAnsi="Arial" w:cs="Arial"/>
                <w:color w:val="000000" w:themeColor="text1"/>
                <w:sz w:val="22"/>
                <w:szCs w:val="22"/>
              </w:rPr>
              <w:t>Thirty Percent (30%)</w:t>
            </w:r>
          </w:p>
        </w:tc>
      </w:tr>
    </w:tbl>
    <w:p w14:paraId="52EC1EE2" w14:textId="77777777" w:rsidR="008C3A33" w:rsidRPr="008F45A0" w:rsidRDefault="008C3A33" w:rsidP="008C3A33">
      <w:pPr>
        <w:pStyle w:val="Style1"/>
        <w:ind w:left="1440" w:hanging="720"/>
        <w:rPr>
          <w:rFonts w:ascii="Arial" w:eastAsia="Arial" w:hAnsi="Arial" w:cs="Arial"/>
          <w:color w:val="000000" w:themeColor="text1"/>
          <w:sz w:val="22"/>
          <w:szCs w:val="22"/>
        </w:rPr>
      </w:pPr>
      <w:bookmarkStart w:id="1847" w:name="_Toc198216114"/>
      <w:r w:rsidRPr="008F45A0">
        <w:rPr>
          <w:rFonts w:ascii="Arial" w:eastAsia="Arial" w:hAnsi="Arial" w:cs="Arial"/>
          <w:color w:val="000000" w:themeColor="text1"/>
          <w:sz w:val="22"/>
          <w:szCs w:val="22"/>
          <w:lang w:val="en-PH"/>
        </w:rPr>
        <w:t>30.4</w:t>
      </w:r>
      <w:r w:rsidRPr="008F45A0">
        <w:rPr>
          <w:rFonts w:ascii="Arial" w:hAnsi="Arial" w:cs="Arial"/>
        </w:rPr>
        <w:tab/>
      </w:r>
      <w:r w:rsidRPr="008F45A0">
        <w:rPr>
          <w:rFonts w:ascii="Arial" w:eastAsia="Arial" w:hAnsi="Arial" w:cs="Arial"/>
          <w:color w:val="000000" w:themeColor="text1"/>
          <w:sz w:val="22"/>
          <w:szCs w:val="22"/>
          <w:lang w:val="en-PH"/>
        </w:rPr>
        <w:t>The performance security shall be denominated in Philippine Peso and posted in favor of the Procuring Entity, which shall be forfeited in the event it is established that the winning bidder is in default in any of its obligations under the contract</w:t>
      </w:r>
      <w:bookmarkEnd w:id="1840"/>
      <w:bookmarkEnd w:id="1841"/>
      <w:bookmarkEnd w:id="1842"/>
      <w:bookmarkEnd w:id="1843"/>
      <w:r w:rsidRPr="008F45A0">
        <w:rPr>
          <w:rFonts w:ascii="Arial" w:eastAsia="Arial" w:hAnsi="Arial" w:cs="Arial"/>
          <w:color w:val="000000" w:themeColor="text1"/>
          <w:sz w:val="22"/>
          <w:szCs w:val="22"/>
        </w:rPr>
        <w:t>.</w:t>
      </w:r>
      <w:bookmarkEnd w:id="1847"/>
    </w:p>
    <w:p w14:paraId="4769A702" w14:textId="77777777" w:rsidR="008C3A33" w:rsidRPr="008F45A0" w:rsidRDefault="008C3A33" w:rsidP="008C3A33">
      <w:pPr>
        <w:pStyle w:val="Heading3"/>
        <w:ind w:left="720" w:hanging="720"/>
        <w:rPr>
          <w:rFonts w:ascii="Arial" w:eastAsia="Arial" w:hAnsi="Arial" w:cs="Arial"/>
          <w:color w:val="000000" w:themeColor="text1"/>
          <w:sz w:val="22"/>
          <w:szCs w:val="22"/>
        </w:rPr>
      </w:pPr>
      <w:bookmarkStart w:id="1848" w:name="_Toc240795081"/>
      <w:bookmarkStart w:id="1849" w:name="_Toc240795082"/>
      <w:bookmarkStart w:id="1850" w:name="_Toc240795084"/>
      <w:bookmarkStart w:id="1851" w:name="_Toc240795086"/>
      <w:bookmarkStart w:id="1852" w:name="_Toc240795087"/>
      <w:bookmarkStart w:id="1853" w:name="_Toc240795088"/>
      <w:bookmarkStart w:id="1854" w:name="_Toc240795089"/>
      <w:bookmarkStart w:id="1855" w:name="_Toc240795090"/>
      <w:bookmarkStart w:id="1856" w:name="_Toc240795091"/>
      <w:bookmarkStart w:id="1857" w:name="_Toc240795092"/>
      <w:bookmarkStart w:id="1858" w:name="_Toc240795093"/>
      <w:bookmarkStart w:id="1859" w:name="_Toc240795094"/>
      <w:bookmarkStart w:id="1860" w:name="_Toc240795095"/>
      <w:bookmarkStart w:id="1861" w:name="_Toc240795097"/>
      <w:bookmarkStart w:id="1862" w:name="_Toc240795098"/>
      <w:bookmarkStart w:id="1863" w:name="_Toc240795099"/>
      <w:bookmarkStart w:id="1864" w:name="_Toc240795101"/>
      <w:bookmarkStart w:id="1865" w:name="_Toc240795103"/>
      <w:bookmarkStart w:id="1866" w:name="_Toc240795104"/>
      <w:bookmarkStart w:id="1867" w:name="_Toc240795105"/>
      <w:bookmarkStart w:id="1868" w:name="_Toc240795106"/>
      <w:bookmarkStart w:id="1869" w:name="_Toc240795107"/>
      <w:bookmarkStart w:id="1870" w:name="_Toc240795108"/>
      <w:bookmarkStart w:id="1871" w:name="_Toc240795109"/>
      <w:bookmarkStart w:id="1872" w:name="_Toc240795111"/>
      <w:bookmarkStart w:id="1873" w:name="_Toc240795113"/>
      <w:bookmarkStart w:id="1874" w:name="_Toc240795114"/>
      <w:bookmarkStart w:id="1875" w:name="_Toc240795115"/>
      <w:bookmarkStart w:id="1876" w:name="_Toc240795117"/>
      <w:bookmarkStart w:id="1877" w:name="_Toc240795119"/>
      <w:bookmarkStart w:id="1878" w:name="_Toc240795120"/>
      <w:bookmarkStart w:id="1879" w:name="_Toc240040560"/>
      <w:bookmarkStart w:id="1880" w:name="_Toc240040865"/>
      <w:bookmarkStart w:id="1881" w:name="_Toc240078920"/>
      <w:bookmarkStart w:id="1882" w:name="_Toc240079180"/>
      <w:bookmarkStart w:id="1883" w:name="_Toc240079596"/>
      <w:bookmarkStart w:id="1884" w:name="_Toc240193574"/>
      <w:bookmarkStart w:id="1885" w:name="_Toc240795121"/>
      <w:bookmarkStart w:id="1886" w:name="_Toc240040565"/>
      <w:bookmarkStart w:id="1887" w:name="_Toc240040870"/>
      <w:bookmarkStart w:id="1888" w:name="_Toc240078925"/>
      <w:bookmarkStart w:id="1889" w:name="_Toc240079185"/>
      <w:bookmarkStart w:id="1890" w:name="_Toc240079601"/>
      <w:bookmarkStart w:id="1891" w:name="_Toc240193579"/>
      <w:bookmarkStart w:id="1892" w:name="_Toc240795126"/>
      <w:bookmarkStart w:id="1893" w:name="_Toc240040566"/>
      <w:bookmarkStart w:id="1894" w:name="_Toc240040871"/>
      <w:bookmarkStart w:id="1895" w:name="_Toc240078926"/>
      <w:bookmarkStart w:id="1896" w:name="_Toc240079186"/>
      <w:bookmarkStart w:id="1897" w:name="_Toc240079602"/>
      <w:bookmarkStart w:id="1898" w:name="_Toc240193580"/>
      <w:bookmarkStart w:id="1899" w:name="_Toc240795127"/>
      <w:bookmarkStart w:id="1900" w:name="_Toc240040567"/>
      <w:bookmarkStart w:id="1901" w:name="_Toc240040872"/>
      <w:bookmarkStart w:id="1902" w:name="_Toc240078927"/>
      <w:bookmarkStart w:id="1903" w:name="_Toc240079187"/>
      <w:bookmarkStart w:id="1904" w:name="_Toc240079603"/>
      <w:bookmarkStart w:id="1905" w:name="_Toc240193581"/>
      <w:bookmarkStart w:id="1906" w:name="_Toc240795128"/>
      <w:bookmarkStart w:id="1907" w:name="_Toc100571228"/>
      <w:bookmarkStart w:id="1908" w:name="_Toc100571524"/>
      <w:bookmarkStart w:id="1909" w:name="_Toc101169536"/>
      <w:bookmarkStart w:id="1910" w:name="_Toc101542577"/>
      <w:bookmarkStart w:id="1911" w:name="_Toc101545854"/>
      <w:bookmarkStart w:id="1912" w:name="_Toc102300344"/>
      <w:bookmarkStart w:id="1913" w:name="_Toc102300575"/>
      <w:bookmarkStart w:id="1914" w:name="_Toc240193586"/>
      <w:bookmarkStart w:id="1915" w:name="_Toc240795133"/>
      <w:bookmarkStart w:id="1916" w:name="_Toc242866344"/>
      <w:bookmarkStart w:id="1917" w:name="_Toc198216115"/>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r w:rsidRPr="008F45A0">
        <w:rPr>
          <w:rFonts w:ascii="Arial" w:eastAsia="Arial" w:hAnsi="Arial" w:cs="Arial"/>
          <w:color w:val="000000" w:themeColor="text1"/>
          <w:sz w:val="22"/>
          <w:szCs w:val="22"/>
        </w:rPr>
        <w:t xml:space="preserve">31) </w:t>
      </w:r>
      <w:r w:rsidRPr="008F45A0">
        <w:rPr>
          <w:rFonts w:ascii="Arial" w:hAnsi="Arial" w:cs="Arial"/>
          <w:sz w:val="22"/>
          <w:szCs w:val="22"/>
        </w:rPr>
        <w:tab/>
      </w:r>
      <w:r w:rsidRPr="008F45A0">
        <w:rPr>
          <w:rFonts w:ascii="Arial" w:eastAsia="Arial" w:hAnsi="Arial" w:cs="Arial"/>
          <w:color w:val="000000" w:themeColor="text1"/>
          <w:sz w:val="22"/>
          <w:szCs w:val="22"/>
        </w:rPr>
        <w:t>Notice to Proceed</w:t>
      </w:r>
      <w:bookmarkEnd w:id="353"/>
      <w:bookmarkEnd w:id="354"/>
      <w:bookmarkEnd w:id="355"/>
      <w:bookmarkEnd w:id="356"/>
      <w:bookmarkEnd w:id="357"/>
      <w:bookmarkEnd w:id="358"/>
      <w:bookmarkEnd w:id="359"/>
      <w:bookmarkEnd w:id="360"/>
      <w:bookmarkEnd w:id="361"/>
      <w:bookmarkEnd w:id="362"/>
      <w:bookmarkEnd w:id="1907"/>
      <w:bookmarkEnd w:id="1908"/>
      <w:bookmarkEnd w:id="1909"/>
      <w:bookmarkEnd w:id="1910"/>
      <w:bookmarkEnd w:id="1911"/>
      <w:bookmarkEnd w:id="1912"/>
      <w:bookmarkEnd w:id="1913"/>
      <w:bookmarkEnd w:id="1914"/>
      <w:bookmarkEnd w:id="1915"/>
      <w:bookmarkEnd w:id="1916"/>
      <w:bookmarkEnd w:id="1917"/>
    </w:p>
    <w:p w14:paraId="3B38C893" w14:textId="77777777" w:rsidR="008C3A33" w:rsidRPr="008F45A0" w:rsidRDefault="008C3A33" w:rsidP="008C3A33">
      <w:pPr>
        <w:pStyle w:val="Style1"/>
        <w:ind w:firstLine="0"/>
        <w:rPr>
          <w:rFonts w:ascii="Arial" w:eastAsia="Arial" w:hAnsi="Arial" w:cs="Arial"/>
          <w:color w:val="000000" w:themeColor="text1"/>
          <w:sz w:val="22"/>
          <w:szCs w:val="22"/>
        </w:rPr>
      </w:pPr>
      <w:bookmarkStart w:id="1918" w:name="_Toc198216116"/>
      <w:r w:rsidRPr="008F45A0">
        <w:rPr>
          <w:rFonts w:ascii="Arial" w:eastAsia="Arial" w:hAnsi="Arial" w:cs="Arial"/>
          <w:color w:val="000000" w:themeColor="text1"/>
          <w:sz w:val="22"/>
          <w:szCs w:val="22"/>
          <w:lang w:val="en-PH"/>
        </w:rPr>
        <w:t>The Procuring Entity shall issue the Notice to Proceed to the winning Bidder not later than three (3) calendar days from the date of approval of the contract by the appropriate signatories. All notices called for by the terms of the contract shall be effective only at the time of receipt thereof by the successful Bidder</w:t>
      </w:r>
      <w:r w:rsidRPr="008F45A0">
        <w:rPr>
          <w:rFonts w:ascii="Arial" w:eastAsia="Arial" w:hAnsi="Arial" w:cs="Arial"/>
          <w:color w:val="000000" w:themeColor="text1"/>
          <w:sz w:val="22"/>
          <w:szCs w:val="22"/>
        </w:rPr>
        <w:t>.</w:t>
      </w:r>
      <w:bookmarkEnd w:id="1918"/>
      <w:r w:rsidRPr="008F45A0">
        <w:rPr>
          <w:rFonts w:ascii="Arial" w:eastAsia="Arial" w:hAnsi="Arial" w:cs="Arial"/>
          <w:color w:val="000000" w:themeColor="text1"/>
          <w:sz w:val="22"/>
          <w:szCs w:val="22"/>
        </w:rPr>
        <w:t xml:space="preserve"> </w:t>
      </w:r>
    </w:p>
    <w:p w14:paraId="0C7388DF" w14:textId="77777777" w:rsidR="008C3A33" w:rsidRPr="008F45A0" w:rsidRDefault="008C3A33" w:rsidP="008C3A33">
      <w:pPr>
        <w:pStyle w:val="Heading3"/>
        <w:ind w:left="720" w:hanging="720"/>
        <w:rPr>
          <w:rFonts w:ascii="Arial" w:eastAsia="Arial" w:hAnsi="Arial" w:cs="Arial"/>
          <w:color w:val="000000" w:themeColor="text1"/>
          <w:sz w:val="22"/>
          <w:szCs w:val="22"/>
        </w:rPr>
      </w:pPr>
      <w:bookmarkStart w:id="1919" w:name="_Toc198216118"/>
      <w:r w:rsidRPr="008F45A0">
        <w:rPr>
          <w:rFonts w:ascii="Arial" w:eastAsia="Arial" w:hAnsi="Arial" w:cs="Arial"/>
          <w:color w:val="000000" w:themeColor="text1"/>
          <w:sz w:val="22"/>
          <w:szCs w:val="22"/>
        </w:rPr>
        <w:t xml:space="preserve">32) </w:t>
      </w:r>
      <w:r w:rsidRPr="008F45A0">
        <w:rPr>
          <w:rFonts w:ascii="Arial" w:hAnsi="Arial" w:cs="Arial"/>
          <w:sz w:val="22"/>
          <w:szCs w:val="22"/>
        </w:rPr>
        <w:tab/>
      </w:r>
      <w:r w:rsidRPr="008F45A0">
        <w:rPr>
          <w:rFonts w:ascii="Arial" w:eastAsia="Arial" w:hAnsi="Arial" w:cs="Arial"/>
          <w:color w:val="000000" w:themeColor="text1"/>
          <w:sz w:val="22"/>
          <w:szCs w:val="22"/>
        </w:rPr>
        <w:t>Protest Mechanism</w:t>
      </w:r>
      <w:bookmarkEnd w:id="1919"/>
    </w:p>
    <w:p w14:paraId="475681D7" w14:textId="77777777" w:rsidR="008C3A33" w:rsidRPr="008F45A0" w:rsidRDefault="008C3A33" w:rsidP="008C3A33">
      <w:pPr>
        <w:ind w:left="720"/>
        <w:rPr>
          <w:rFonts w:ascii="Arial" w:eastAsia="Arial" w:hAnsi="Arial" w:cs="Arial"/>
          <w:color w:val="000000" w:themeColor="text1"/>
          <w:sz w:val="22"/>
          <w:szCs w:val="22"/>
        </w:rPr>
      </w:pPr>
      <w:r w:rsidRPr="008F45A0">
        <w:rPr>
          <w:rFonts w:ascii="Arial" w:eastAsia="Arial" w:hAnsi="Arial" w:cs="Arial"/>
          <w:color w:val="000000" w:themeColor="text1"/>
          <w:sz w:val="22"/>
          <w:szCs w:val="22"/>
        </w:rPr>
        <w:t>Decisions of the BAC in all stages of procurement may be protested to the HoPE in accordance with Section 83 of the IRR.</w:t>
      </w:r>
    </w:p>
    <w:bookmarkEnd w:id="363"/>
    <w:bookmarkEnd w:id="364"/>
    <w:bookmarkEnd w:id="365"/>
    <w:bookmarkEnd w:id="366"/>
    <w:bookmarkEnd w:id="367"/>
    <w:bookmarkEnd w:id="368"/>
    <w:bookmarkEnd w:id="369"/>
    <w:bookmarkEnd w:id="370"/>
    <w:bookmarkEnd w:id="371"/>
    <w:bookmarkEnd w:id="372"/>
    <w:p w14:paraId="5CC00319" w14:textId="77777777" w:rsidR="008C3A33" w:rsidRPr="008F45A0" w:rsidRDefault="008C3A33" w:rsidP="008C3A33">
      <w:pPr>
        <w:rPr>
          <w:rFonts w:ascii="Arial" w:eastAsia="Arial" w:hAnsi="Arial" w:cs="Arial"/>
          <w:color w:val="000000" w:themeColor="text1"/>
          <w:sz w:val="22"/>
          <w:szCs w:val="22"/>
        </w:rPr>
      </w:pPr>
    </w:p>
    <w:p w14:paraId="4D43C8CC" w14:textId="77777777" w:rsidR="008C3A33" w:rsidRPr="008F45A0" w:rsidRDefault="008C3A33" w:rsidP="008C3A33">
      <w:pPr>
        <w:rPr>
          <w:rFonts w:ascii="Arial" w:hAnsi="Arial" w:cs="Arial"/>
          <w:color w:val="000000" w:themeColor="text1"/>
        </w:rPr>
        <w:sectPr w:rsidR="008C3A33" w:rsidRPr="008F45A0" w:rsidSect="008C3A33">
          <w:headerReference w:type="even" r:id="rId31"/>
          <w:headerReference w:type="default" r:id="rId32"/>
          <w:footerReference w:type="default" r:id="rId33"/>
          <w:headerReference w:type="first" r:id="rId34"/>
          <w:pgSz w:w="11909" w:h="16834" w:code="9"/>
          <w:pgMar w:top="1440" w:right="1440" w:bottom="1440" w:left="1440" w:header="720" w:footer="720" w:gutter="0"/>
          <w:cols w:space="720"/>
          <w:docGrid w:linePitch="360"/>
        </w:sectPr>
      </w:pPr>
    </w:p>
    <w:p w14:paraId="3C7B1778" w14:textId="77777777" w:rsidR="008C3A33" w:rsidRPr="009D2D61" w:rsidRDefault="008C3A33" w:rsidP="008C3A33">
      <w:pPr>
        <w:pStyle w:val="Heading1"/>
      </w:pPr>
      <w:bookmarkStart w:id="1920" w:name="_Toc36968678"/>
      <w:bookmarkStart w:id="1921" w:name="_Toc36968775"/>
      <w:bookmarkStart w:id="1922" w:name="_Ref60480529"/>
      <w:bookmarkStart w:id="1923" w:name="_Toc60484216"/>
      <w:bookmarkStart w:id="1924" w:name="_Toc60484424"/>
      <w:bookmarkStart w:id="1925" w:name="_Toc60484762"/>
      <w:bookmarkStart w:id="1926" w:name="_Toc60484821"/>
      <w:bookmarkStart w:id="1927" w:name="_Toc60485735"/>
      <w:bookmarkStart w:id="1928" w:name="_Toc60486222"/>
      <w:bookmarkStart w:id="1929" w:name="_Toc60486475"/>
      <w:bookmarkStart w:id="1930" w:name="_Toc63167464"/>
      <w:bookmarkStart w:id="1931" w:name="_Toc63167705"/>
      <w:bookmarkStart w:id="1932" w:name="_Toc69537699"/>
      <w:bookmarkStart w:id="1933" w:name="_Toc69540462"/>
      <w:bookmarkStart w:id="1934" w:name="_Toc69541321"/>
      <w:bookmarkStart w:id="1935" w:name="_Toc70521039"/>
      <w:bookmarkStart w:id="1936" w:name="_Toc79306993"/>
      <w:bookmarkStart w:id="1937" w:name="_Toc79308351"/>
      <w:bookmarkStart w:id="1938" w:name="_Toc79310237"/>
      <w:bookmarkStart w:id="1939" w:name="_Toc94079214"/>
      <w:bookmarkStart w:id="1940" w:name="_Toc100469177"/>
      <w:bookmarkStart w:id="1941" w:name="_Toc100571230"/>
      <w:bookmarkStart w:id="1942" w:name="_Toc100571526"/>
      <w:bookmarkStart w:id="1943" w:name="_Ref100625772"/>
      <w:bookmarkStart w:id="1944" w:name="_Ref100625946"/>
      <w:bookmarkStart w:id="1945" w:name="_Ref100687552"/>
      <w:bookmarkStart w:id="1946" w:name="_Toc101169538"/>
      <w:bookmarkStart w:id="1947" w:name="_Toc101542579"/>
      <w:bookmarkStart w:id="1948" w:name="_Toc101545687"/>
      <w:bookmarkStart w:id="1949" w:name="_Toc101545856"/>
      <w:bookmarkStart w:id="1950" w:name="_Ref101959050"/>
      <w:bookmarkStart w:id="1951" w:name="_Toc102300346"/>
      <w:bookmarkStart w:id="1952" w:name="_Toc102300577"/>
      <w:bookmarkStart w:id="1953" w:name="_Ref240788471"/>
      <w:bookmarkStart w:id="1954" w:name="_Ref240788854"/>
      <w:bookmarkStart w:id="1955" w:name="_Ref240795986"/>
      <w:bookmarkStart w:id="1956" w:name="_Ref240796032"/>
      <w:bookmarkStart w:id="1957" w:name="_Toc260146151"/>
      <w:bookmarkStart w:id="1958" w:name="_Toc198214495"/>
      <w:bookmarkStart w:id="1959" w:name="_Toc198216119"/>
      <w:r w:rsidRPr="009D2D61">
        <w:lastRenderedPageBreak/>
        <w:t>Section III. Bid Data Sheet</w:t>
      </w:r>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8C3A33" w:rsidRPr="008F45A0" w14:paraId="2E1BB250" w14:textId="77777777" w:rsidTr="00E66B1E">
        <w:trPr>
          <w:jc w:val="center"/>
        </w:trPr>
        <w:tc>
          <w:tcPr>
            <w:tcW w:w="9000" w:type="dxa"/>
          </w:tcPr>
          <w:p w14:paraId="59403CDF" w14:textId="77777777" w:rsidR="008C3A33" w:rsidRPr="008F45A0" w:rsidRDefault="008C3A33" w:rsidP="00E66B1E">
            <w:pPr>
              <w:spacing w:before="240"/>
              <w:rPr>
                <w:rFonts w:ascii="Arial" w:eastAsia="Arial" w:hAnsi="Arial" w:cs="Arial"/>
                <w:b/>
                <w:bCs/>
                <w:color w:val="000000" w:themeColor="text1"/>
                <w:sz w:val="22"/>
                <w:szCs w:val="22"/>
              </w:rPr>
            </w:pPr>
            <w:r w:rsidRPr="008F45A0">
              <w:rPr>
                <w:rFonts w:ascii="Arial" w:eastAsia="Arial" w:hAnsi="Arial" w:cs="Arial"/>
                <w:b/>
                <w:bCs/>
                <w:color w:val="000000" w:themeColor="text1"/>
                <w:sz w:val="22"/>
                <w:szCs w:val="22"/>
              </w:rPr>
              <w:t>Notes on the Bid Data Sheet</w:t>
            </w:r>
          </w:p>
          <w:p w14:paraId="106C0E88" w14:textId="77777777" w:rsidR="008C3A33" w:rsidRPr="008F45A0" w:rsidRDefault="008C3A33" w:rsidP="00E66B1E">
            <w:pPr>
              <w:suppressAutoHyphens/>
              <w:spacing w:before="240"/>
              <w:rPr>
                <w:rFonts w:ascii="Arial" w:eastAsia="Arial" w:hAnsi="Arial" w:cs="Arial"/>
                <w:color w:val="000000" w:themeColor="text1"/>
                <w:sz w:val="22"/>
                <w:szCs w:val="22"/>
              </w:rPr>
            </w:pPr>
            <w:r w:rsidRPr="008F45A0">
              <w:rPr>
                <w:rFonts w:ascii="Arial" w:eastAsia="Arial" w:hAnsi="Arial" w:cs="Arial"/>
                <w:color w:val="000000" w:themeColor="text1"/>
                <w:sz w:val="22"/>
                <w:szCs w:val="22"/>
              </w:rPr>
              <w:t>This Section is intended to assist the Procuring Entity in providing specific information relative to corresponding clauses in the ITB included in Section II. Instructions to Bidders, and has to be prepared for each specific procurement.</w:t>
            </w:r>
          </w:p>
          <w:p w14:paraId="1C7630E1" w14:textId="77777777" w:rsidR="008C3A33" w:rsidRPr="008F45A0" w:rsidRDefault="008C3A33" w:rsidP="00E66B1E">
            <w:pPr>
              <w:suppressAutoHyphens/>
              <w:spacing w:before="240"/>
              <w:rPr>
                <w:rFonts w:ascii="Arial" w:eastAsia="Arial" w:hAnsi="Arial" w:cs="Arial"/>
                <w:color w:val="000000" w:themeColor="text1"/>
                <w:sz w:val="22"/>
                <w:szCs w:val="22"/>
              </w:rPr>
            </w:pPr>
            <w:r w:rsidRPr="008F45A0">
              <w:rPr>
                <w:rFonts w:ascii="Arial" w:eastAsia="Arial" w:hAnsi="Arial" w:cs="Arial"/>
                <w:color w:val="000000" w:themeColor="text1"/>
                <w:sz w:val="22"/>
                <w:szCs w:val="22"/>
              </w:rPr>
              <w:t>The Procuring Entity should specify in the BDS the information and requirements relevant to the circumstances of the Procuring Entity, including procurement processing details; the applicable rules regarding bid price and currency; and the bid evaluation criteria that will apply to the bids.  In preparing Section III, the following aspects should be checked:</w:t>
            </w:r>
          </w:p>
          <w:p w14:paraId="7D3DE76D" w14:textId="77777777" w:rsidR="008C3A33" w:rsidRPr="008F45A0" w:rsidRDefault="008C3A33" w:rsidP="00E66B1E">
            <w:pPr>
              <w:suppressAutoHyphens/>
              <w:spacing w:before="240"/>
              <w:ind w:left="720" w:hanging="720"/>
              <w:rPr>
                <w:rFonts w:ascii="Arial" w:eastAsia="Arial" w:hAnsi="Arial" w:cs="Arial"/>
                <w:color w:val="000000" w:themeColor="text1"/>
                <w:sz w:val="22"/>
                <w:szCs w:val="22"/>
              </w:rPr>
            </w:pPr>
            <w:r w:rsidRPr="008F45A0">
              <w:rPr>
                <w:rFonts w:ascii="Arial" w:eastAsia="Arial" w:hAnsi="Arial" w:cs="Arial"/>
                <w:color w:val="000000" w:themeColor="text1"/>
                <w:sz w:val="22"/>
                <w:szCs w:val="22"/>
              </w:rPr>
              <w:t>a)</w:t>
            </w:r>
            <w:r w:rsidRPr="008F45A0">
              <w:rPr>
                <w:rFonts w:ascii="Arial" w:hAnsi="Arial" w:cs="Arial"/>
                <w:color w:val="000000" w:themeColor="text1"/>
                <w:sz w:val="22"/>
                <w:szCs w:val="22"/>
              </w:rPr>
              <w:tab/>
            </w:r>
            <w:r w:rsidRPr="008F45A0">
              <w:rPr>
                <w:rFonts w:ascii="Arial" w:eastAsia="Arial" w:hAnsi="Arial" w:cs="Arial"/>
                <w:color w:val="000000" w:themeColor="text1"/>
                <w:sz w:val="22"/>
                <w:szCs w:val="22"/>
              </w:rPr>
              <w:t xml:space="preserve">Information that specifies and complements provisions of </w:t>
            </w:r>
            <w:r w:rsidRPr="008F45A0">
              <w:rPr>
                <w:rFonts w:ascii="Arial" w:hAnsi="Arial" w:cs="Arial"/>
                <w:color w:val="000000" w:themeColor="text1"/>
                <w:sz w:val="22"/>
                <w:szCs w:val="22"/>
              </w:rPr>
              <w:fldChar w:fldCharType="begin"/>
            </w:r>
            <w:r w:rsidRPr="008F45A0">
              <w:rPr>
                <w:rFonts w:ascii="Arial" w:hAnsi="Arial" w:cs="Arial"/>
                <w:color w:val="000000" w:themeColor="text1"/>
                <w:sz w:val="22"/>
                <w:szCs w:val="22"/>
              </w:rPr>
              <w:instrText xml:space="preserve"> REF _Ref240792177 \h  \* MERGEFORMAT </w:instrText>
            </w:r>
            <w:r w:rsidRPr="008F45A0">
              <w:rPr>
                <w:rFonts w:ascii="Arial" w:hAnsi="Arial" w:cs="Arial"/>
                <w:color w:val="000000" w:themeColor="text1"/>
                <w:sz w:val="22"/>
                <w:szCs w:val="22"/>
              </w:rPr>
            </w:r>
            <w:r w:rsidRPr="008F45A0">
              <w:rPr>
                <w:rFonts w:ascii="Arial" w:hAnsi="Arial" w:cs="Arial"/>
                <w:color w:val="000000" w:themeColor="text1"/>
                <w:sz w:val="22"/>
                <w:szCs w:val="22"/>
              </w:rPr>
              <w:fldChar w:fldCharType="separate"/>
            </w:r>
            <w:r w:rsidRPr="00B70D78">
              <w:rPr>
                <w:rFonts w:ascii="Arial" w:hAnsi="Arial" w:cs="Arial"/>
                <w:color w:val="000000" w:themeColor="text1"/>
                <w:sz w:val="22"/>
                <w:szCs w:val="22"/>
              </w:rPr>
              <w:t>Section II. Instructions to Bidders</w:t>
            </w:r>
            <w:r w:rsidRPr="008F45A0">
              <w:rPr>
                <w:rFonts w:ascii="Arial" w:hAnsi="Arial" w:cs="Arial"/>
                <w:color w:val="000000" w:themeColor="text1"/>
                <w:sz w:val="22"/>
                <w:szCs w:val="22"/>
              </w:rPr>
              <w:fldChar w:fldCharType="end"/>
            </w:r>
            <w:r w:rsidRPr="008F45A0">
              <w:rPr>
                <w:rFonts w:ascii="Arial" w:eastAsia="Arial" w:hAnsi="Arial" w:cs="Arial"/>
                <w:color w:val="000000" w:themeColor="text1"/>
                <w:sz w:val="22"/>
                <w:szCs w:val="22"/>
              </w:rPr>
              <w:t xml:space="preserve"> must be incorporated; and</w:t>
            </w:r>
          </w:p>
          <w:p w14:paraId="4AE42992" w14:textId="77777777" w:rsidR="008C3A33" w:rsidRPr="008F45A0" w:rsidRDefault="008C3A33" w:rsidP="00E66B1E">
            <w:pPr>
              <w:suppressAutoHyphens/>
              <w:spacing w:before="240" w:after="0" w:line="240" w:lineRule="auto"/>
              <w:ind w:left="720" w:hanging="720"/>
              <w:rPr>
                <w:rFonts w:ascii="Arial" w:eastAsia="Arial" w:hAnsi="Arial" w:cs="Arial"/>
                <w:color w:val="000000" w:themeColor="text1"/>
                <w:sz w:val="22"/>
                <w:szCs w:val="22"/>
              </w:rPr>
            </w:pPr>
            <w:r w:rsidRPr="008F45A0">
              <w:rPr>
                <w:rFonts w:ascii="Arial" w:eastAsia="Arial" w:hAnsi="Arial" w:cs="Arial"/>
                <w:color w:val="000000" w:themeColor="text1"/>
                <w:sz w:val="22"/>
                <w:szCs w:val="22"/>
              </w:rPr>
              <w:t>b)</w:t>
            </w:r>
            <w:r w:rsidRPr="008F45A0">
              <w:rPr>
                <w:rFonts w:ascii="Arial" w:hAnsi="Arial" w:cs="Arial"/>
                <w:color w:val="000000" w:themeColor="text1"/>
                <w:sz w:val="22"/>
                <w:szCs w:val="22"/>
              </w:rPr>
              <w:tab/>
            </w:r>
            <w:r w:rsidRPr="008F45A0">
              <w:rPr>
                <w:rFonts w:ascii="Arial" w:eastAsia="Arial" w:hAnsi="Arial" w:cs="Arial"/>
                <w:color w:val="000000" w:themeColor="text1"/>
                <w:sz w:val="22"/>
                <w:szCs w:val="22"/>
              </w:rPr>
              <w:t xml:space="preserve">Amendments and/or supplements, if any, to provisions of </w:t>
            </w:r>
            <w:r w:rsidRPr="008F45A0">
              <w:rPr>
                <w:rFonts w:ascii="Arial" w:hAnsi="Arial" w:cs="Arial"/>
                <w:color w:val="000000" w:themeColor="text1"/>
                <w:sz w:val="22"/>
                <w:szCs w:val="22"/>
              </w:rPr>
              <w:fldChar w:fldCharType="begin"/>
            </w:r>
            <w:r w:rsidRPr="008F45A0">
              <w:rPr>
                <w:rFonts w:ascii="Arial" w:hAnsi="Arial" w:cs="Arial"/>
                <w:color w:val="000000" w:themeColor="text1"/>
                <w:sz w:val="22"/>
                <w:szCs w:val="22"/>
              </w:rPr>
              <w:instrText xml:space="preserve"> REF _Ref240792185 \h  \* MERGEFORMAT </w:instrText>
            </w:r>
            <w:r w:rsidRPr="008F45A0">
              <w:rPr>
                <w:rFonts w:ascii="Arial" w:hAnsi="Arial" w:cs="Arial"/>
                <w:color w:val="000000" w:themeColor="text1"/>
                <w:sz w:val="22"/>
                <w:szCs w:val="22"/>
              </w:rPr>
            </w:r>
            <w:r w:rsidRPr="008F45A0">
              <w:rPr>
                <w:rFonts w:ascii="Arial" w:hAnsi="Arial" w:cs="Arial"/>
                <w:color w:val="000000" w:themeColor="text1"/>
                <w:sz w:val="22"/>
                <w:szCs w:val="22"/>
              </w:rPr>
              <w:fldChar w:fldCharType="separate"/>
            </w:r>
            <w:r w:rsidRPr="00B70D78">
              <w:rPr>
                <w:rFonts w:ascii="Arial" w:hAnsi="Arial" w:cs="Arial"/>
                <w:color w:val="000000" w:themeColor="text1"/>
                <w:sz w:val="22"/>
                <w:szCs w:val="22"/>
              </w:rPr>
              <w:t>Section II. Instructions to Bidders</w:t>
            </w:r>
            <w:r w:rsidRPr="008F45A0">
              <w:rPr>
                <w:rFonts w:ascii="Arial" w:hAnsi="Arial" w:cs="Arial"/>
                <w:color w:val="000000" w:themeColor="text1"/>
                <w:sz w:val="22"/>
                <w:szCs w:val="22"/>
              </w:rPr>
              <w:fldChar w:fldCharType="end"/>
            </w:r>
            <w:r w:rsidRPr="008F45A0">
              <w:rPr>
                <w:rFonts w:ascii="Arial" w:eastAsia="Arial" w:hAnsi="Arial" w:cs="Arial"/>
                <w:color w:val="000000" w:themeColor="text1"/>
                <w:sz w:val="22"/>
                <w:szCs w:val="22"/>
              </w:rPr>
              <w:t xml:space="preserve"> as necessitated by the circumstances of the specific procurement, must also be incorporated.</w:t>
            </w:r>
          </w:p>
        </w:tc>
      </w:tr>
    </w:tbl>
    <w:p w14:paraId="77946C98" w14:textId="77777777" w:rsidR="008C3A33" w:rsidRPr="008F45A0" w:rsidRDefault="008C3A33" w:rsidP="008C3A33">
      <w:pPr>
        <w:rPr>
          <w:rFonts w:ascii="Arial" w:hAnsi="Arial" w:cs="Arial"/>
          <w:color w:val="000000" w:themeColor="text1"/>
        </w:rPr>
      </w:pPr>
    </w:p>
    <w:p w14:paraId="1416F2A4" w14:textId="77777777" w:rsidR="008C3A33" w:rsidRPr="008F45A0" w:rsidRDefault="008C3A33" w:rsidP="008C3A33">
      <w:pPr>
        <w:rPr>
          <w:rFonts w:ascii="Arial" w:hAnsi="Arial" w:cs="Arial"/>
          <w:color w:val="000000" w:themeColor="text1"/>
        </w:rPr>
        <w:sectPr w:rsidR="008C3A33" w:rsidRPr="008F45A0" w:rsidSect="008C3A33">
          <w:headerReference w:type="even" r:id="rId35"/>
          <w:headerReference w:type="default" r:id="rId36"/>
          <w:footerReference w:type="default" r:id="rId37"/>
          <w:headerReference w:type="first" r:id="rId38"/>
          <w:pgSz w:w="11909" w:h="16834" w:code="9"/>
          <w:pgMar w:top="1440" w:right="1440" w:bottom="1440" w:left="1440" w:header="720" w:footer="720" w:gutter="0"/>
          <w:cols w:space="720"/>
          <w:docGrid w:linePitch="360"/>
        </w:sectPr>
      </w:pPr>
    </w:p>
    <w:p w14:paraId="4F6734F3" w14:textId="77777777" w:rsidR="008C3A33" w:rsidRPr="009F28C1" w:rsidRDefault="008C3A33" w:rsidP="008C3A33">
      <w:pPr>
        <w:jc w:val="center"/>
        <w:rPr>
          <w:rFonts w:ascii="Arial" w:eastAsia="Arial" w:hAnsi="Arial" w:cs="Arial"/>
          <w:b/>
          <w:color w:val="000000" w:themeColor="text1"/>
          <w:sz w:val="28"/>
          <w:szCs w:val="28"/>
        </w:rPr>
      </w:pPr>
      <w:r w:rsidRPr="009F28C1">
        <w:rPr>
          <w:rFonts w:ascii="Arial" w:eastAsia="Arial" w:hAnsi="Arial" w:cs="Arial"/>
          <w:b/>
          <w:color w:val="000000" w:themeColor="text1"/>
          <w:sz w:val="28"/>
          <w:szCs w:val="28"/>
        </w:rPr>
        <w:lastRenderedPageBreak/>
        <w:t>Bid Data Sheet</w:t>
      </w:r>
    </w:p>
    <w:tbl>
      <w:tblPr>
        <w:tblW w:w="9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645"/>
        <w:gridCol w:w="7614"/>
      </w:tblGrid>
      <w:tr w:rsidR="008C3A33" w:rsidRPr="008F45A0" w14:paraId="438E6B6B" w14:textId="77777777" w:rsidTr="00E66B1E">
        <w:trPr>
          <w:jc w:val="center"/>
        </w:trPr>
        <w:tc>
          <w:tcPr>
            <w:tcW w:w="1645" w:type="dxa"/>
            <w:vAlign w:val="center"/>
          </w:tcPr>
          <w:p w14:paraId="45673108" w14:textId="77777777" w:rsidR="008C3A33" w:rsidRPr="008F45A0" w:rsidRDefault="008C3A33" w:rsidP="00E66B1E">
            <w:pPr>
              <w:widowControl w:val="0"/>
              <w:spacing w:before="0" w:after="0"/>
              <w:jc w:val="center"/>
              <w:rPr>
                <w:rFonts w:ascii="Arial" w:eastAsia="Arial" w:hAnsi="Arial" w:cs="Arial"/>
                <w:b/>
                <w:bCs/>
                <w:color w:val="000000" w:themeColor="text1"/>
                <w:sz w:val="22"/>
                <w:szCs w:val="22"/>
              </w:rPr>
            </w:pPr>
            <w:r w:rsidRPr="008F45A0">
              <w:rPr>
                <w:rFonts w:ascii="Arial" w:eastAsia="Arial" w:hAnsi="Arial" w:cs="Arial"/>
                <w:b/>
                <w:bCs/>
                <w:color w:val="000000" w:themeColor="text1"/>
                <w:sz w:val="22"/>
                <w:szCs w:val="22"/>
              </w:rPr>
              <w:t>ITB Clause</w:t>
            </w:r>
          </w:p>
        </w:tc>
        <w:tc>
          <w:tcPr>
            <w:tcW w:w="7614" w:type="dxa"/>
          </w:tcPr>
          <w:p w14:paraId="22D0E92F" w14:textId="77777777" w:rsidR="008C3A33" w:rsidRPr="008F45A0" w:rsidRDefault="008C3A33" w:rsidP="00E66B1E">
            <w:pPr>
              <w:widowControl w:val="0"/>
              <w:spacing w:before="0"/>
              <w:rPr>
                <w:rFonts w:ascii="Arial" w:eastAsia="Arial" w:hAnsi="Arial" w:cs="Arial"/>
                <w:color w:val="000000" w:themeColor="text1"/>
                <w:sz w:val="22"/>
                <w:szCs w:val="22"/>
              </w:rPr>
            </w:pPr>
          </w:p>
        </w:tc>
      </w:tr>
      <w:tr w:rsidR="008C3A33" w:rsidRPr="008F45A0" w14:paraId="0561213D" w14:textId="77777777" w:rsidTr="00E66B1E">
        <w:trPr>
          <w:trHeight w:val="300"/>
          <w:jc w:val="center"/>
        </w:trPr>
        <w:tc>
          <w:tcPr>
            <w:tcW w:w="1645" w:type="dxa"/>
            <w:vAlign w:val="center"/>
          </w:tcPr>
          <w:p w14:paraId="49BBBC51" w14:textId="77777777" w:rsidR="008C3A33" w:rsidRPr="008F45A0" w:rsidRDefault="008C3A33" w:rsidP="00E66B1E">
            <w:pPr>
              <w:rPr>
                <w:rFonts w:ascii="Arial" w:eastAsia="Arial" w:hAnsi="Arial" w:cs="Arial"/>
                <w:color w:val="000000" w:themeColor="text1"/>
                <w:sz w:val="22"/>
                <w:szCs w:val="22"/>
              </w:rPr>
            </w:pPr>
            <w:r w:rsidRPr="008F45A0">
              <w:rPr>
                <w:rFonts w:ascii="Arial" w:eastAsia="Arial" w:hAnsi="Arial" w:cs="Arial"/>
                <w:color w:val="000000" w:themeColor="text1"/>
                <w:sz w:val="22"/>
                <w:szCs w:val="22"/>
              </w:rPr>
              <w:t>1.1</w:t>
            </w:r>
          </w:p>
          <w:p w14:paraId="42343E1A" w14:textId="77777777" w:rsidR="008C3A33" w:rsidRPr="008F45A0" w:rsidRDefault="008C3A33" w:rsidP="00E66B1E">
            <w:pPr>
              <w:jc w:val="center"/>
              <w:rPr>
                <w:rFonts w:ascii="Arial" w:eastAsia="Arial" w:hAnsi="Arial" w:cs="Arial"/>
                <w:b/>
                <w:bCs/>
                <w:color w:val="000000" w:themeColor="text1"/>
                <w:sz w:val="22"/>
                <w:szCs w:val="22"/>
              </w:rPr>
            </w:pPr>
          </w:p>
        </w:tc>
        <w:tc>
          <w:tcPr>
            <w:tcW w:w="7614" w:type="dxa"/>
          </w:tcPr>
          <w:p w14:paraId="693F3AA4" w14:textId="77777777" w:rsidR="008C3A33" w:rsidRPr="008F45A0" w:rsidRDefault="008C3A33" w:rsidP="00E66B1E">
            <w:pPr>
              <w:rPr>
                <w:rFonts w:ascii="Arial" w:eastAsia="Arial" w:hAnsi="Arial" w:cs="Arial"/>
                <w:color w:val="000000" w:themeColor="text1"/>
                <w:sz w:val="22"/>
                <w:szCs w:val="22"/>
              </w:rPr>
            </w:pPr>
            <w:r w:rsidRPr="008F45A0">
              <w:rPr>
                <w:rFonts w:ascii="Arial" w:eastAsia="Arial" w:hAnsi="Arial" w:cs="Arial"/>
                <w:color w:val="000000" w:themeColor="text1"/>
                <w:sz w:val="22"/>
                <w:szCs w:val="22"/>
              </w:rPr>
              <w:t>The Procuring Entity is</w:t>
            </w:r>
            <w:r w:rsidRPr="008F45A0">
              <w:rPr>
                <w:rFonts w:ascii="Arial" w:eastAsia="Arial" w:hAnsi="Arial" w:cs="Arial"/>
                <w:b/>
                <w:bCs/>
                <w:i/>
                <w:iCs/>
                <w:color w:val="000000" w:themeColor="text1"/>
                <w:sz w:val="22"/>
                <w:szCs w:val="22"/>
              </w:rPr>
              <w:t xml:space="preserve"> </w:t>
            </w:r>
            <w:r>
              <w:rPr>
                <w:rFonts w:ascii="Arial" w:eastAsia="Arial" w:hAnsi="Arial" w:cs="Arial"/>
                <w:i/>
                <w:iCs/>
                <w:color w:val="000000" w:themeColor="text1"/>
                <w:sz w:val="22"/>
                <w:szCs w:val="22"/>
              </w:rPr>
              <w:t>Municipality of Alaminos, Laguna.</w:t>
            </w:r>
          </w:p>
          <w:p w14:paraId="39B9A58E" w14:textId="58986C19" w:rsidR="008C3A33" w:rsidRPr="008F45A0" w:rsidRDefault="008C3A33" w:rsidP="00E66B1E">
            <w:pPr>
              <w:rPr>
                <w:rFonts w:ascii="Arial" w:eastAsia="Arial" w:hAnsi="Arial" w:cs="Arial"/>
                <w:color w:val="000000" w:themeColor="text1"/>
                <w:sz w:val="22"/>
                <w:szCs w:val="22"/>
              </w:rPr>
            </w:pPr>
            <w:r w:rsidRPr="008F45A0">
              <w:rPr>
                <w:rFonts w:ascii="Arial" w:eastAsia="Arial" w:hAnsi="Arial" w:cs="Arial"/>
                <w:color w:val="000000" w:themeColor="text1"/>
                <w:sz w:val="22"/>
                <w:szCs w:val="22"/>
              </w:rPr>
              <w:t xml:space="preserve">The Project title </w:t>
            </w:r>
            <w:r w:rsidRPr="00FA7B96">
              <w:rPr>
                <w:rFonts w:ascii="Arial" w:eastAsia="Arial" w:hAnsi="Arial" w:cs="Arial"/>
                <w:color w:val="000000" w:themeColor="text1"/>
                <w:sz w:val="22"/>
                <w:szCs w:val="22"/>
              </w:rPr>
              <w:t xml:space="preserve">is </w:t>
            </w:r>
            <w:r w:rsidR="00FA7B96" w:rsidRPr="00FA7B96">
              <w:rPr>
                <w:rStyle w:val="normaltextrun"/>
                <w:rFonts w:ascii="Arial" w:eastAsia="Arial" w:hAnsi="Arial" w:cs="Arial"/>
                <w:b/>
                <w:bCs/>
                <w:i/>
                <w:iCs/>
                <w:color w:val="000000" w:themeColor="text1"/>
                <w:sz w:val="22"/>
                <w:szCs w:val="22"/>
                <w:highlight w:val="yellow"/>
              </w:rPr>
              <w:t>Land Development of New Government Center at Brgy. San Agustin, Alaminos, Laguna (Site Grading, Construction of Roads and Drainage System)</w:t>
            </w:r>
            <w:r w:rsidR="00FA7B96" w:rsidRPr="00FA7B96">
              <w:rPr>
                <w:rStyle w:val="normaltextrun"/>
                <w:rFonts w:ascii="Arial" w:eastAsia="Arial" w:hAnsi="Arial" w:cs="Arial"/>
                <w:b/>
                <w:bCs/>
                <w:i/>
                <w:iCs/>
                <w:color w:val="000000" w:themeColor="text1"/>
                <w:sz w:val="22"/>
                <w:szCs w:val="22"/>
              </w:rPr>
              <w:t>.</w:t>
            </w:r>
            <w:r w:rsidRPr="008F45A0">
              <w:rPr>
                <w:rFonts w:ascii="Arial" w:eastAsia="Arial" w:hAnsi="Arial" w:cs="Arial"/>
                <w:color w:val="000000" w:themeColor="text1"/>
                <w:sz w:val="22"/>
                <w:szCs w:val="22"/>
              </w:rPr>
              <w:t> </w:t>
            </w:r>
          </w:p>
          <w:p w14:paraId="22111BB8" w14:textId="033F2A72" w:rsidR="008C3A33" w:rsidRPr="008F45A0" w:rsidRDefault="008C3A33" w:rsidP="00E66B1E">
            <w:pPr>
              <w:rPr>
                <w:rFonts w:ascii="Arial" w:eastAsia="Arial" w:hAnsi="Arial" w:cs="Arial"/>
                <w:color w:val="000000" w:themeColor="text1"/>
                <w:sz w:val="22"/>
                <w:szCs w:val="22"/>
              </w:rPr>
            </w:pPr>
            <w:r w:rsidRPr="008F45A0">
              <w:rPr>
                <w:rFonts w:ascii="Arial" w:eastAsia="Arial" w:hAnsi="Arial" w:cs="Arial"/>
                <w:color w:val="000000" w:themeColor="text1"/>
                <w:sz w:val="22"/>
                <w:szCs w:val="22"/>
              </w:rPr>
              <w:t xml:space="preserve">The identification number of the Contract is </w:t>
            </w:r>
            <w:r w:rsidRPr="008405A1">
              <w:rPr>
                <w:rFonts w:ascii="Arial" w:eastAsia="Arial" w:hAnsi="Arial" w:cs="Arial"/>
                <w:b/>
                <w:bCs/>
                <w:i/>
                <w:iCs/>
                <w:color w:val="000000" w:themeColor="text1"/>
                <w:sz w:val="22"/>
                <w:szCs w:val="22"/>
                <w:highlight w:val="yellow"/>
              </w:rPr>
              <w:t xml:space="preserve">Reference No. </w:t>
            </w:r>
            <w:r w:rsidR="00FA7B96" w:rsidRPr="00FC10C3">
              <w:rPr>
                <w:rStyle w:val="eop"/>
                <w:rFonts w:ascii="Arial" w:eastAsia="Arial" w:hAnsi="Arial" w:cs="Arial"/>
                <w:b/>
                <w:bCs/>
                <w:i/>
                <w:iCs/>
                <w:color w:val="000000" w:themeColor="text1"/>
                <w:szCs w:val="24"/>
                <w:highlight w:val="yellow"/>
              </w:rPr>
              <w:t>12863233</w:t>
            </w:r>
            <w:r w:rsidR="00FA7B96" w:rsidRPr="008F45A0">
              <w:rPr>
                <w:rFonts w:ascii="Arial" w:eastAsia="Arial" w:hAnsi="Arial" w:cs="Arial"/>
                <w:i/>
                <w:iCs/>
                <w:color w:val="000000" w:themeColor="text1"/>
                <w:sz w:val="22"/>
                <w:szCs w:val="22"/>
              </w:rPr>
              <w:t>.</w:t>
            </w:r>
          </w:p>
        </w:tc>
      </w:tr>
      <w:tr w:rsidR="008C3A33" w:rsidRPr="008F45A0" w14:paraId="798231F1" w14:textId="77777777" w:rsidTr="00E66B1E">
        <w:trPr>
          <w:trHeight w:val="5999"/>
          <w:jc w:val="center"/>
        </w:trPr>
        <w:tc>
          <w:tcPr>
            <w:tcW w:w="1645" w:type="dxa"/>
          </w:tcPr>
          <w:p w14:paraId="7A44C7E5" w14:textId="77777777" w:rsidR="008C3A33" w:rsidRPr="008F45A0" w:rsidRDefault="008C3A33" w:rsidP="00E66B1E">
            <w:pPr>
              <w:rPr>
                <w:rFonts w:ascii="Arial" w:eastAsia="Arial" w:hAnsi="Arial" w:cs="Arial"/>
                <w:color w:val="000000" w:themeColor="text1"/>
                <w:sz w:val="22"/>
                <w:szCs w:val="22"/>
              </w:rPr>
            </w:pPr>
            <w:bookmarkStart w:id="1960" w:name="bds1_1"/>
            <w:bookmarkStart w:id="1961" w:name="bds2"/>
            <w:bookmarkEnd w:id="1960"/>
            <w:bookmarkEnd w:id="1961"/>
            <w:r w:rsidRPr="008F45A0">
              <w:rPr>
                <w:rFonts w:ascii="Arial" w:eastAsia="Arial" w:hAnsi="Arial" w:cs="Arial"/>
                <w:color w:val="000000" w:themeColor="text1"/>
                <w:sz w:val="22"/>
                <w:szCs w:val="22"/>
              </w:rPr>
              <w:t>2</w:t>
            </w:r>
          </w:p>
        </w:tc>
        <w:tc>
          <w:tcPr>
            <w:tcW w:w="7614" w:type="dxa"/>
          </w:tcPr>
          <w:p w14:paraId="3BB598DF" w14:textId="77777777" w:rsidR="008C3A33" w:rsidRPr="008F45A0" w:rsidRDefault="008C3A33" w:rsidP="00E66B1E">
            <w:pPr>
              <w:rPr>
                <w:rFonts w:ascii="Arial" w:eastAsia="Arial" w:hAnsi="Arial" w:cs="Arial"/>
                <w:color w:val="000000" w:themeColor="text1"/>
                <w:sz w:val="22"/>
                <w:szCs w:val="22"/>
              </w:rPr>
            </w:pPr>
            <w:r w:rsidRPr="008F45A0">
              <w:rPr>
                <w:rFonts w:ascii="Arial" w:eastAsia="Arial" w:hAnsi="Arial" w:cs="Arial"/>
                <w:color w:val="000000" w:themeColor="text1"/>
                <w:sz w:val="22"/>
                <w:szCs w:val="22"/>
              </w:rPr>
              <w:t>The Funding Source is:</w:t>
            </w:r>
            <w:r w:rsidRPr="008F45A0">
              <w:rPr>
                <w:rFonts w:ascii="Arial" w:eastAsia="Arial" w:hAnsi="Arial" w:cs="Arial"/>
                <w:color w:val="000000" w:themeColor="text1"/>
                <w:sz w:val="22"/>
                <w:szCs w:val="22"/>
                <w:lang w:val="en-PH"/>
              </w:rPr>
              <w:t> </w:t>
            </w:r>
          </w:p>
          <w:p w14:paraId="40B68671" w14:textId="75540640" w:rsidR="008C3A33" w:rsidRPr="008F45A0" w:rsidRDefault="008C3A33" w:rsidP="00E66B1E">
            <w:pPr>
              <w:rPr>
                <w:rFonts w:ascii="Arial" w:eastAsia="Arial" w:hAnsi="Arial" w:cs="Arial"/>
                <w:color w:val="000000" w:themeColor="text1"/>
                <w:sz w:val="22"/>
                <w:szCs w:val="22"/>
              </w:rPr>
            </w:pPr>
            <w:r w:rsidRPr="008F45A0">
              <w:rPr>
                <w:rFonts w:ascii="Arial" w:eastAsia="Arial" w:hAnsi="Arial" w:cs="Arial"/>
                <w:color w:val="000000" w:themeColor="text1"/>
                <w:sz w:val="22"/>
                <w:szCs w:val="22"/>
              </w:rPr>
              <w:t xml:space="preserve">2.1 The GOP through the source of funding as indicated below for </w:t>
            </w:r>
            <w:r w:rsidRPr="003F674A">
              <w:rPr>
                <w:rFonts w:ascii="Arial" w:eastAsia="Arial" w:hAnsi="Arial" w:cs="Arial"/>
                <w:i/>
                <w:iCs/>
                <w:color w:val="000000" w:themeColor="text1"/>
                <w:sz w:val="22"/>
                <w:szCs w:val="22"/>
                <w:highlight w:val="yellow"/>
              </w:rPr>
              <w:t>202</w:t>
            </w:r>
            <w:r w:rsidR="00FA7B96">
              <w:rPr>
                <w:rFonts w:ascii="Arial" w:eastAsia="Arial" w:hAnsi="Arial" w:cs="Arial"/>
                <w:i/>
                <w:iCs/>
                <w:color w:val="000000" w:themeColor="text1"/>
                <w:sz w:val="22"/>
                <w:szCs w:val="22"/>
              </w:rPr>
              <w:t>6</w:t>
            </w:r>
            <w:r w:rsidRPr="008F45A0">
              <w:rPr>
                <w:rFonts w:ascii="Arial" w:eastAsia="Arial" w:hAnsi="Arial" w:cs="Arial"/>
                <w:color w:val="000000" w:themeColor="text1"/>
                <w:sz w:val="22"/>
                <w:szCs w:val="22"/>
              </w:rPr>
              <w:t xml:space="preserve"> in the amount of </w:t>
            </w:r>
            <w:r w:rsidRPr="00434F2B">
              <w:rPr>
                <w:rFonts w:ascii="Arial" w:eastAsia="Arial" w:hAnsi="Arial" w:cs="Arial"/>
                <w:color w:val="000000" w:themeColor="text1"/>
                <w:spacing w:val="-2"/>
                <w:sz w:val="22"/>
                <w:szCs w:val="22"/>
                <w:highlight w:val="yellow"/>
              </w:rPr>
              <w:t>T</w:t>
            </w:r>
            <w:r w:rsidR="00E2733A">
              <w:rPr>
                <w:rFonts w:ascii="Arial" w:eastAsia="Arial" w:hAnsi="Arial" w:cs="Arial"/>
                <w:color w:val="000000" w:themeColor="text1"/>
                <w:spacing w:val="-2"/>
                <w:sz w:val="22"/>
                <w:szCs w:val="22"/>
                <w:highlight w:val="yellow"/>
              </w:rPr>
              <w:t>WENTY</w:t>
            </w:r>
            <w:r w:rsidR="00FA7B96">
              <w:rPr>
                <w:rFonts w:ascii="Arial" w:eastAsia="Arial" w:hAnsi="Arial" w:cs="Arial"/>
                <w:color w:val="000000" w:themeColor="text1"/>
                <w:spacing w:val="-2"/>
                <w:sz w:val="22"/>
                <w:szCs w:val="22"/>
                <w:highlight w:val="yellow"/>
              </w:rPr>
              <w:t xml:space="preserve"> T</w:t>
            </w:r>
            <w:r w:rsidRPr="00434F2B">
              <w:rPr>
                <w:rFonts w:ascii="Arial" w:eastAsia="Arial" w:hAnsi="Arial" w:cs="Arial"/>
                <w:color w:val="000000" w:themeColor="text1"/>
                <w:spacing w:val="-2"/>
                <w:sz w:val="22"/>
                <w:szCs w:val="22"/>
                <w:highlight w:val="yellow"/>
              </w:rPr>
              <w:t>HREE</w:t>
            </w:r>
            <w:r w:rsidR="00E2733A">
              <w:rPr>
                <w:rFonts w:ascii="Arial" w:eastAsia="Arial" w:hAnsi="Arial" w:cs="Arial"/>
                <w:color w:val="000000" w:themeColor="text1"/>
                <w:spacing w:val="-2"/>
                <w:sz w:val="22"/>
                <w:szCs w:val="22"/>
                <w:highlight w:val="yellow"/>
              </w:rPr>
              <w:t xml:space="preserve"> MILLION FIVE </w:t>
            </w:r>
            <w:r w:rsidRPr="00434F2B">
              <w:rPr>
                <w:rFonts w:ascii="Arial" w:eastAsia="Arial" w:hAnsi="Arial" w:cs="Arial"/>
                <w:color w:val="000000" w:themeColor="text1"/>
                <w:spacing w:val="-2"/>
                <w:sz w:val="22"/>
                <w:szCs w:val="22"/>
                <w:highlight w:val="yellow"/>
              </w:rPr>
              <w:t xml:space="preserve"> HUNDRED THOUSAND PESOS (Php </w:t>
            </w:r>
            <w:r w:rsidR="00E2733A">
              <w:rPr>
                <w:rFonts w:ascii="Arial" w:eastAsia="Arial" w:hAnsi="Arial" w:cs="Arial"/>
                <w:color w:val="000000" w:themeColor="text1"/>
                <w:spacing w:val="-2"/>
                <w:sz w:val="22"/>
                <w:szCs w:val="22"/>
                <w:highlight w:val="yellow"/>
              </w:rPr>
              <w:t>23,500,0</w:t>
            </w:r>
            <w:r w:rsidRPr="00434F2B">
              <w:rPr>
                <w:rFonts w:ascii="Arial" w:eastAsia="Arial" w:hAnsi="Arial" w:cs="Arial"/>
                <w:color w:val="000000" w:themeColor="text1"/>
                <w:spacing w:val="-2"/>
                <w:sz w:val="22"/>
                <w:szCs w:val="22"/>
                <w:highlight w:val="yellow"/>
              </w:rPr>
              <w:t>00.00)</w:t>
            </w:r>
            <w:r>
              <w:rPr>
                <w:rFonts w:ascii="Arial" w:eastAsia="Arial" w:hAnsi="Arial" w:cs="Arial"/>
                <w:color w:val="000000" w:themeColor="text1"/>
                <w:spacing w:val="-2"/>
                <w:sz w:val="22"/>
                <w:szCs w:val="22"/>
              </w:rPr>
              <w:t>.</w:t>
            </w:r>
          </w:p>
          <w:p w14:paraId="35507850" w14:textId="77777777" w:rsidR="008C3A33" w:rsidRPr="008F45A0" w:rsidRDefault="008C3A33" w:rsidP="00E66B1E">
            <w:pPr>
              <w:rPr>
                <w:rFonts w:ascii="Arial" w:eastAsia="Arial" w:hAnsi="Arial" w:cs="Arial"/>
                <w:color w:val="000000" w:themeColor="text1"/>
                <w:sz w:val="22"/>
                <w:szCs w:val="22"/>
              </w:rPr>
            </w:pPr>
            <w:r w:rsidRPr="008F45A0">
              <w:rPr>
                <w:rFonts w:ascii="Arial" w:eastAsia="Arial" w:hAnsi="Arial" w:cs="Arial"/>
                <w:color w:val="000000" w:themeColor="text1"/>
                <w:sz w:val="22"/>
                <w:szCs w:val="22"/>
              </w:rPr>
              <w:t>2.2 The source of funding is: </w:t>
            </w:r>
          </w:p>
          <w:p w14:paraId="6B24780A" w14:textId="77777777" w:rsidR="008C3A33" w:rsidRPr="008F45A0" w:rsidRDefault="008C3A33" w:rsidP="00E66B1E">
            <w:pPr>
              <w:rPr>
                <w:rFonts w:ascii="Arial" w:eastAsia="Arial" w:hAnsi="Arial" w:cs="Arial"/>
                <w:color w:val="000000" w:themeColor="text1"/>
                <w:sz w:val="22"/>
                <w:szCs w:val="22"/>
              </w:rPr>
            </w:pPr>
            <w:r w:rsidRPr="008F45A0">
              <w:rPr>
                <w:rFonts w:ascii="Arial" w:eastAsia="Arial" w:hAnsi="Arial" w:cs="Arial"/>
                <w:i/>
                <w:iCs/>
                <w:color w:val="000000" w:themeColor="text1"/>
                <w:sz w:val="22"/>
                <w:szCs w:val="22"/>
              </w:rPr>
              <w:t>[If an early procurement activity, select one and delete others:]</w:t>
            </w:r>
            <w:r w:rsidRPr="008F45A0">
              <w:rPr>
                <w:rFonts w:ascii="Arial" w:eastAsia="Arial" w:hAnsi="Arial" w:cs="Arial"/>
                <w:color w:val="000000" w:themeColor="text1"/>
                <w:sz w:val="22"/>
                <w:szCs w:val="22"/>
              </w:rPr>
              <w:t> </w:t>
            </w:r>
          </w:p>
          <w:p w14:paraId="711E15CF" w14:textId="77777777" w:rsidR="008C3A33" w:rsidRPr="008F45A0" w:rsidRDefault="008C3A33" w:rsidP="00E66B1E">
            <w:pPr>
              <w:pStyle w:val="ListParagraph"/>
              <w:numPr>
                <w:ilvl w:val="0"/>
                <w:numId w:val="30"/>
              </w:numPr>
              <w:contextualSpacing w:val="0"/>
              <w:rPr>
                <w:rFonts w:ascii="Arial" w:eastAsia="Arial" w:hAnsi="Arial" w:cs="Arial"/>
                <w:color w:val="000000" w:themeColor="text1"/>
                <w:sz w:val="22"/>
                <w:szCs w:val="22"/>
              </w:rPr>
            </w:pPr>
            <w:r w:rsidRPr="008F45A0">
              <w:rPr>
                <w:rFonts w:ascii="Arial" w:eastAsia="Arial" w:hAnsi="Arial" w:cs="Arial"/>
                <w:color w:val="000000" w:themeColor="text1"/>
                <w:sz w:val="22"/>
                <w:szCs w:val="22"/>
              </w:rPr>
              <w:t>NGA, the National Expenditure Program. </w:t>
            </w:r>
          </w:p>
          <w:p w14:paraId="2A37A1E8" w14:textId="77777777" w:rsidR="008C3A33" w:rsidRPr="008F45A0" w:rsidRDefault="008C3A33" w:rsidP="00E66B1E">
            <w:pPr>
              <w:pStyle w:val="ListParagraph"/>
              <w:numPr>
                <w:ilvl w:val="0"/>
                <w:numId w:val="29"/>
              </w:numPr>
              <w:contextualSpacing w:val="0"/>
              <w:rPr>
                <w:rFonts w:ascii="Arial" w:eastAsia="Arial" w:hAnsi="Arial" w:cs="Arial"/>
                <w:color w:val="000000" w:themeColor="text1"/>
                <w:sz w:val="22"/>
                <w:szCs w:val="22"/>
              </w:rPr>
            </w:pPr>
            <w:r w:rsidRPr="008F45A0">
              <w:rPr>
                <w:rFonts w:ascii="Arial" w:eastAsia="Arial" w:hAnsi="Arial" w:cs="Arial"/>
                <w:color w:val="000000" w:themeColor="text1"/>
                <w:sz w:val="22"/>
                <w:szCs w:val="22"/>
              </w:rPr>
              <w:t>GOCC and GFIs, the proposed Corporate Operating Budget. </w:t>
            </w:r>
          </w:p>
          <w:p w14:paraId="334B16ED" w14:textId="77777777" w:rsidR="008C3A33" w:rsidRPr="003F674A" w:rsidRDefault="008C3A33" w:rsidP="00E66B1E">
            <w:pPr>
              <w:pStyle w:val="ListParagraph"/>
              <w:numPr>
                <w:ilvl w:val="0"/>
                <w:numId w:val="28"/>
              </w:numPr>
              <w:contextualSpacing w:val="0"/>
              <w:rPr>
                <w:rFonts w:ascii="Arial" w:eastAsia="Arial" w:hAnsi="Arial" w:cs="Arial"/>
                <w:b/>
                <w:bCs/>
                <w:color w:val="000000" w:themeColor="text1"/>
                <w:sz w:val="22"/>
                <w:szCs w:val="22"/>
              </w:rPr>
            </w:pPr>
            <w:r w:rsidRPr="003F674A">
              <w:rPr>
                <w:rFonts w:ascii="Arial" w:eastAsia="Arial" w:hAnsi="Arial" w:cs="Arial"/>
                <w:b/>
                <w:bCs/>
                <w:color w:val="000000" w:themeColor="text1"/>
                <w:sz w:val="22"/>
                <w:szCs w:val="22"/>
              </w:rPr>
              <w:t>LGUs, the proposed Local Expenditure Program.  </w:t>
            </w:r>
          </w:p>
          <w:p w14:paraId="62BB4D2D" w14:textId="77777777" w:rsidR="008C3A33" w:rsidRPr="008F45A0" w:rsidRDefault="008C3A33" w:rsidP="00E66B1E">
            <w:pPr>
              <w:rPr>
                <w:rFonts w:ascii="Arial" w:eastAsia="Arial" w:hAnsi="Arial" w:cs="Arial"/>
                <w:color w:val="000000" w:themeColor="text1"/>
                <w:sz w:val="22"/>
                <w:szCs w:val="22"/>
              </w:rPr>
            </w:pPr>
            <w:r w:rsidRPr="008F45A0">
              <w:rPr>
                <w:rFonts w:ascii="Arial" w:eastAsia="Arial" w:hAnsi="Arial" w:cs="Arial"/>
                <w:i/>
                <w:iCs/>
                <w:color w:val="000000" w:themeColor="text1"/>
                <w:sz w:val="22"/>
                <w:szCs w:val="22"/>
              </w:rPr>
              <w:t>[If not an early procurement activity, select one and delete others:]</w:t>
            </w:r>
            <w:r w:rsidRPr="008F45A0">
              <w:rPr>
                <w:rFonts w:ascii="Arial" w:eastAsia="Arial" w:hAnsi="Arial" w:cs="Arial"/>
                <w:color w:val="000000" w:themeColor="text1"/>
                <w:sz w:val="22"/>
                <w:szCs w:val="22"/>
              </w:rPr>
              <w:t> </w:t>
            </w:r>
          </w:p>
          <w:p w14:paraId="468C9156" w14:textId="77777777" w:rsidR="008C3A33" w:rsidRPr="008F45A0" w:rsidRDefault="008C3A33" w:rsidP="00E66B1E">
            <w:pPr>
              <w:pStyle w:val="ListParagraph"/>
              <w:numPr>
                <w:ilvl w:val="0"/>
                <w:numId w:val="27"/>
              </w:numPr>
              <w:contextualSpacing w:val="0"/>
              <w:rPr>
                <w:rFonts w:ascii="Arial" w:eastAsia="Arial" w:hAnsi="Arial" w:cs="Arial"/>
                <w:color w:val="000000" w:themeColor="text1"/>
                <w:sz w:val="22"/>
                <w:szCs w:val="22"/>
              </w:rPr>
            </w:pPr>
            <w:r w:rsidRPr="008F45A0">
              <w:rPr>
                <w:rFonts w:ascii="Arial" w:eastAsia="Arial" w:hAnsi="Arial" w:cs="Arial"/>
                <w:color w:val="000000" w:themeColor="text1"/>
                <w:sz w:val="22"/>
                <w:szCs w:val="22"/>
              </w:rPr>
              <w:t>NGA, the General Appropriations Act or Special Appropriations. </w:t>
            </w:r>
          </w:p>
          <w:p w14:paraId="19B06FDA" w14:textId="77777777" w:rsidR="008C3A33" w:rsidRPr="008F45A0" w:rsidRDefault="008C3A33" w:rsidP="00E66B1E">
            <w:pPr>
              <w:pStyle w:val="ListParagraph"/>
              <w:numPr>
                <w:ilvl w:val="0"/>
                <w:numId w:val="26"/>
              </w:numPr>
              <w:contextualSpacing w:val="0"/>
              <w:rPr>
                <w:rFonts w:ascii="Arial" w:eastAsia="Arial" w:hAnsi="Arial" w:cs="Arial"/>
                <w:color w:val="000000" w:themeColor="text1"/>
                <w:sz w:val="22"/>
                <w:szCs w:val="22"/>
              </w:rPr>
            </w:pPr>
            <w:r w:rsidRPr="008F45A0">
              <w:rPr>
                <w:rFonts w:ascii="Arial" w:eastAsia="Arial" w:hAnsi="Arial" w:cs="Arial"/>
                <w:color w:val="000000" w:themeColor="text1"/>
                <w:sz w:val="22"/>
                <w:szCs w:val="22"/>
              </w:rPr>
              <w:t>GOCC and GFIs, the Corporate Operating Budget. </w:t>
            </w:r>
          </w:p>
          <w:p w14:paraId="20BFCF58" w14:textId="77777777" w:rsidR="008C3A33" w:rsidRPr="008F45A0" w:rsidRDefault="008C3A33" w:rsidP="00E66B1E">
            <w:pPr>
              <w:pStyle w:val="ListParagraph"/>
              <w:numPr>
                <w:ilvl w:val="0"/>
                <w:numId w:val="25"/>
              </w:numPr>
              <w:contextualSpacing w:val="0"/>
              <w:rPr>
                <w:rFonts w:ascii="Arial" w:eastAsia="Arial" w:hAnsi="Arial" w:cs="Arial"/>
                <w:color w:val="000000" w:themeColor="text1"/>
                <w:sz w:val="22"/>
                <w:szCs w:val="22"/>
              </w:rPr>
            </w:pPr>
            <w:r w:rsidRPr="008F45A0">
              <w:rPr>
                <w:rFonts w:ascii="Arial" w:eastAsia="Arial" w:hAnsi="Arial" w:cs="Arial"/>
                <w:color w:val="000000" w:themeColor="text1"/>
                <w:sz w:val="22"/>
                <w:szCs w:val="22"/>
              </w:rPr>
              <w:t xml:space="preserve">LGUs, the Annual or Supplemental Budget, as approved by the </w:t>
            </w:r>
            <w:r w:rsidRPr="008F45A0">
              <w:rPr>
                <w:rFonts w:ascii="Arial" w:eastAsia="Arial" w:hAnsi="Arial" w:cs="Arial"/>
                <w:i/>
                <w:iCs/>
                <w:color w:val="000000" w:themeColor="text1"/>
                <w:sz w:val="22"/>
                <w:szCs w:val="22"/>
              </w:rPr>
              <w:t>Sanggunian.</w:t>
            </w:r>
            <w:r w:rsidRPr="008F45A0">
              <w:rPr>
                <w:rFonts w:ascii="Arial" w:eastAsia="Arial" w:hAnsi="Arial" w:cs="Arial"/>
                <w:color w:val="000000" w:themeColor="text1"/>
                <w:sz w:val="22"/>
                <w:szCs w:val="22"/>
              </w:rPr>
              <w:t>[</w:t>
            </w:r>
            <w:r w:rsidRPr="008F45A0">
              <w:rPr>
                <w:rFonts w:ascii="Arial" w:eastAsia="Arial" w:hAnsi="Arial" w:cs="Arial"/>
                <w:i/>
                <w:iCs/>
                <w:color w:val="000000" w:themeColor="text1"/>
                <w:sz w:val="22"/>
                <w:szCs w:val="22"/>
              </w:rPr>
              <w:t>foreign funded</w:t>
            </w:r>
            <w:r w:rsidRPr="008F45A0">
              <w:rPr>
                <w:rFonts w:ascii="Arial" w:eastAsia="Arial" w:hAnsi="Arial" w:cs="Arial"/>
                <w:color w:val="000000" w:themeColor="text1"/>
                <w:sz w:val="22"/>
                <w:szCs w:val="22"/>
              </w:rPr>
              <w:t>] </w:t>
            </w:r>
          </w:p>
        </w:tc>
      </w:tr>
      <w:tr w:rsidR="008C3A33" w:rsidRPr="008F45A0" w14:paraId="69A0961C" w14:textId="77777777" w:rsidTr="00E66B1E">
        <w:trPr>
          <w:jc w:val="center"/>
        </w:trPr>
        <w:tc>
          <w:tcPr>
            <w:tcW w:w="1645" w:type="dxa"/>
          </w:tcPr>
          <w:p w14:paraId="12C2D5A0" w14:textId="77777777" w:rsidR="008C3A33" w:rsidRPr="008F45A0" w:rsidRDefault="008C3A33" w:rsidP="00E66B1E">
            <w:pPr>
              <w:widowControl w:val="0"/>
              <w:spacing w:before="0"/>
              <w:rPr>
                <w:rFonts w:ascii="Arial" w:eastAsia="Arial" w:hAnsi="Arial" w:cs="Arial"/>
                <w:color w:val="000000" w:themeColor="text1"/>
                <w:sz w:val="22"/>
                <w:szCs w:val="22"/>
              </w:rPr>
            </w:pPr>
            <w:r w:rsidRPr="008F45A0">
              <w:rPr>
                <w:rFonts w:ascii="Arial" w:eastAsia="Arial" w:hAnsi="Arial" w:cs="Arial"/>
                <w:color w:val="000000" w:themeColor="text1"/>
                <w:sz w:val="22"/>
                <w:szCs w:val="22"/>
              </w:rPr>
              <w:t>3.1</w:t>
            </w:r>
          </w:p>
        </w:tc>
        <w:tc>
          <w:tcPr>
            <w:tcW w:w="7614" w:type="dxa"/>
          </w:tcPr>
          <w:p w14:paraId="578A2454" w14:textId="77777777" w:rsidR="008C3A33" w:rsidRPr="008F45A0" w:rsidRDefault="008C3A33" w:rsidP="00E66B1E">
            <w:pPr>
              <w:widowControl w:val="0"/>
              <w:spacing w:before="0"/>
              <w:rPr>
                <w:rFonts w:ascii="Arial" w:eastAsia="Arial" w:hAnsi="Arial" w:cs="Arial"/>
                <w:color w:val="000000" w:themeColor="text1"/>
                <w:sz w:val="22"/>
                <w:szCs w:val="22"/>
              </w:rPr>
            </w:pPr>
            <w:r w:rsidRPr="008F45A0">
              <w:rPr>
                <w:rFonts w:ascii="Arial" w:eastAsia="Arial" w:hAnsi="Arial" w:cs="Arial"/>
                <w:color w:val="000000" w:themeColor="text1"/>
                <w:sz w:val="22"/>
                <w:szCs w:val="22"/>
              </w:rPr>
              <w:t>No further instructions.</w:t>
            </w:r>
          </w:p>
        </w:tc>
      </w:tr>
      <w:tr w:rsidR="008C3A33" w:rsidRPr="008F45A0" w14:paraId="1FAF4214" w14:textId="77777777" w:rsidTr="00E66B1E">
        <w:trPr>
          <w:jc w:val="center"/>
        </w:trPr>
        <w:tc>
          <w:tcPr>
            <w:tcW w:w="1645" w:type="dxa"/>
          </w:tcPr>
          <w:p w14:paraId="50ABAA14" w14:textId="77777777" w:rsidR="008C3A33" w:rsidRPr="008F45A0" w:rsidDel="00332B91" w:rsidRDefault="008C3A33" w:rsidP="00E66B1E">
            <w:pPr>
              <w:widowControl w:val="0"/>
              <w:spacing w:before="0"/>
              <w:rPr>
                <w:rFonts w:ascii="Arial" w:eastAsia="Arial" w:hAnsi="Arial" w:cs="Arial"/>
                <w:color w:val="000000" w:themeColor="text1"/>
                <w:sz w:val="22"/>
                <w:szCs w:val="22"/>
              </w:rPr>
            </w:pPr>
            <w:bookmarkStart w:id="1962" w:name="bds5_1"/>
            <w:bookmarkStart w:id="1963" w:name="bds5_2"/>
            <w:bookmarkEnd w:id="1962"/>
            <w:bookmarkEnd w:id="1963"/>
            <w:r w:rsidRPr="008F45A0">
              <w:rPr>
                <w:rFonts w:ascii="Arial" w:eastAsia="Arial" w:hAnsi="Arial" w:cs="Arial"/>
                <w:color w:val="000000" w:themeColor="text1"/>
                <w:sz w:val="22"/>
                <w:szCs w:val="22"/>
              </w:rPr>
              <w:t>5.2</w:t>
            </w:r>
          </w:p>
        </w:tc>
        <w:tc>
          <w:tcPr>
            <w:tcW w:w="7614" w:type="dxa"/>
          </w:tcPr>
          <w:p w14:paraId="64A8AF69" w14:textId="77777777" w:rsidR="008C3A33" w:rsidRPr="008F45A0" w:rsidRDefault="008C3A33" w:rsidP="00E66B1E">
            <w:pPr>
              <w:rPr>
                <w:rFonts w:ascii="Arial" w:eastAsia="Arial" w:hAnsi="Arial" w:cs="Arial"/>
                <w:color w:val="000000" w:themeColor="text1"/>
                <w:sz w:val="22"/>
                <w:szCs w:val="22"/>
              </w:rPr>
            </w:pPr>
            <w:r w:rsidRPr="008F45A0">
              <w:rPr>
                <w:rFonts w:ascii="Arial" w:eastAsia="Arial" w:hAnsi="Arial" w:cs="Arial"/>
                <w:i/>
                <w:iCs/>
                <w:color w:val="000000" w:themeColor="text1"/>
                <w:sz w:val="22"/>
                <w:szCs w:val="22"/>
              </w:rPr>
              <w:t>[Choose one, delete the other:]</w:t>
            </w:r>
            <w:r w:rsidRPr="008F45A0">
              <w:rPr>
                <w:rFonts w:ascii="Arial" w:eastAsia="Arial" w:hAnsi="Arial" w:cs="Arial"/>
                <w:color w:val="000000" w:themeColor="text1"/>
                <w:sz w:val="22"/>
                <w:szCs w:val="22"/>
              </w:rPr>
              <w:t> </w:t>
            </w:r>
          </w:p>
          <w:p w14:paraId="365E296F" w14:textId="77777777" w:rsidR="008C3A33" w:rsidRPr="008F45A0" w:rsidRDefault="008C3A33" w:rsidP="00E66B1E">
            <w:pPr>
              <w:widowControl w:val="0"/>
              <w:spacing w:before="0"/>
              <w:rPr>
                <w:rFonts w:ascii="Arial" w:eastAsia="Arial" w:hAnsi="Arial" w:cs="Arial"/>
                <w:i/>
                <w:iCs/>
                <w:color w:val="000000" w:themeColor="text1"/>
                <w:sz w:val="22"/>
                <w:szCs w:val="22"/>
              </w:rPr>
            </w:pPr>
            <w:r w:rsidRPr="008F45A0">
              <w:rPr>
                <w:rFonts w:ascii="Arial" w:eastAsia="Arial" w:hAnsi="Arial" w:cs="Arial"/>
                <w:color w:val="000000" w:themeColor="text1"/>
                <w:sz w:val="22"/>
                <w:szCs w:val="22"/>
              </w:rPr>
              <w:t xml:space="preserve">Foreign bidders may participate in this Project as provided for in </w:t>
            </w:r>
            <w:r w:rsidRPr="008F45A0">
              <w:rPr>
                <w:rFonts w:ascii="Arial" w:eastAsia="Arial" w:hAnsi="Arial" w:cs="Arial"/>
                <w:i/>
                <w:iCs/>
                <w:color w:val="000000" w:themeColor="text1"/>
                <w:sz w:val="22"/>
                <w:szCs w:val="22"/>
              </w:rPr>
              <w:t>[State relevant provisions of the applicable Treaty or International or Executive Agreement.]  or</w:t>
            </w:r>
          </w:p>
          <w:p w14:paraId="55685C71" w14:textId="77777777" w:rsidR="008C3A33" w:rsidRPr="008F45A0" w:rsidRDefault="008C3A33" w:rsidP="00E66B1E">
            <w:pPr>
              <w:widowControl w:val="0"/>
              <w:spacing w:before="0"/>
              <w:rPr>
                <w:rFonts w:ascii="Arial" w:eastAsia="Arial" w:hAnsi="Arial" w:cs="Arial"/>
                <w:color w:val="000000" w:themeColor="text1"/>
                <w:sz w:val="22"/>
                <w:szCs w:val="22"/>
              </w:rPr>
            </w:pPr>
            <w:r w:rsidRPr="008F45A0">
              <w:rPr>
                <w:rFonts w:ascii="Arial" w:eastAsia="Arial" w:hAnsi="Arial" w:cs="Arial"/>
                <w:color w:val="000000" w:themeColor="text1"/>
                <w:sz w:val="22"/>
                <w:szCs w:val="22"/>
              </w:rPr>
              <w:t>Bidding is restricted to eligible bidders as defined in ITB Clause 5.2.</w:t>
            </w:r>
          </w:p>
        </w:tc>
      </w:tr>
      <w:tr w:rsidR="008C3A33" w:rsidRPr="008F45A0" w14:paraId="156E8265" w14:textId="77777777" w:rsidTr="00E66B1E">
        <w:trPr>
          <w:trHeight w:val="699"/>
          <w:jc w:val="center"/>
        </w:trPr>
        <w:tc>
          <w:tcPr>
            <w:tcW w:w="1645" w:type="dxa"/>
          </w:tcPr>
          <w:p w14:paraId="2186C9BE" w14:textId="77777777" w:rsidR="008C3A33" w:rsidRPr="008F45A0" w:rsidRDefault="008C3A33" w:rsidP="00E66B1E">
            <w:pPr>
              <w:widowControl w:val="0"/>
              <w:spacing w:before="0"/>
              <w:rPr>
                <w:rFonts w:ascii="Arial" w:eastAsia="Arial" w:hAnsi="Arial" w:cs="Arial"/>
                <w:color w:val="000000" w:themeColor="text1"/>
                <w:sz w:val="22"/>
                <w:szCs w:val="22"/>
              </w:rPr>
            </w:pPr>
            <w:bookmarkStart w:id="1964" w:name="bds5_4"/>
            <w:bookmarkEnd w:id="1964"/>
            <w:r w:rsidRPr="008F45A0">
              <w:rPr>
                <w:rFonts w:ascii="Arial" w:eastAsia="Arial" w:hAnsi="Arial" w:cs="Arial"/>
                <w:color w:val="000000" w:themeColor="text1"/>
                <w:sz w:val="22"/>
                <w:szCs w:val="22"/>
              </w:rPr>
              <w:t>5.4</w:t>
            </w:r>
          </w:p>
          <w:p w14:paraId="4AF634A5" w14:textId="77777777" w:rsidR="008C3A33" w:rsidRPr="008F45A0" w:rsidRDefault="008C3A33" w:rsidP="00E66B1E">
            <w:pPr>
              <w:widowControl w:val="0"/>
              <w:spacing w:before="0"/>
              <w:rPr>
                <w:rFonts w:ascii="Arial" w:eastAsia="Arial" w:hAnsi="Arial" w:cs="Arial"/>
                <w:color w:val="000000" w:themeColor="text1"/>
                <w:sz w:val="22"/>
                <w:szCs w:val="22"/>
              </w:rPr>
            </w:pPr>
          </w:p>
          <w:p w14:paraId="624E87BD" w14:textId="77777777" w:rsidR="008C3A33" w:rsidRPr="008F45A0" w:rsidRDefault="008C3A33" w:rsidP="00E66B1E">
            <w:pPr>
              <w:widowControl w:val="0"/>
              <w:spacing w:before="0"/>
              <w:rPr>
                <w:rFonts w:ascii="Arial" w:eastAsia="Arial" w:hAnsi="Arial" w:cs="Arial"/>
                <w:color w:val="000000" w:themeColor="text1"/>
                <w:sz w:val="22"/>
                <w:szCs w:val="22"/>
              </w:rPr>
            </w:pPr>
          </w:p>
        </w:tc>
        <w:tc>
          <w:tcPr>
            <w:tcW w:w="7614" w:type="dxa"/>
          </w:tcPr>
          <w:p w14:paraId="79BA49C7" w14:textId="77777777" w:rsidR="008C3A33" w:rsidRPr="008F45A0" w:rsidRDefault="008C3A33" w:rsidP="00E66B1E">
            <w:pPr>
              <w:rPr>
                <w:rFonts w:ascii="Arial" w:eastAsia="Arial" w:hAnsi="Arial" w:cs="Arial"/>
                <w:i/>
                <w:iCs/>
                <w:color w:val="000000" w:themeColor="text1"/>
                <w:sz w:val="22"/>
                <w:szCs w:val="22"/>
              </w:rPr>
            </w:pPr>
            <w:r w:rsidRPr="008F45A0">
              <w:rPr>
                <w:rFonts w:ascii="Arial" w:eastAsia="Arial" w:hAnsi="Arial" w:cs="Arial"/>
                <w:color w:val="000000" w:themeColor="text1"/>
                <w:sz w:val="22"/>
                <w:szCs w:val="22"/>
              </w:rPr>
              <w:t xml:space="preserve">The required track record shall be the following: </w:t>
            </w:r>
            <w:r w:rsidRPr="008F45A0">
              <w:rPr>
                <w:rFonts w:ascii="Arial" w:eastAsia="Arial" w:hAnsi="Arial" w:cs="Arial"/>
                <w:i/>
                <w:iCs/>
                <w:color w:val="000000" w:themeColor="text1"/>
                <w:sz w:val="22"/>
                <w:szCs w:val="22"/>
              </w:rPr>
              <w:t>[insert another track record requirement as agreed upon by the Procuring Entity and the foreign government/foreign or international financing institution]</w:t>
            </w:r>
          </w:p>
          <w:p w14:paraId="7AAD5B9D" w14:textId="77777777" w:rsidR="008C3A33" w:rsidRPr="008F45A0" w:rsidRDefault="008C3A33" w:rsidP="00E66B1E">
            <w:pPr>
              <w:pStyle w:val="paragraph"/>
              <w:spacing w:before="0" w:beforeAutospacing="0" w:after="0" w:afterAutospacing="0"/>
              <w:jc w:val="both"/>
              <w:textAlignment w:val="baseline"/>
              <w:rPr>
                <w:rFonts w:ascii="Arial" w:eastAsia="Arial" w:hAnsi="Arial" w:cs="Arial"/>
                <w:color w:val="000000" w:themeColor="text1"/>
                <w:sz w:val="22"/>
                <w:szCs w:val="22"/>
                <w:lang w:val="en-US"/>
              </w:rPr>
            </w:pPr>
            <w:r w:rsidRPr="008F45A0">
              <w:rPr>
                <w:rStyle w:val="normaltextrun"/>
                <w:rFonts w:ascii="Arial" w:eastAsia="Arial" w:hAnsi="Arial" w:cs="Arial"/>
                <w:color w:val="000000" w:themeColor="text1"/>
                <w:sz w:val="22"/>
                <w:szCs w:val="22"/>
                <w:lang w:val="en-US"/>
              </w:rPr>
              <w:t xml:space="preserve">Contracts similar to the Project shall be those described as follows: </w:t>
            </w:r>
            <w:r w:rsidRPr="008F45A0">
              <w:rPr>
                <w:rStyle w:val="eop"/>
                <w:rFonts w:ascii="Arial" w:eastAsia="Arial" w:hAnsi="Arial" w:cs="Arial"/>
                <w:color w:val="000000" w:themeColor="text1"/>
                <w:sz w:val="22"/>
                <w:szCs w:val="22"/>
              </w:rPr>
              <w:t> </w:t>
            </w:r>
          </w:p>
          <w:p w14:paraId="67A08DD8" w14:textId="77777777" w:rsidR="008C3A33" w:rsidRPr="008F45A0" w:rsidRDefault="008C3A33" w:rsidP="00E66B1E">
            <w:pPr>
              <w:rPr>
                <w:rFonts w:ascii="Arial" w:eastAsia="Arial" w:hAnsi="Arial" w:cs="Arial"/>
                <w:color w:val="000000" w:themeColor="text1"/>
                <w:sz w:val="22"/>
                <w:szCs w:val="22"/>
              </w:rPr>
            </w:pPr>
            <w:r w:rsidRPr="008F45A0">
              <w:rPr>
                <w:rStyle w:val="normaltextrun"/>
                <w:rFonts w:ascii="Arial" w:eastAsia="Arial" w:hAnsi="Arial" w:cs="Arial"/>
                <w:i/>
                <w:iCs/>
                <w:color w:val="000000" w:themeColor="text1"/>
                <w:sz w:val="22"/>
                <w:szCs w:val="22"/>
              </w:rPr>
              <w:lastRenderedPageBreak/>
              <w:t>[insert the definition or description of what it considers to be a similar project, which must be germane to the kind, class, or genus of goods or services to be procured guided by the principle of proportionality and fit-for-purpose approach]</w:t>
            </w:r>
            <w:r w:rsidRPr="008F45A0">
              <w:rPr>
                <w:rStyle w:val="eop"/>
                <w:rFonts w:ascii="Arial" w:eastAsia="Arial" w:hAnsi="Arial" w:cs="Arial"/>
                <w:color w:val="000000" w:themeColor="text1"/>
                <w:sz w:val="22"/>
                <w:szCs w:val="22"/>
              </w:rPr>
              <w:t> </w:t>
            </w:r>
          </w:p>
        </w:tc>
      </w:tr>
      <w:tr w:rsidR="008C3A33" w:rsidRPr="008F45A0" w14:paraId="11EF9861" w14:textId="77777777" w:rsidTr="00E66B1E">
        <w:trPr>
          <w:trHeight w:val="370"/>
          <w:jc w:val="center"/>
        </w:trPr>
        <w:tc>
          <w:tcPr>
            <w:tcW w:w="1645" w:type="dxa"/>
          </w:tcPr>
          <w:p w14:paraId="4B8D17E2" w14:textId="77777777" w:rsidR="008C3A33" w:rsidRPr="008F45A0" w:rsidRDefault="008C3A33" w:rsidP="00E66B1E">
            <w:pPr>
              <w:rPr>
                <w:rFonts w:ascii="Arial" w:eastAsia="Arial" w:hAnsi="Arial" w:cs="Arial"/>
                <w:color w:val="000000" w:themeColor="text1"/>
                <w:sz w:val="22"/>
                <w:szCs w:val="22"/>
              </w:rPr>
            </w:pPr>
            <w:r w:rsidRPr="008F45A0">
              <w:rPr>
                <w:rFonts w:ascii="Arial" w:eastAsia="Arial" w:hAnsi="Arial" w:cs="Arial"/>
                <w:color w:val="000000" w:themeColor="text1"/>
                <w:sz w:val="22"/>
                <w:szCs w:val="22"/>
              </w:rPr>
              <w:t>7</w:t>
            </w:r>
          </w:p>
        </w:tc>
        <w:tc>
          <w:tcPr>
            <w:tcW w:w="7614" w:type="dxa"/>
          </w:tcPr>
          <w:p w14:paraId="7EDA25F8" w14:textId="77777777" w:rsidR="008C3A33" w:rsidRPr="008F45A0" w:rsidRDefault="008C3A33" w:rsidP="00E66B1E">
            <w:pPr>
              <w:rPr>
                <w:rFonts w:ascii="Arial" w:eastAsia="Arial" w:hAnsi="Arial" w:cs="Arial"/>
                <w:color w:val="000000" w:themeColor="text1"/>
                <w:sz w:val="22"/>
                <w:szCs w:val="22"/>
              </w:rPr>
            </w:pPr>
            <w:r w:rsidRPr="008F45A0">
              <w:rPr>
                <w:rFonts w:ascii="Arial" w:eastAsia="Arial" w:hAnsi="Arial" w:cs="Arial"/>
                <w:color w:val="000000" w:themeColor="text1"/>
                <w:sz w:val="22"/>
                <w:szCs w:val="22"/>
              </w:rPr>
              <w:t>No further instructions.</w:t>
            </w:r>
          </w:p>
        </w:tc>
      </w:tr>
      <w:tr w:rsidR="008C3A33" w:rsidRPr="008F45A0" w14:paraId="5C088D1B" w14:textId="77777777" w:rsidTr="00E66B1E">
        <w:trPr>
          <w:jc w:val="center"/>
        </w:trPr>
        <w:tc>
          <w:tcPr>
            <w:tcW w:w="1645" w:type="dxa"/>
          </w:tcPr>
          <w:p w14:paraId="2FB56954" w14:textId="77777777" w:rsidR="008C3A33" w:rsidRPr="008F45A0" w:rsidRDefault="008C3A33" w:rsidP="00E66B1E">
            <w:pPr>
              <w:widowControl w:val="0"/>
              <w:spacing w:before="0"/>
              <w:rPr>
                <w:rFonts w:ascii="Arial" w:eastAsia="Arial" w:hAnsi="Arial" w:cs="Arial"/>
                <w:color w:val="000000" w:themeColor="text1"/>
                <w:sz w:val="22"/>
                <w:szCs w:val="22"/>
              </w:rPr>
            </w:pPr>
            <w:bookmarkStart w:id="1965" w:name="bds5_5"/>
            <w:bookmarkStart w:id="1966" w:name="bds11"/>
            <w:bookmarkStart w:id="1967" w:name="bds6_2"/>
            <w:bookmarkStart w:id="1968" w:name="bds11_1o"/>
            <w:bookmarkStart w:id="1969" w:name="bds7"/>
            <w:bookmarkStart w:id="1970" w:name="bds11_2d"/>
            <w:bookmarkStart w:id="1971" w:name="bds8"/>
            <w:bookmarkEnd w:id="1965"/>
            <w:bookmarkEnd w:id="1966"/>
            <w:bookmarkEnd w:id="1967"/>
            <w:bookmarkEnd w:id="1968"/>
            <w:bookmarkEnd w:id="1969"/>
            <w:bookmarkEnd w:id="1970"/>
            <w:bookmarkEnd w:id="1971"/>
            <w:r w:rsidRPr="008F45A0">
              <w:rPr>
                <w:rFonts w:ascii="Arial" w:eastAsia="Arial" w:hAnsi="Arial" w:cs="Arial"/>
                <w:color w:val="000000" w:themeColor="text1"/>
                <w:sz w:val="22"/>
                <w:szCs w:val="22"/>
              </w:rPr>
              <w:t>8.1</w:t>
            </w:r>
          </w:p>
          <w:p w14:paraId="5D9675CF" w14:textId="77777777" w:rsidR="008C3A33" w:rsidRPr="008F45A0" w:rsidRDefault="008C3A33" w:rsidP="00E66B1E">
            <w:pPr>
              <w:widowControl w:val="0"/>
              <w:spacing w:before="0"/>
              <w:rPr>
                <w:rFonts w:ascii="Arial" w:eastAsia="Arial" w:hAnsi="Arial" w:cs="Arial"/>
                <w:color w:val="000000" w:themeColor="text1"/>
                <w:sz w:val="22"/>
                <w:szCs w:val="22"/>
              </w:rPr>
            </w:pPr>
          </w:p>
        </w:tc>
        <w:tc>
          <w:tcPr>
            <w:tcW w:w="7614" w:type="dxa"/>
          </w:tcPr>
          <w:p w14:paraId="70326C2D" w14:textId="77777777" w:rsidR="008C3A33" w:rsidRPr="008F45A0" w:rsidRDefault="008C3A33" w:rsidP="00E66B1E">
            <w:pPr>
              <w:widowControl w:val="0"/>
              <w:spacing w:before="0"/>
              <w:ind w:right="-72"/>
              <w:rPr>
                <w:rFonts w:ascii="Arial" w:eastAsia="Arial" w:hAnsi="Arial" w:cs="Arial"/>
                <w:color w:val="000000" w:themeColor="text1"/>
                <w:sz w:val="22"/>
                <w:szCs w:val="22"/>
              </w:rPr>
            </w:pPr>
            <w:r w:rsidRPr="008F45A0">
              <w:rPr>
                <w:rFonts w:ascii="Arial" w:eastAsia="Arial" w:hAnsi="Arial" w:cs="Arial"/>
                <w:i/>
                <w:iCs/>
                <w:color w:val="000000" w:themeColor="text1"/>
                <w:sz w:val="22"/>
                <w:szCs w:val="22"/>
              </w:rPr>
              <w:t>[Choose one, delete the other]</w:t>
            </w:r>
          </w:p>
          <w:p w14:paraId="596CDC5A" w14:textId="77777777" w:rsidR="008C3A33" w:rsidRPr="008F45A0" w:rsidRDefault="008C3A33" w:rsidP="00E66B1E">
            <w:pPr>
              <w:widowControl w:val="0"/>
              <w:spacing w:before="0"/>
              <w:ind w:right="-72"/>
              <w:rPr>
                <w:rFonts w:ascii="Arial" w:eastAsia="Arial" w:hAnsi="Arial" w:cs="Arial"/>
                <w:color w:val="000000" w:themeColor="text1"/>
                <w:sz w:val="22"/>
                <w:szCs w:val="22"/>
              </w:rPr>
            </w:pPr>
            <w:r w:rsidRPr="008F45A0">
              <w:rPr>
                <w:rFonts w:ascii="Arial" w:eastAsia="Arial" w:hAnsi="Arial" w:cs="Arial"/>
                <w:i/>
                <w:iCs/>
                <w:color w:val="000000" w:themeColor="text1"/>
                <w:sz w:val="22"/>
                <w:szCs w:val="22"/>
              </w:rPr>
              <w:t>[State either] “</w:t>
            </w:r>
            <w:r w:rsidRPr="008F45A0">
              <w:rPr>
                <w:rFonts w:ascii="Arial" w:eastAsia="Arial" w:hAnsi="Arial" w:cs="Arial"/>
                <w:color w:val="000000" w:themeColor="text1"/>
                <w:sz w:val="22"/>
                <w:szCs w:val="22"/>
              </w:rPr>
              <w:t>Subcontracting is not allowed.</w:t>
            </w:r>
            <w:r w:rsidRPr="008F45A0">
              <w:rPr>
                <w:rFonts w:ascii="Arial" w:eastAsia="Arial" w:hAnsi="Arial" w:cs="Arial"/>
                <w:i/>
                <w:iCs/>
                <w:color w:val="000000" w:themeColor="text1"/>
                <w:sz w:val="22"/>
                <w:szCs w:val="22"/>
              </w:rPr>
              <w:t>”</w:t>
            </w:r>
          </w:p>
          <w:p w14:paraId="404E5903" w14:textId="77777777" w:rsidR="008C3A33" w:rsidRPr="008F45A0" w:rsidRDefault="008C3A33" w:rsidP="00E66B1E">
            <w:pPr>
              <w:widowControl w:val="0"/>
              <w:spacing w:before="0"/>
              <w:ind w:right="-72"/>
              <w:rPr>
                <w:rFonts w:ascii="Arial" w:eastAsia="Arial" w:hAnsi="Arial" w:cs="Arial"/>
                <w:color w:val="000000" w:themeColor="text1"/>
                <w:sz w:val="22"/>
                <w:szCs w:val="22"/>
              </w:rPr>
            </w:pPr>
            <w:r w:rsidRPr="008F45A0">
              <w:rPr>
                <w:rFonts w:ascii="Arial" w:eastAsia="Arial" w:hAnsi="Arial" w:cs="Arial"/>
                <w:i/>
                <w:iCs/>
                <w:color w:val="000000" w:themeColor="text1"/>
                <w:sz w:val="22"/>
                <w:szCs w:val="22"/>
              </w:rPr>
              <w:t>or</w:t>
            </w:r>
          </w:p>
          <w:p w14:paraId="18B9ACA5" w14:textId="77777777" w:rsidR="008C3A33" w:rsidRPr="008F45A0" w:rsidRDefault="008C3A33" w:rsidP="00E66B1E">
            <w:pPr>
              <w:widowControl w:val="0"/>
              <w:spacing w:before="0"/>
              <w:ind w:right="-72"/>
              <w:rPr>
                <w:rFonts w:ascii="Arial" w:eastAsia="Arial" w:hAnsi="Arial" w:cs="Arial"/>
                <w:color w:val="000000" w:themeColor="text1"/>
                <w:sz w:val="22"/>
                <w:szCs w:val="22"/>
              </w:rPr>
            </w:pPr>
            <w:r w:rsidRPr="008F45A0">
              <w:rPr>
                <w:rFonts w:ascii="Arial" w:eastAsia="Arial" w:hAnsi="Arial" w:cs="Arial"/>
                <w:color w:val="000000" w:themeColor="text1"/>
                <w:sz w:val="22"/>
                <w:szCs w:val="22"/>
              </w:rPr>
              <w:t xml:space="preserve">“Subcontracting is allowed.” </w:t>
            </w:r>
            <w:r w:rsidRPr="008F45A0">
              <w:rPr>
                <w:rFonts w:ascii="Arial" w:eastAsia="Arial" w:hAnsi="Arial" w:cs="Arial"/>
                <w:i/>
                <w:iCs/>
                <w:color w:val="000000" w:themeColor="text1"/>
                <w:sz w:val="22"/>
                <w:szCs w:val="22"/>
              </w:rPr>
              <w:t>[specify the portions of the Project and the maximum percentage allowed to be subcontracted].</w:t>
            </w:r>
          </w:p>
          <w:p w14:paraId="262106A4" w14:textId="77777777" w:rsidR="008C3A33" w:rsidRPr="008F45A0" w:rsidRDefault="008C3A33" w:rsidP="00E66B1E">
            <w:pPr>
              <w:widowControl w:val="0"/>
              <w:spacing w:before="0"/>
              <w:rPr>
                <w:rFonts w:ascii="Arial" w:eastAsia="Arial" w:hAnsi="Arial" w:cs="Arial"/>
                <w:color w:val="000000" w:themeColor="text1"/>
                <w:spacing w:val="-2"/>
                <w:sz w:val="22"/>
                <w:szCs w:val="22"/>
              </w:rPr>
            </w:pPr>
            <w:r w:rsidRPr="008F45A0">
              <w:rPr>
                <w:rFonts w:ascii="Arial" w:eastAsia="Arial" w:hAnsi="Arial" w:cs="Arial"/>
                <w:b/>
                <w:bCs/>
                <w:i/>
                <w:iCs/>
                <w:color w:val="000000" w:themeColor="text1"/>
                <w:sz w:val="22"/>
                <w:szCs w:val="22"/>
              </w:rPr>
              <w:t>NOTE:</w:t>
            </w:r>
            <w:r w:rsidRPr="008F45A0">
              <w:rPr>
                <w:rFonts w:ascii="Arial" w:eastAsia="Arial" w:hAnsi="Arial" w:cs="Arial"/>
                <w:i/>
                <w:iCs/>
                <w:color w:val="000000" w:themeColor="text1"/>
                <w:sz w:val="22"/>
                <w:szCs w:val="22"/>
              </w:rPr>
              <w:t xml:space="preserve"> The Contractor shall not exceed fifty (50%) for the subcontracted portion of the contract.</w:t>
            </w:r>
          </w:p>
        </w:tc>
      </w:tr>
      <w:tr w:rsidR="008C3A33" w:rsidRPr="008F45A0" w14:paraId="030505F7" w14:textId="77777777" w:rsidTr="00E66B1E">
        <w:trPr>
          <w:trHeight w:val="732"/>
          <w:jc w:val="center"/>
        </w:trPr>
        <w:tc>
          <w:tcPr>
            <w:tcW w:w="1645" w:type="dxa"/>
          </w:tcPr>
          <w:p w14:paraId="4F1A223E" w14:textId="77777777" w:rsidR="008C3A33" w:rsidRPr="008F45A0" w:rsidRDefault="008C3A33" w:rsidP="00E66B1E">
            <w:pPr>
              <w:widowControl w:val="0"/>
              <w:spacing w:before="0"/>
              <w:rPr>
                <w:rFonts w:ascii="Arial" w:eastAsia="Arial" w:hAnsi="Arial" w:cs="Arial"/>
                <w:sz w:val="22"/>
                <w:szCs w:val="22"/>
              </w:rPr>
            </w:pPr>
            <w:r w:rsidRPr="008F45A0">
              <w:rPr>
                <w:rFonts w:ascii="Arial" w:eastAsia="Arial" w:hAnsi="Arial" w:cs="Arial"/>
                <w:sz w:val="22"/>
                <w:szCs w:val="22"/>
              </w:rPr>
              <w:t>8.3</w:t>
            </w:r>
          </w:p>
        </w:tc>
        <w:tc>
          <w:tcPr>
            <w:tcW w:w="7614" w:type="dxa"/>
          </w:tcPr>
          <w:p w14:paraId="38A091C5" w14:textId="77777777" w:rsidR="008C3A33" w:rsidRPr="008F45A0" w:rsidRDefault="008C3A33" w:rsidP="00E66B1E">
            <w:pPr>
              <w:widowControl w:val="0"/>
              <w:spacing w:before="0"/>
              <w:rPr>
                <w:rFonts w:ascii="Arial" w:eastAsia="Arial" w:hAnsi="Arial" w:cs="Arial"/>
                <w:i/>
                <w:iCs/>
                <w:color w:val="000000" w:themeColor="text1"/>
                <w:spacing w:val="-2"/>
                <w:sz w:val="22"/>
                <w:szCs w:val="22"/>
              </w:rPr>
            </w:pPr>
            <w:r w:rsidRPr="008F45A0">
              <w:rPr>
                <w:rFonts w:ascii="Arial" w:eastAsia="Arial" w:hAnsi="Arial" w:cs="Arial"/>
                <w:i/>
                <w:iCs/>
                <w:color w:val="000000" w:themeColor="text1"/>
                <w:spacing w:val="-2"/>
                <w:sz w:val="22"/>
                <w:szCs w:val="22"/>
              </w:rPr>
              <w:t>If subcontracting is allowed, specify the eligibility criteria that subcontractors must comply with; including the corresponding documentary requirements therefor; otherwise, state “</w:t>
            </w:r>
            <w:r w:rsidRPr="008F45A0">
              <w:rPr>
                <w:rFonts w:ascii="Arial" w:eastAsia="Arial" w:hAnsi="Arial" w:cs="Arial"/>
                <w:color w:val="000000" w:themeColor="text1"/>
                <w:spacing w:val="-2"/>
                <w:sz w:val="22"/>
                <w:szCs w:val="22"/>
              </w:rPr>
              <w:t>Not applicable.”</w:t>
            </w:r>
          </w:p>
        </w:tc>
      </w:tr>
      <w:tr w:rsidR="008C3A33" w:rsidRPr="008F45A0" w14:paraId="550CDF32" w14:textId="77777777" w:rsidTr="00E66B1E">
        <w:trPr>
          <w:trHeight w:val="300"/>
          <w:jc w:val="center"/>
        </w:trPr>
        <w:tc>
          <w:tcPr>
            <w:tcW w:w="1645" w:type="dxa"/>
          </w:tcPr>
          <w:p w14:paraId="72C28E93" w14:textId="77777777" w:rsidR="008C3A33" w:rsidRPr="008F45A0" w:rsidRDefault="008C3A33" w:rsidP="00E66B1E">
            <w:pPr>
              <w:rPr>
                <w:rFonts w:ascii="Arial" w:eastAsia="Arial" w:hAnsi="Arial" w:cs="Arial"/>
                <w:color w:val="000000" w:themeColor="text1"/>
                <w:sz w:val="22"/>
                <w:szCs w:val="22"/>
              </w:rPr>
            </w:pPr>
            <w:r w:rsidRPr="008F45A0">
              <w:rPr>
                <w:rFonts w:ascii="Arial" w:eastAsia="Arial" w:hAnsi="Arial" w:cs="Arial"/>
                <w:color w:val="000000" w:themeColor="text1"/>
                <w:sz w:val="22"/>
                <w:szCs w:val="22"/>
              </w:rPr>
              <w:t>8.4</w:t>
            </w:r>
          </w:p>
        </w:tc>
        <w:tc>
          <w:tcPr>
            <w:tcW w:w="7614" w:type="dxa"/>
          </w:tcPr>
          <w:p w14:paraId="2CE47FF0" w14:textId="77777777" w:rsidR="008C3A33" w:rsidRPr="008F45A0" w:rsidRDefault="008C3A33" w:rsidP="00E66B1E">
            <w:pPr>
              <w:rPr>
                <w:rFonts w:ascii="Arial" w:eastAsia="Arial" w:hAnsi="Arial" w:cs="Arial"/>
                <w:i/>
                <w:iCs/>
                <w:color w:val="000000" w:themeColor="text1"/>
                <w:sz w:val="22"/>
                <w:szCs w:val="22"/>
              </w:rPr>
            </w:pPr>
            <w:r w:rsidRPr="008F45A0">
              <w:rPr>
                <w:rFonts w:ascii="Arial" w:eastAsia="Arial" w:hAnsi="Arial" w:cs="Arial"/>
                <w:i/>
                <w:iCs/>
                <w:color w:val="000000" w:themeColor="text1"/>
                <w:sz w:val="22"/>
                <w:szCs w:val="22"/>
              </w:rPr>
              <w:t>State either “</w:t>
            </w:r>
            <w:r w:rsidRPr="008F45A0">
              <w:rPr>
                <w:rFonts w:ascii="Arial" w:eastAsia="Arial" w:hAnsi="Arial" w:cs="Arial"/>
                <w:color w:val="000000" w:themeColor="text1"/>
                <w:sz w:val="22"/>
                <w:szCs w:val="22"/>
              </w:rPr>
              <w:t>Subcontracting is not allowed.</w:t>
            </w:r>
            <w:r w:rsidRPr="008F45A0">
              <w:rPr>
                <w:rFonts w:ascii="Arial" w:eastAsia="Arial" w:hAnsi="Arial" w:cs="Arial"/>
                <w:i/>
                <w:iCs/>
                <w:color w:val="000000" w:themeColor="text1"/>
                <w:sz w:val="22"/>
                <w:szCs w:val="22"/>
              </w:rPr>
              <w:t>” or indicate the subcontracting arrangement including the time of submission of the eligibility documents of the subcontractor.</w:t>
            </w:r>
          </w:p>
        </w:tc>
      </w:tr>
      <w:tr w:rsidR="008C3A33" w:rsidRPr="008F45A0" w14:paraId="7EF95F5D" w14:textId="77777777" w:rsidTr="00E66B1E">
        <w:trPr>
          <w:jc w:val="center"/>
        </w:trPr>
        <w:tc>
          <w:tcPr>
            <w:tcW w:w="1645" w:type="dxa"/>
          </w:tcPr>
          <w:p w14:paraId="69DB662A" w14:textId="77777777" w:rsidR="008C3A33" w:rsidRPr="008F45A0" w:rsidRDefault="008C3A33" w:rsidP="00E66B1E">
            <w:pPr>
              <w:widowControl w:val="0"/>
              <w:spacing w:before="0"/>
              <w:rPr>
                <w:rFonts w:ascii="Arial" w:eastAsia="Arial" w:hAnsi="Arial" w:cs="Arial"/>
                <w:color w:val="000000" w:themeColor="text1"/>
                <w:sz w:val="22"/>
                <w:szCs w:val="22"/>
              </w:rPr>
            </w:pPr>
            <w:bookmarkStart w:id="1972" w:name="bds9_1"/>
            <w:bookmarkEnd w:id="1972"/>
            <w:r w:rsidRPr="008F45A0">
              <w:rPr>
                <w:rFonts w:ascii="Arial" w:eastAsia="Arial" w:hAnsi="Arial" w:cs="Arial"/>
                <w:color w:val="000000" w:themeColor="text1"/>
                <w:sz w:val="22"/>
                <w:szCs w:val="22"/>
              </w:rPr>
              <w:t>9.1</w:t>
            </w:r>
          </w:p>
        </w:tc>
        <w:tc>
          <w:tcPr>
            <w:tcW w:w="7614" w:type="dxa"/>
          </w:tcPr>
          <w:p w14:paraId="20EB53C5" w14:textId="77777777" w:rsidR="008C3A33" w:rsidRPr="008F45A0" w:rsidRDefault="008C3A33" w:rsidP="00E66B1E">
            <w:pPr>
              <w:widowControl w:val="0"/>
              <w:spacing w:before="0"/>
              <w:rPr>
                <w:rFonts w:ascii="Arial" w:eastAsia="Arial" w:hAnsi="Arial" w:cs="Arial"/>
                <w:i/>
                <w:iCs/>
                <w:color w:val="000000" w:themeColor="text1"/>
                <w:sz w:val="22"/>
                <w:szCs w:val="22"/>
              </w:rPr>
            </w:pPr>
            <w:r w:rsidRPr="008F45A0">
              <w:rPr>
                <w:rFonts w:ascii="Arial" w:eastAsia="Arial" w:hAnsi="Arial" w:cs="Arial"/>
                <w:color w:val="000000" w:themeColor="text1"/>
                <w:sz w:val="22"/>
                <w:szCs w:val="22"/>
              </w:rPr>
              <w:t xml:space="preserve">The Procuring Entity will hold a pre-bid conference for this Project on </w:t>
            </w:r>
            <w:r w:rsidRPr="008F45A0">
              <w:rPr>
                <w:rFonts w:ascii="Arial" w:eastAsia="Arial" w:hAnsi="Arial" w:cs="Arial"/>
                <w:i/>
                <w:iCs/>
                <w:color w:val="000000" w:themeColor="text1"/>
                <w:sz w:val="22"/>
                <w:szCs w:val="22"/>
              </w:rPr>
              <w:t>[State date and time]</w:t>
            </w:r>
            <w:r w:rsidRPr="008F45A0">
              <w:rPr>
                <w:rFonts w:ascii="Arial" w:eastAsia="Arial" w:hAnsi="Arial" w:cs="Arial"/>
                <w:color w:val="000000" w:themeColor="text1"/>
                <w:sz w:val="22"/>
                <w:szCs w:val="22"/>
              </w:rPr>
              <w:t xml:space="preserve"> at </w:t>
            </w:r>
            <w:r w:rsidRPr="008F45A0">
              <w:rPr>
                <w:rFonts w:ascii="Arial" w:eastAsia="Arial" w:hAnsi="Arial" w:cs="Arial"/>
                <w:i/>
                <w:iCs/>
                <w:color w:val="000000" w:themeColor="text1"/>
                <w:sz w:val="22"/>
                <w:szCs w:val="22"/>
              </w:rPr>
              <w:t xml:space="preserve">[State address of venue] {insert if applicable </w:t>
            </w:r>
            <w:r w:rsidRPr="008F45A0">
              <w:rPr>
                <w:rFonts w:ascii="Arial" w:eastAsia="Arial" w:hAnsi="Arial" w:cs="Arial"/>
                <w:color w:val="000000" w:themeColor="text1"/>
                <w:sz w:val="22"/>
                <w:szCs w:val="22"/>
              </w:rPr>
              <w:t>and/or through video-conferencing, webcasting, or similar technology, or a combination thereof via</w:t>
            </w:r>
            <w:r w:rsidRPr="008F45A0">
              <w:rPr>
                <w:rFonts w:ascii="Arial" w:eastAsia="Arial" w:hAnsi="Arial" w:cs="Arial"/>
                <w:i/>
                <w:iCs/>
                <w:color w:val="000000" w:themeColor="text1"/>
                <w:sz w:val="22"/>
                <w:szCs w:val="22"/>
              </w:rPr>
              <w:t xml:space="preserve"> [insert website, application or technology to be used].}</w:t>
            </w:r>
            <w:r w:rsidRPr="008F45A0">
              <w:rPr>
                <w:rFonts w:ascii="Arial" w:eastAsia="Arial" w:hAnsi="Arial" w:cs="Arial"/>
                <w:color w:val="000000" w:themeColor="text1"/>
                <w:sz w:val="22"/>
                <w:szCs w:val="22"/>
              </w:rPr>
              <w:t>.</w:t>
            </w:r>
          </w:p>
        </w:tc>
      </w:tr>
      <w:tr w:rsidR="008C3A33" w:rsidRPr="008F45A0" w14:paraId="0A8D1F52" w14:textId="77777777" w:rsidTr="00E66B1E">
        <w:trPr>
          <w:jc w:val="center"/>
        </w:trPr>
        <w:tc>
          <w:tcPr>
            <w:tcW w:w="1645" w:type="dxa"/>
          </w:tcPr>
          <w:p w14:paraId="3FCC78D5" w14:textId="77777777" w:rsidR="008C3A33" w:rsidRPr="008F45A0" w:rsidRDefault="008C3A33" w:rsidP="00E66B1E">
            <w:pPr>
              <w:widowControl w:val="0"/>
              <w:spacing w:before="0"/>
              <w:rPr>
                <w:rFonts w:ascii="Arial" w:eastAsia="Arial" w:hAnsi="Arial" w:cs="Arial"/>
                <w:color w:val="000000" w:themeColor="text1"/>
                <w:sz w:val="22"/>
                <w:szCs w:val="22"/>
              </w:rPr>
            </w:pPr>
            <w:bookmarkStart w:id="1973" w:name="bds10_1"/>
            <w:bookmarkEnd w:id="1973"/>
            <w:r w:rsidRPr="008F45A0">
              <w:rPr>
                <w:rFonts w:ascii="Arial" w:eastAsia="Arial" w:hAnsi="Arial" w:cs="Arial"/>
                <w:color w:val="000000" w:themeColor="text1"/>
                <w:sz w:val="22"/>
                <w:szCs w:val="22"/>
              </w:rPr>
              <w:t>10.1</w:t>
            </w:r>
          </w:p>
          <w:p w14:paraId="22445B92" w14:textId="77777777" w:rsidR="008C3A33" w:rsidRPr="008F45A0" w:rsidRDefault="008C3A33" w:rsidP="00E66B1E">
            <w:pPr>
              <w:widowControl w:val="0"/>
              <w:spacing w:before="0"/>
              <w:rPr>
                <w:rFonts w:ascii="Arial" w:eastAsia="Arial" w:hAnsi="Arial" w:cs="Arial"/>
                <w:color w:val="000000" w:themeColor="text1"/>
                <w:sz w:val="22"/>
                <w:szCs w:val="22"/>
              </w:rPr>
            </w:pPr>
          </w:p>
        </w:tc>
        <w:tc>
          <w:tcPr>
            <w:tcW w:w="7614" w:type="dxa"/>
          </w:tcPr>
          <w:p w14:paraId="3379C1DD" w14:textId="77777777" w:rsidR="008C3A33" w:rsidRPr="008F45A0" w:rsidRDefault="008C3A33" w:rsidP="00E66B1E">
            <w:pPr>
              <w:widowControl w:val="0"/>
              <w:spacing w:before="0"/>
              <w:rPr>
                <w:rFonts w:ascii="Arial" w:eastAsia="Arial" w:hAnsi="Arial" w:cs="Arial"/>
                <w:color w:val="000000" w:themeColor="text1"/>
                <w:sz w:val="22"/>
                <w:szCs w:val="22"/>
              </w:rPr>
            </w:pPr>
            <w:r w:rsidRPr="008F45A0">
              <w:rPr>
                <w:rFonts w:ascii="Arial" w:eastAsia="Arial" w:hAnsi="Arial" w:cs="Arial"/>
                <w:color w:val="000000" w:themeColor="text1"/>
                <w:sz w:val="22"/>
                <w:szCs w:val="22"/>
              </w:rPr>
              <w:t>The Procuring Entity’s address is:</w:t>
            </w:r>
          </w:p>
          <w:p w14:paraId="610EFC3F" w14:textId="77777777" w:rsidR="008C3A33" w:rsidRPr="008F45A0" w:rsidRDefault="008C3A33" w:rsidP="00E66B1E">
            <w:pPr>
              <w:widowControl w:val="0"/>
              <w:spacing w:before="0"/>
              <w:rPr>
                <w:rFonts w:ascii="Arial" w:eastAsia="Arial" w:hAnsi="Arial" w:cs="Arial"/>
                <w:i/>
                <w:iCs/>
                <w:color w:val="000000" w:themeColor="text1"/>
                <w:sz w:val="22"/>
                <w:szCs w:val="22"/>
              </w:rPr>
            </w:pPr>
            <w:r>
              <w:rPr>
                <w:rFonts w:ascii="Arial" w:eastAsia="Arial" w:hAnsi="Arial" w:cs="Arial"/>
                <w:i/>
                <w:iCs/>
                <w:color w:val="000000" w:themeColor="text1"/>
                <w:sz w:val="22"/>
                <w:szCs w:val="22"/>
              </w:rPr>
              <w:t>D. Fandiño St., Poblacion III, Alaminos, Laguna</w:t>
            </w:r>
          </w:p>
          <w:p w14:paraId="16EFE93C" w14:textId="77777777" w:rsidR="008C3A33" w:rsidRPr="008F45A0" w:rsidRDefault="008C3A33" w:rsidP="00E66B1E">
            <w:pPr>
              <w:widowControl w:val="0"/>
              <w:spacing w:before="0"/>
              <w:rPr>
                <w:rFonts w:ascii="Arial" w:eastAsia="Arial" w:hAnsi="Arial" w:cs="Arial"/>
                <w:i/>
                <w:iCs/>
                <w:color w:val="000000" w:themeColor="text1"/>
                <w:sz w:val="22"/>
                <w:szCs w:val="22"/>
              </w:rPr>
            </w:pPr>
            <w:r>
              <w:rPr>
                <w:rFonts w:ascii="Arial" w:eastAsia="Arial" w:hAnsi="Arial" w:cs="Arial"/>
                <w:i/>
                <w:iCs/>
                <w:color w:val="000000" w:themeColor="text1"/>
                <w:sz w:val="22"/>
                <w:szCs w:val="22"/>
              </w:rPr>
              <w:t>NEMIA B. MONZONES, BAC Secretariat</w:t>
            </w:r>
          </w:p>
          <w:p w14:paraId="0CD36F4D" w14:textId="77777777" w:rsidR="008C3A33" w:rsidRPr="008F45A0" w:rsidRDefault="008C3A33" w:rsidP="00E66B1E">
            <w:pPr>
              <w:widowControl w:val="0"/>
              <w:spacing w:before="0"/>
              <w:rPr>
                <w:rFonts w:ascii="Arial" w:eastAsia="Arial" w:hAnsi="Arial" w:cs="Arial"/>
                <w:i/>
                <w:iCs/>
                <w:color w:val="000000" w:themeColor="text1"/>
                <w:sz w:val="22"/>
                <w:szCs w:val="22"/>
              </w:rPr>
            </w:pPr>
          </w:p>
          <w:p w14:paraId="2661A1E9" w14:textId="77777777" w:rsidR="008C3A33" w:rsidRPr="008F45A0" w:rsidRDefault="008C3A33" w:rsidP="00E66B1E">
            <w:pPr>
              <w:widowControl w:val="0"/>
              <w:spacing w:before="0"/>
              <w:rPr>
                <w:rFonts w:ascii="Arial" w:eastAsia="Arial" w:hAnsi="Arial" w:cs="Arial"/>
                <w:b/>
                <w:bCs/>
                <w:color w:val="000000" w:themeColor="text1"/>
                <w:sz w:val="22"/>
                <w:szCs w:val="22"/>
              </w:rPr>
            </w:pPr>
            <w:r>
              <w:rPr>
                <w:rFonts w:ascii="Arial" w:eastAsia="Arial" w:hAnsi="Arial" w:cs="Arial"/>
                <w:i/>
                <w:iCs/>
                <w:color w:val="000000" w:themeColor="text1"/>
                <w:sz w:val="22"/>
                <w:szCs w:val="22"/>
              </w:rPr>
              <w:t>bac.alaminos@yahoo.com</w:t>
            </w:r>
          </w:p>
        </w:tc>
      </w:tr>
      <w:tr w:rsidR="008C3A33" w:rsidRPr="008F45A0" w14:paraId="34CFCBA5" w14:textId="77777777" w:rsidTr="00E66B1E">
        <w:trPr>
          <w:trHeight w:val="1369"/>
          <w:jc w:val="center"/>
        </w:trPr>
        <w:tc>
          <w:tcPr>
            <w:tcW w:w="1645" w:type="dxa"/>
          </w:tcPr>
          <w:p w14:paraId="62F73EB1" w14:textId="77777777" w:rsidR="008C3A33" w:rsidRPr="008F45A0" w:rsidRDefault="008C3A33" w:rsidP="00E66B1E">
            <w:pPr>
              <w:spacing w:before="0"/>
              <w:rPr>
                <w:rFonts w:ascii="Arial" w:eastAsia="Arial" w:hAnsi="Arial" w:cs="Arial"/>
                <w:color w:val="000000" w:themeColor="text1"/>
                <w:sz w:val="22"/>
                <w:szCs w:val="22"/>
              </w:rPr>
            </w:pPr>
            <w:r w:rsidRPr="008F45A0">
              <w:rPr>
                <w:rFonts w:ascii="Arial" w:eastAsia="Arial" w:hAnsi="Arial" w:cs="Arial"/>
                <w:color w:val="000000" w:themeColor="text1"/>
                <w:sz w:val="22"/>
                <w:szCs w:val="22"/>
              </w:rPr>
              <w:t>12.1(h)(ii)</w:t>
            </w:r>
          </w:p>
        </w:tc>
        <w:tc>
          <w:tcPr>
            <w:tcW w:w="7614" w:type="dxa"/>
          </w:tcPr>
          <w:p w14:paraId="422CE517" w14:textId="349DC981" w:rsidR="008C3A33" w:rsidRPr="008F45A0" w:rsidRDefault="008C3A33" w:rsidP="00E66B1E">
            <w:pPr>
              <w:spacing w:before="0"/>
              <w:rPr>
                <w:rFonts w:ascii="Arial" w:eastAsia="Arial" w:hAnsi="Arial" w:cs="Arial"/>
                <w:color w:val="000000" w:themeColor="text1"/>
                <w:sz w:val="22"/>
                <w:szCs w:val="22"/>
              </w:rPr>
            </w:pPr>
            <w:r w:rsidRPr="008F45A0">
              <w:rPr>
                <w:rFonts w:ascii="Arial" w:eastAsia="Arial" w:hAnsi="Arial" w:cs="Arial"/>
                <w:color w:val="000000" w:themeColor="text1"/>
                <w:sz w:val="22"/>
                <w:szCs w:val="22"/>
              </w:rPr>
              <w:t>The minimum work experience requirements for key personnel are the following:</w:t>
            </w:r>
            <w:r w:rsidR="00FF0FCD">
              <w:rPr>
                <w:rFonts w:ascii="Arial" w:eastAsia="Arial" w:hAnsi="Arial" w:cs="Arial"/>
                <w:color w:val="000000" w:themeColor="text1"/>
                <w:sz w:val="22"/>
                <w:szCs w:val="22"/>
              </w:rPr>
              <w:t xml:space="preserve"> (</w:t>
            </w:r>
            <w:r w:rsidR="00FF0FCD" w:rsidRPr="00FF0FCD">
              <w:rPr>
                <w:rFonts w:ascii="Arial" w:eastAsia="Arial" w:hAnsi="Arial" w:cs="Arial"/>
                <w:color w:val="000000" w:themeColor="text1"/>
                <w:sz w:val="22"/>
                <w:szCs w:val="22"/>
                <w:highlight w:val="yellow"/>
              </w:rPr>
              <w:t>refer to Individual Program of Works</w:t>
            </w:r>
            <w:r w:rsidR="00FF0FCD">
              <w:rPr>
                <w:rFonts w:ascii="Arial" w:eastAsia="Arial" w:hAnsi="Arial" w:cs="Arial"/>
                <w:color w:val="000000" w:themeColor="text1"/>
                <w:sz w:val="22"/>
                <w:szCs w:val="22"/>
              </w:rPr>
              <w:t>)</w:t>
            </w:r>
          </w:p>
          <w:p w14:paraId="4F5D868F" w14:textId="77777777" w:rsidR="008C3A33" w:rsidRDefault="008C3A33" w:rsidP="00E66B1E">
            <w:pPr>
              <w:spacing w:before="0"/>
              <w:rPr>
                <w:rFonts w:ascii="Arial" w:eastAsia="Arial" w:hAnsi="Arial" w:cs="Arial"/>
                <w:color w:val="000000" w:themeColor="text1"/>
                <w:sz w:val="22"/>
                <w:szCs w:val="22"/>
                <w:u w:val="single"/>
              </w:rPr>
            </w:pPr>
            <w:r w:rsidRPr="008F45A0">
              <w:rPr>
                <w:rFonts w:ascii="Arial" w:eastAsia="Arial" w:hAnsi="Arial" w:cs="Arial"/>
                <w:color w:val="000000" w:themeColor="text1"/>
                <w:sz w:val="22"/>
                <w:szCs w:val="22"/>
                <w:u w:val="single"/>
              </w:rPr>
              <w:t>Key Personnel</w:t>
            </w:r>
            <w:r w:rsidRPr="008F45A0">
              <w:rPr>
                <w:rFonts w:ascii="Arial" w:eastAsia="Arial" w:hAnsi="Arial" w:cs="Arial"/>
                <w:color w:val="000000" w:themeColor="text1"/>
                <w:sz w:val="22"/>
                <w:szCs w:val="22"/>
              </w:rPr>
              <w:t xml:space="preserve">                 </w:t>
            </w:r>
            <w:r w:rsidRPr="008F45A0">
              <w:rPr>
                <w:rFonts w:ascii="Arial" w:eastAsia="Arial" w:hAnsi="Arial" w:cs="Arial"/>
                <w:color w:val="000000" w:themeColor="text1"/>
                <w:sz w:val="22"/>
                <w:szCs w:val="22"/>
                <w:u w:val="single"/>
              </w:rPr>
              <w:t>General Experience</w:t>
            </w:r>
            <w:r w:rsidRPr="008F45A0">
              <w:rPr>
                <w:rFonts w:ascii="Arial" w:eastAsia="Arial" w:hAnsi="Arial" w:cs="Arial"/>
                <w:color w:val="000000" w:themeColor="text1"/>
                <w:sz w:val="22"/>
                <w:szCs w:val="22"/>
              </w:rPr>
              <w:t xml:space="preserve">         </w:t>
            </w:r>
            <w:r w:rsidRPr="008F45A0">
              <w:rPr>
                <w:rFonts w:ascii="Arial" w:eastAsia="Arial" w:hAnsi="Arial" w:cs="Arial"/>
                <w:color w:val="000000" w:themeColor="text1"/>
                <w:sz w:val="22"/>
                <w:szCs w:val="22"/>
                <w:u w:val="single"/>
              </w:rPr>
              <w:t>Relevant Experience</w:t>
            </w:r>
          </w:p>
          <w:p w14:paraId="520008AB" w14:textId="77777777" w:rsidR="008C3A33" w:rsidRPr="003F674A" w:rsidRDefault="008C3A33" w:rsidP="00E66B1E">
            <w:pPr>
              <w:spacing w:before="0" w:after="0" w:line="240" w:lineRule="auto"/>
              <w:rPr>
                <w:rFonts w:ascii="Arial" w:eastAsia="Arial" w:hAnsi="Arial" w:cs="Arial"/>
                <w:color w:val="000000" w:themeColor="text1"/>
                <w:sz w:val="22"/>
                <w:szCs w:val="22"/>
                <w:highlight w:val="yellow"/>
              </w:rPr>
            </w:pPr>
            <w:r w:rsidRPr="003F674A">
              <w:rPr>
                <w:rFonts w:ascii="Arial" w:eastAsia="Arial" w:hAnsi="Arial" w:cs="Arial"/>
                <w:color w:val="000000" w:themeColor="text1"/>
                <w:sz w:val="22"/>
                <w:szCs w:val="22"/>
                <w:highlight w:val="yellow"/>
              </w:rPr>
              <w:t>Foreman</w:t>
            </w:r>
          </w:p>
          <w:p w14:paraId="66597776" w14:textId="77777777" w:rsidR="008C3A33" w:rsidRPr="003F674A" w:rsidRDefault="008C3A33" w:rsidP="00E66B1E">
            <w:pPr>
              <w:spacing w:before="0" w:after="0" w:line="240" w:lineRule="auto"/>
              <w:rPr>
                <w:rFonts w:ascii="Arial" w:eastAsia="Arial" w:hAnsi="Arial" w:cs="Arial"/>
                <w:color w:val="000000" w:themeColor="text1"/>
                <w:sz w:val="22"/>
                <w:szCs w:val="22"/>
                <w:highlight w:val="yellow"/>
              </w:rPr>
            </w:pPr>
            <w:r w:rsidRPr="003F674A">
              <w:rPr>
                <w:rFonts w:ascii="Arial" w:eastAsia="Arial" w:hAnsi="Arial" w:cs="Arial"/>
                <w:color w:val="000000" w:themeColor="text1"/>
                <w:sz w:val="22"/>
                <w:szCs w:val="22"/>
                <w:highlight w:val="yellow"/>
              </w:rPr>
              <w:t>Skilled Worker</w:t>
            </w:r>
          </w:p>
          <w:p w14:paraId="1148E6ED" w14:textId="77777777" w:rsidR="008C3A33" w:rsidRPr="008F45A0" w:rsidRDefault="008C3A33" w:rsidP="00E66B1E">
            <w:pPr>
              <w:spacing w:before="0" w:after="0" w:line="240" w:lineRule="auto"/>
              <w:rPr>
                <w:rFonts w:ascii="Arial" w:eastAsia="Arial" w:hAnsi="Arial" w:cs="Arial"/>
                <w:color w:val="000000" w:themeColor="text1"/>
                <w:sz w:val="22"/>
                <w:szCs w:val="22"/>
              </w:rPr>
            </w:pPr>
            <w:r w:rsidRPr="003F674A">
              <w:rPr>
                <w:rFonts w:ascii="Arial" w:eastAsia="Arial" w:hAnsi="Arial" w:cs="Arial"/>
                <w:color w:val="000000" w:themeColor="text1"/>
                <w:sz w:val="22"/>
                <w:szCs w:val="22"/>
                <w:highlight w:val="yellow"/>
              </w:rPr>
              <w:t>Unskilled/Helper</w:t>
            </w:r>
          </w:p>
        </w:tc>
      </w:tr>
      <w:tr w:rsidR="008C3A33" w:rsidRPr="008F45A0" w14:paraId="3336E599" w14:textId="77777777" w:rsidTr="00E66B1E">
        <w:trPr>
          <w:trHeight w:val="300"/>
          <w:jc w:val="center"/>
        </w:trPr>
        <w:tc>
          <w:tcPr>
            <w:tcW w:w="1645" w:type="dxa"/>
          </w:tcPr>
          <w:p w14:paraId="22C43F9A" w14:textId="77777777" w:rsidR="008C3A33" w:rsidRPr="008F45A0" w:rsidRDefault="008C3A33" w:rsidP="00E66B1E">
            <w:pPr>
              <w:spacing w:before="0"/>
              <w:rPr>
                <w:rFonts w:ascii="Arial" w:eastAsia="Arial" w:hAnsi="Arial" w:cs="Arial"/>
                <w:color w:val="000000" w:themeColor="text1"/>
                <w:sz w:val="22"/>
                <w:szCs w:val="22"/>
              </w:rPr>
            </w:pPr>
            <w:r w:rsidRPr="008F45A0">
              <w:rPr>
                <w:rFonts w:ascii="Arial" w:eastAsia="Arial" w:hAnsi="Arial" w:cs="Arial"/>
                <w:color w:val="000000" w:themeColor="text1"/>
                <w:sz w:val="22"/>
                <w:szCs w:val="22"/>
              </w:rPr>
              <w:t>12.1(h)(iii)</w:t>
            </w:r>
          </w:p>
        </w:tc>
        <w:tc>
          <w:tcPr>
            <w:tcW w:w="7614" w:type="dxa"/>
          </w:tcPr>
          <w:p w14:paraId="5DC8B56F" w14:textId="77777777" w:rsidR="008C3A33" w:rsidRPr="008F45A0" w:rsidRDefault="008C3A33" w:rsidP="00E66B1E">
            <w:pPr>
              <w:spacing w:before="0"/>
              <w:rPr>
                <w:rFonts w:ascii="Arial" w:eastAsia="Arial" w:hAnsi="Arial" w:cs="Arial"/>
                <w:color w:val="000000" w:themeColor="text1"/>
                <w:sz w:val="22"/>
                <w:szCs w:val="22"/>
              </w:rPr>
            </w:pPr>
            <w:r w:rsidRPr="008F45A0">
              <w:rPr>
                <w:rFonts w:ascii="Arial" w:eastAsia="Arial" w:hAnsi="Arial" w:cs="Arial"/>
                <w:color w:val="000000" w:themeColor="text1"/>
                <w:sz w:val="22"/>
                <w:szCs w:val="22"/>
              </w:rPr>
              <w:t>The minimum major equipment requirements are the following:</w:t>
            </w:r>
          </w:p>
          <w:p w14:paraId="77E54FE4" w14:textId="77777777" w:rsidR="008C3A33" w:rsidRPr="008F45A0" w:rsidRDefault="008C3A33" w:rsidP="00E66B1E">
            <w:pPr>
              <w:spacing w:before="0"/>
              <w:rPr>
                <w:rFonts w:ascii="Arial" w:eastAsia="Arial" w:hAnsi="Arial" w:cs="Arial"/>
                <w:color w:val="000000" w:themeColor="text1"/>
                <w:sz w:val="22"/>
                <w:szCs w:val="22"/>
              </w:rPr>
            </w:pPr>
            <w:r w:rsidRPr="008F45A0">
              <w:rPr>
                <w:rFonts w:ascii="Arial" w:eastAsia="Arial" w:hAnsi="Arial" w:cs="Arial"/>
                <w:color w:val="000000" w:themeColor="text1"/>
                <w:sz w:val="22"/>
                <w:szCs w:val="22"/>
                <w:u w:val="single"/>
              </w:rPr>
              <w:t>Equipment</w:t>
            </w:r>
            <w:r w:rsidRPr="008F45A0">
              <w:rPr>
                <w:rFonts w:ascii="Arial" w:eastAsia="Arial" w:hAnsi="Arial" w:cs="Arial"/>
                <w:color w:val="000000" w:themeColor="text1"/>
                <w:sz w:val="22"/>
                <w:szCs w:val="22"/>
              </w:rPr>
              <w:t xml:space="preserve">                   </w:t>
            </w:r>
            <w:r w:rsidRPr="008F45A0">
              <w:rPr>
                <w:rFonts w:ascii="Arial" w:eastAsia="Arial" w:hAnsi="Arial" w:cs="Arial"/>
                <w:color w:val="000000" w:themeColor="text1"/>
                <w:sz w:val="22"/>
                <w:szCs w:val="22"/>
                <w:u w:val="single"/>
              </w:rPr>
              <w:t>Capacity</w:t>
            </w:r>
            <w:r w:rsidRPr="008F45A0">
              <w:rPr>
                <w:rFonts w:ascii="Arial" w:eastAsia="Arial" w:hAnsi="Arial" w:cs="Arial"/>
                <w:color w:val="000000" w:themeColor="text1"/>
                <w:sz w:val="22"/>
                <w:szCs w:val="22"/>
              </w:rPr>
              <w:t xml:space="preserve">                </w:t>
            </w:r>
            <w:r w:rsidRPr="008F45A0">
              <w:rPr>
                <w:rFonts w:ascii="Arial" w:eastAsia="Arial" w:hAnsi="Arial" w:cs="Arial"/>
                <w:color w:val="000000" w:themeColor="text1"/>
                <w:sz w:val="22"/>
                <w:szCs w:val="22"/>
                <w:u w:val="single"/>
              </w:rPr>
              <w:t>Number of Units</w:t>
            </w:r>
          </w:p>
        </w:tc>
      </w:tr>
      <w:tr w:rsidR="008C3A33" w:rsidRPr="008F45A0" w14:paraId="6169763C" w14:textId="77777777" w:rsidTr="00E66B1E">
        <w:trPr>
          <w:jc w:val="center"/>
        </w:trPr>
        <w:tc>
          <w:tcPr>
            <w:tcW w:w="1645" w:type="dxa"/>
          </w:tcPr>
          <w:p w14:paraId="5C12FD84" w14:textId="77777777" w:rsidR="008C3A33" w:rsidRPr="008F45A0" w:rsidRDefault="008C3A33" w:rsidP="00E66B1E">
            <w:pPr>
              <w:widowControl w:val="0"/>
              <w:spacing w:before="0"/>
              <w:rPr>
                <w:rFonts w:ascii="Arial" w:eastAsia="Arial" w:hAnsi="Arial" w:cs="Arial"/>
                <w:color w:val="000000" w:themeColor="text1"/>
                <w:sz w:val="22"/>
                <w:szCs w:val="22"/>
              </w:rPr>
            </w:pPr>
            <w:bookmarkStart w:id="1974" w:name="bds12_1"/>
            <w:bookmarkStart w:id="1975" w:name="bds12_1ai"/>
            <w:bookmarkStart w:id="1976" w:name="bds12_1aiii"/>
            <w:bookmarkStart w:id="1977" w:name="bds12_1aiv"/>
            <w:bookmarkEnd w:id="1974"/>
            <w:bookmarkEnd w:id="1975"/>
            <w:bookmarkEnd w:id="1976"/>
            <w:bookmarkEnd w:id="1977"/>
            <w:r w:rsidRPr="008F45A0">
              <w:rPr>
                <w:rFonts w:ascii="Arial" w:eastAsia="Arial" w:hAnsi="Arial" w:cs="Arial"/>
                <w:color w:val="000000" w:themeColor="text1"/>
                <w:sz w:val="22"/>
                <w:szCs w:val="22"/>
              </w:rPr>
              <w:lastRenderedPageBreak/>
              <w:t>12.4</w:t>
            </w:r>
          </w:p>
        </w:tc>
        <w:tc>
          <w:tcPr>
            <w:tcW w:w="7614" w:type="dxa"/>
          </w:tcPr>
          <w:p w14:paraId="5F94901C" w14:textId="5C6F7C3A" w:rsidR="008C3A33" w:rsidRPr="008F45A0" w:rsidRDefault="008C3A33" w:rsidP="00E66B1E">
            <w:pPr>
              <w:widowControl w:val="0"/>
              <w:spacing w:before="0"/>
              <w:rPr>
                <w:rFonts w:ascii="Arial" w:eastAsia="Arial" w:hAnsi="Arial" w:cs="Arial"/>
                <w:color w:val="000000" w:themeColor="text1"/>
                <w:sz w:val="22"/>
                <w:szCs w:val="22"/>
              </w:rPr>
            </w:pPr>
            <w:r w:rsidRPr="008F45A0">
              <w:rPr>
                <w:rFonts w:ascii="Arial" w:eastAsia="Arial" w:hAnsi="Arial" w:cs="Arial"/>
                <w:color w:val="000000" w:themeColor="text1"/>
                <w:sz w:val="22"/>
                <w:szCs w:val="22"/>
              </w:rPr>
              <w:t xml:space="preserve">The ABC is </w:t>
            </w:r>
            <w:r w:rsidR="00E2733A" w:rsidRPr="00434F2B">
              <w:rPr>
                <w:rFonts w:ascii="Arial" w:eastAsia="Arial" w:hAnsi="Arial" w:cs="Arial"/>
                <w:color w:val="000000" w:themeColor="text1"/>
                <w:spacing w:val="-2"/>
                <w:sz w:val="22"/>
                <w:szCs w:val="22"/>
                <w:highlight w:val="yellow"/>
              </w:rPr>
              <w:t>T</w:t>
            </w:r>
            <w:r w:rsidR="00E2733A">
              <w:rPr>
                <w:rFonts w:ascii="Arial" w:eastAsia="Arial" w:hAnsi="Arial" w:cs="Arial"/>
                <w:color w:val="000000" w:themeColor="text1"/>
                <w:spacing w:val="-2"/>
                <w:sz w:val="22"/>
                <w:szCs w:val="22"/>
                <w:highlight w:val="yellow"/>
              </w:rPr>
              <w:t>WENTY T</w:t>
            </w:r>
            <w:r w:rsidR="00E2733A" w:rsidRPr="00434F2B">
              <w:rPr>
                <w:rFonts w:ascii="Arial" w:eastAsia="Arial" w:hAnsi="Arial" w:cs="Arial"/>
                <w:color w:val="000000" w:themeColor="text1"/>
                <w:spacing w:val="-2"/>
                <w:sz w:val="22"/>
                <w:szCs w:val="22"/>
                <w:highlight w:val="yellow"/>
              </w:rPr>
              <w:t>HREE</w:t>
            </w:r>
            <w:r w:rsidR="00E2733A">
              <w:rPr>
                <w:rFonts w:ascii="Arial" w:eastAsia="Arial" w:hAnsi="Arial" w:cs="Arial"/>
                <w:color w:val="000000" w:themeColor="text1"/>
                <w:spacing w:val="-2"/>
                <w:sz w:val="22"/>
                <w:szCs w:val="22"/>
                <w:highlight w:val="yellow"/>
              </w:rPr>
              <w:t xml:space="preserve"> MILLION FIVE </w:t>
            </w:r>
            <w:r w:rsidR="00E2733A" w:rsidRPr="00434F2B">
              <w:rPr>
                <w:rFonts w:ascii="Arial" w:eastAsia="Arial" w:hAnsi="Arial" w:cs="Arial"/>
                <w:color w:val="000000" w:themeColor="text1"/>
                <w:spacing w:val="-2"/>
                <w:sz w:val="22"/>
                <w:szCs w:val="22"/>
                <w:highlight w:val="yellow"/>
              </w:rPr>
              <w:t xml:space="preserve"> HUNDRED THOUSAND PESOS (Php </w:t>
            </w:r>
            <w:r w:rsidR="00E2733A">
              <w:rPr>
                <w:rFonts w:ascii="Arial" w:eastAsia="Arial" w:hAnsi="Arial" w:cs="Arial"/>
                <w:color w:val="000000" w:themeColor="text1"/>
                <w:spacing w:val="-2"/>
                <w:sz w:val="22"/>
                <w:szCs w:val="22"/>
                <w:highlight w:val="yellow"/>
              </w:rPr>
              <w:t>23,500,0</w:t>
            </w:r>
            <w:r w:rsidR="00E2733A" w:rsidRPr="00434F2B">
              <w:rPr>
                <w:rFonts w:ascii="Arial" w:eastAsia="Arial" w:hAnsi="Arial" w:cs="Arial"/>
                <w:color w:val="000000" w:themeColor="text1"/>
                <w:spacing w:val="-2"/>
                <w:sz w:val="22"/>
                <w:szCs w:val="22"/>
                <w:highlight w:val="yellow"/>
              </w:rPr>
              <w:t>00.00)</w:t>
            </w:r>
            <w:r w:rsidR="00E2733A">
              <w:rPr>
                <w:rFonts w:ascii="Arial" w:eastAsia="Arial" w:hAnsi="Arial" w:cs="Arial"/>
                <w:color w:val="000000" w:themeColor="text1"/>
                <w:spacing w:val="-2"/>
                <w:sz w:val="22"/>
                <w:szCs w:val="22"/>
              </w:rPr>
              <w:t>.</w:t>
            </w:r>
            <w:r w:rsidRPr="008F45A0">
              <w:rPr>
                <w:rFonts w:ascii="Arial" w:eastAsia="Arial" w:hAnsi="Arial" w:cs="Arial"/>
                <w:color w:val="000000" w:themeColor="text1"/>
                <w:sz w:val="22"/>
                <w:szCs w:val="22"/>
              </w:rPr>
              <w:t xml:space="preserve">  Any bid with a financial component exceeding this amount shall not be accepted.</w:t>
            </w:r>
          </w:p>
        </w:tc>
      </w:tr>
      <w:tr w:rsidR="008C3A33" w:rsidRPr="008F45A0" w14:paraId="09ED06A1" w14:textId="77777777" w:rsidTr="00E66B1E">
        <w:trPr>
          <w:jc w:val="center"/>
        </w:trPr>
        <w:tc>
          <w:tcPr>
            <w:tcW w:w="1645" w:type="dxa"/>
          </w:tcPr>
          <w:p w14:paraId="25E9C380" w14:textId="77777777" w:rsidR="008C3A33" w:rsidRPr="008F45A0" w:rsidRDefault="008C3A33" w:rsidP="00E66B1E">
            <w:pPr>
              <w:widowControl w:val="0"/>
              <w:spacing w:before="0"/>
              <w:rPr>
                <w:rFonts w:ascii="Arial" w:eastAsia="Arial" w:hAnsi="Arial" w:cs="Arial"/>
                <w:color w:val="000000" w:themeColor="text1"/>
                <w:sz w:val="22"/>
                <w:szCs w:val="22"/>
              </w:rPr>
            </w:pPr>
            <w:bookmarkStart w:id="1978" w:name="bds13_1"/>
            <w:bookmarkStart w:id="1979" w:name="bds15_4"/>
            <w:bookmarkStart w:id="1980" w:name="bds16_1"/>
            <w:bookmarkEnd w:id="1978"/>
            <w:bookmarkEnd w:id="1979"/>
            <w:bookmarkEnd w:id="1980"/>
            <w:r w:rsidRPr="008F45A0">
              <w:rPr>
                <w:rFonts w:ascii="Arial" w:eastAsia="Arial" w:hAnsi="Arial" w:cs="Arial"/>
                <w:color w:val="000000" w:themeColor="text1"/>
                <w:sz w:val="22"/>
                <w:szCs w:val="22"/>
              </w:rPr>
              <w:t>14.1</w:t>
            </w:r>
          </w:p>
        </w:tc>
        <w:tc>
          <w:tcPr>
            <w:tcW w:w="7614" w:type="dxa"/>
          </w:tcPr>
          <w:p w14:paraId="13FDC7F7" w14:textId="77777777" w:rsidR="008C3A33" w:rsidRPr="008F45A0" w:rsidRDefault="008C3A33" w:rsidP="00E66B1E">
            <w:pPr>
              <w:spacing w:before="0"/>
              <w:rPr>
                <w:rFonts w:ascii="Arial" w:eastAsia="Arial" w:hAnsi="Arial" w:cs="Arial"/>
                <w:color w:val="000000" w:themeColor="text1"/>
                <w:sz w:val="22"/>
                <w:szCs w:val="22"/>
              </w:rPr>
            </w:pPr>
            <w:r w:rsidRPr="008F45A0">
              <w:rPr>
                <w:rFonts w:ascii="Arial" w:eastAsia="Arial" w:hAnsi="Arial" w:cs="Arial"/>
                <w:color w:val="000000" w:themeColor="text1"/>
                <w:sz w:val="22"/>
                <w:szCs w:val="22"/>
              </w:rPr>
              <w:t>The bid prices shall be quoted in Philippine Peso.</w:t>
            </w:r>
          </w:p>
        </w:tc>
      </w:tr>
      <w:tr w:rsidR="008C3A33" w:rsidRPr="008F45A0" w14:paraId="41CD2A99" w14:textId="77777777" w:rsidTr="00E66B1E">
        <w:trPr>
          <w:jc w:val="center"/>
        </w:trPr>
        <w:tc>
          <w:tcPr>
            <w:tcW w:w="1645" w:type="dxa"/>
          </w:tcPr>
          <w:p w14:paraId="6524154B" w14:textId="77777777" w:rsidR="008C3A33" w:rsidRPr="008F45A0" w:rsidRDefault="008C3A33" w:rsidP="00E66B1E">
            <w:pPr>
              <w:widowControl w:val="0"/>
              <w:spacing w:before="0"/>
              <w:rPr>
                <w:rFonts w:ascii="Arial" w:eastAsia="Arial" w:hAnsi="Arial" w:cs="Arial"/>
                <w:color w:val="000000" w:themeColor="text1"/>
                <w:sz w:val="22"/>
                <w:szCs w:val="22"/>
              </w:rPr>
            </w:pPr>
            <w:r w:rsidRPr="008F45A0">
              <w:rPr>
                <w:rFonts w:ascii="Arial" w:eastAsia="Arial" w:hAnsi="Arial" w:cs="Arial"/>
                <w:color w:val="000000" w:themeColor="text1"/>
                <w:sz w:val="22"/>
                <w:szCs w:val="22"/>
              </w:rPr>
              <w:t>14.3</w:t>
            </w:r>
          </w:p>
        </w:tc>
        <w:tc>
          <w:tcPr>
            <w:tcW w:w="7614" w:type="dxa"/>
          </w:tcPr>
          <w:p w14:paraId="3451D10A" w14:textId="77777777" w:rsidR="008C3A33" w:rsidRPr="008F45A0" w:rsidRDefault="008C3A33" w:rsidP="00E66B1E">
            <w:pPr>
              <w:spacing w:before="0"/>
              <w:ind w:right="-72"/>
              <w:rPr>
                <w:rFonts w:ascii="Arial" w:eastAsia="Arial" w:hAnsi="Arial" w:cs="Arial"/>
                <w:color w:val="000000" w:themeColor="text1"/>
                <w:sz w:val="22"/>
                <w:szCs w:val="22"/>
              </w:rPr>
            </w:pPr>
            <w:r w:rsidRPr="008F45A0">
              <w:rPr>
                <w:rFonts w:ascii="Arial" w:eastAsia="Arial" w:hAnsi="Arial" w:cs="Arial"/>
                <w:color w:val="000000" w:themeColor="text1"/>
                <w:sz w:val="22"/>
                <w:szCs w:val="22"/>
              </w:rPr>
              <w:t>Payment shall be made in Philippine Peso</w:t>
            </w:r>
            <w:r w:rsidRPr="008F45A0">
              <w:rPr>
                <w:rFonts w:ascii="Arial" w:eastAsia="Arial" w:hAnsi="Arial" w:cs="Arial"/>
                <w:i/>
                <w:iCs/>
                <w:color w:val="000000" w:themeColor="text1"/>
                <w:sz w:val="22"/>
                <w:szCs w:val="22"/>
              </w:rPr>
              <w:t>.</w:t>
            </w:r>
            <w:r w:rsidRPr="008F45A0">
              <w:rPr>
                <w:rFonts w:ascii="Arial" w:eastAsia="Arial" w:hAnsi="Arial" w:cs="Arial"/>
                <w:color w:val="000000" w:themeColor="text1"/>
                <w:sz w:val="22"/>
                <w:szCs w:val="22"/>
              </w:rPr>
              <w:t> </w:t>
            </w:r>
          </w:p>
        </w:tc>
      </w:tr>
      <w:tr w:rsidR="008C3A33" w:rsidRPr="008F45A0" w14:paraId="7514989B" w14:textId="77777777" w:rsidTr="00E66B1E">
        <w:trPr>
          <w:jc w:val="center"/>
        </w:trPr>
        <w:tc>
          <w:tcPr>
            <w:tcW w:w="1645" w:type="dxa"/>
          </w:tcPr>
          <w:p w14:paraId="76E811BC" w14:textId="77777777" w:rsidR="008C3A33" w:rsidRPr="008F45A0" w:rsidRDefault="008C3A33" w:rsidP="00E66B1E">
            <w:pPr>
              <w:widowControl w:val="0"/>
              <w:spacing w:before="0"/>
              <w:rPr>
                <w:rFonts w:ascii="Arial" w:eastAsia="Arial" w:hAnsi="Arial" w:cs="Arial"/>
                <w:color w:val="000000" w:themeColor="text1"/>
                <w:sz w:val="22"/>
                <w:szCs w:val="22"/>
              </w:rPr>
            </w:pPr>
            <w:bookmarkStart w:id="1981" w:name="bds16_3"/>
            <w:bookmarkStart w:id="1982" w:name="bds15_5"/>
            <w:bookmarkStart w:id="1983" w:name="bds17_1"/>
            <w:bookmarkEnd w:id="1981"/>
            <w:bookmarkEnd w:id="1982"/>
            <w:bookmarkEnd w:id="1983"/>
            <w:r w:rsidRPr="008F45A0">
              <w:rPr>
                <w:rFonts w:ascii="Arial" w:eastAsia="Arial" w:hAnsi="Arial" w:cs="Arial"/>
                <w:color w:val="000000" w:themeColor="text1"/>
                <w:sz w:val="22"/>
                <w:szCs w:val="22"/>
              </w:rPr>
              <w:t>15.1</w:t>
            </w:r>
          </w:p>
        </w:tc>
        <w:tc>
          <w:tcPr>
            <w:tcW w:w="7614" w:type="dxa"/>
          </w:tcPr>
          <w:p w14:paraId="3FFD578D" w14:textId="77777777" w:rsidR="008C3A33" w:rsidRPr="008F45A0" w:rsidRDefault="008C3A33" w:rsidP="00E66B1E">
            <w:pPr>
              <w:widowControl w:val="0"/>
              <w:spacing w:before="0"/>
              <w:rPr>
                <w:rFonts w:ascii="Arial" w:eastAsia="Arial" w:hAnsi="Arial" w:cs="Arial"/>
                <w:color w:val="000000" w:themeColor="text1"/>
                <w:sz w:val="22"/>
                <w:szCs w:val="22"/>
              </w:rPr>
            </w:pPr>
            <w:r w:rsidRPr="008F45A0">
              <w:rPr>
                <w:rFonts w:ascii="Arial" w:eastAsia="Arial" w:hAnsi="Arial" w:cs="Arial"/>
                <w:color w:val="000000" w:themeColor="text1"/>
                <w:sz w:val="22"/>
                <w:szCs w:val="22"/>
              </w:rPr>
              <w:t xml:space="preserve">Bids will be valid for </w:t>
            </w:r>
            <w:r w:rsidRPr="008F45A0">
              <w:rPr>
                <w:rFonts w:ascii="Arial" w:eastAsia="Arial" w:hAnsi="Arial" w:cs="Arial"/>
                <w:i/>
                <w:iCs/>
                <w:color w:val="000000" w:themeColor="text1"/>
                <w:sz w:val="22"/>
                <w:szCs w:val="22"/>
              </w:rPr>
              <w:t>[insert number of days]</w:t>
            </w:r>
            <w:r w:rsidRPr="008F45A0">
              <w:rPr>
                <w:rFonts w:ascii="Arial" w:eastAsia="Arial" w:hAnsi="Arial" w:cs="Arial"/>
                <w:color w:val="000000" w:themeColor="text1"/>
                <w:sz w:val="22"/>
                <w:szCs w:val="22"/>
              </w:rPr>
              <w:t xml:space="preserve"> days from bid opening. </w:t>
            </w:r>
          </w:p>
        </w:tc>
      </w:tr>
      <w:tr w:rsidR="008C3A33" w:rsidRPr="008F45A0" w14:paraId="2AD7D99C" w14:textId="77777777" w:rsidTr="00E66B1E">
        <w:trPr>
          <w:jc w:val="center"/>
        </w:trPr>
        <w:tc>
          <w:tcPr>
            <w:tcW w:w="1645" w:type="dxa"/>
          </w:tcPr>
          <w:p w14:paraId="322F7117" w14:textId="77777777" w:rsidR="008C3A33" w:rsidRPr="008F45A0" w:rsidRDefault="008C3A33" w:rsidP="00E66B1E">
            <w:pPr>
              <w:widowControl w:val="0"/>
              <w:spacing w:before="0"/>
              <w:rPr>
                <w:rFonts w:ascii="Arial" w:eastAsia="Arial" w:hAnsi="Arial" w:cs="Arial"/>
                <w:color w:val="000000" w:themeColor="text1"/>
                <w:sz w:val="22"/>
                <w:szCs w:val="22"/>
              </w:rPr>
            </w:pPr>
            <w:bookmarkStart w:id="1984" w:name="bds18_1"/>
            <w:bookmarkEnd w:id="1984"/>
            <w:r w:rsidRPr="008F45A0">
              <w:rPr>
                <w:rFonts w:ascii="Arial" w:eastAsia="Arial" w:hAnsi="Arial" w:cs="Arial"/>
                <w:color w:val="000000" w:themeColor="text1"/>
                <w:sz w:val="22"/>
                <w:szCs w:val="22"/>
              </w:rPr>
              <w:t>16.1</w:t>
            </w:r>
          </w:p>
        </w:tc>
        <w:tc>
          <w:tcPr>
            <w:tcW w:w="7614" w:type="dxa"/>
          </w:tcPr>
          <w:p w14:paraId="61123FB8" w14:textId="77777777" w:rsidR="008C3A33" w:rsidRPr="008F45A0" w:rsidRDefault="008C3A33" w:rsidP="00E66B1E">
            <w:pPr>
              <w:spacing w:before="0"/>
              <w:ind w:right="-72"/>
              <w:rPr>
                <w:rFonts w:ascii="Arial" w:eastAsia="Arial" w:hAnsi="Arial" w:cs="Arial"/>
                <w:sz w:val="22"/>
                <w:szCs w:val="22"/>
                <w:lang w:val="en-PH"/>
              </w:rPr>
            </w:pPr>
            <w:r w:rsidRPr="008F45A0">
              <w:rPr>
                <w:rFonts w:ascii="Arial" w:eastAsia="Arial" w:hAnsi="Arial" w:cs="Arial"/>
                <w:sz w:val="22"/>
                <w:szCs w:val="22"/>
                <w:lang w:val="en-PH"/>
              </w:rPr>
              <w:t>The Bid Security shall be in the form of a Bid Securing Declaration, and choose at least two (2) from any of the following:</w:t>
            </w:r>
          </w:p>
          <w:p w14:paraId="142350CF" w14:textId="0D99D074" w:rsidR="008C3A33" w:rsidRPr="008F45A0" w:rsidRDefault="008C3A33" w:rsidP="00E66B1E">
            <w:pPr>
              <w:pStyle w:val="ListParagraph"/>
              <w:numPr>
                <w:ilvl w:val="0"/>
                <w:numId w:val="24"/>
              </w:numPr>
              <w:spacing w:before="0" w:line="240" w:lineRule="auto"/>
              <w:ind w:right="-72"/>
              <w:contextualSpacing w:val="0"/>
              <w:jc w:val="left"/>
              <w:rPr>
                <w:rFonts w:ascii="Arial" w:eastAsia="Arial" w:hAnsi="Arial" w:cs="Arial"/>
                <w:color w:val="000000" w:themeColor="text1"/>
                <w:sz w:val="22"/>
                <w:szCs w:val="22"/>
              </w:rPr>
            </w:pPr>
            <w:r w:rsidRPr="008F45A0">
              <w:rPr>
                <w:rFonts w:ascii="Arial" w:eastAsia="Arial" w:hAnsi="Arial" w:cs="Arial"/>
                <w:color w:val="000000" w:themeColor="text1"/>
                <w:sz w:val="22"/>
                <w:szCs w:val="22"/>
              </w:rPr>
              <w:t xml:space="preserve">The amount of not less than </w:t>
            </w:r>
            <w:r w:rsidR="00FF0FCD">
              <w:rPr>
                <w:rFonts w:ascii="Arial" w:eastAsia="Arial" w:hAnsi="Arial" w:cs="Arial"/>
                <w:b/>
                <w:bCs/>
                <w:color w:val="000000" w:themeColor="text1"/>
                <w:sz w:val="22"/>
                <w:szCs w:val="22"/>
                <w:highlight w:val="yellow"/>
              </w:rPr>
              <w:t>FOUR HUNDRED SEVENTY</w:t>
            </w:r>
            <w:r w:rsidRPr="006A227A">
              <w:rPr>
                <w:rFonts w:ascii="Arial" w:eastAsia="Arial" w:hAnsi="Arial" w:cs="Arial"/>
                <w:b/>
                <w:bCs/>
                <w:color w:val="000000" w:themeColor="text1"/>
                <w:sz w:val="22"/>
                <w:szCs w:val="22"/>
                <w:highlight w:val="yellow"/>
              </w:rPr>
              <w:t xml:space="preserve"> THOUSAND PESOS (PHP </w:t>
            </w:r>
            <w:r w:rsidR="00E2733A">
              <w:rPr>
                <w:rFonts w:ascii="Arial" w:eastAsia="Arial" w:hAnsi="Arial" w:cs="Arial"/>
                <w:b/>
                <w:bCs/>
                <w:color w:val="000000" w:themeColor="text1"/>
                <w:sz w:val="22"/>
                <w:szCs w:val="22"/>
                <w:highlight w:val="yellow"/>
              </w:rPr>
              <w:t>4</w:t>
            </w:r>
            <w:r w:rsidR="00FF0FCD">
              <w:rPr>
                <w:rFonts w:ascii="Arial" w:eastAsia="Arial" w:hAnsi="Arial" w:cs="Arial"/>
                <w:b/>
                <w:bCs/>
                <w:color w:val="000000" w:themeColor="text1"/>
                <w:sz w:val="22"/>
                <w:szCs w:val="22"/>
                <w:highlight w:val="yellow"/>
              </w:rPr>
              <w:t>7</w:t>
            </w:r>
            <w:r w:rsidR="00E2733A">
              <w:rPr>
                <w:rFonts w:ascii="Arial" w:eastAsia="Arial" w:hAnsi="Arial" w:cs="Arial"/>
                <w:b/>
                <w:bCs/>
                <w:color w:val="000000" w:themeColor="text1"/>
                <w:sz w:val="22"/>
                <w:szCs w:val="22"/>
                <w:highlight w:val="yellow"/>
              </w:rPr>
              <w:t>0</w:t>
            </w:r>
            <w:r w:rsidRPr="006A227A">
              <w:rPr>
                <w:rFonts w:ascii="Arial" w:eastAsia="Arial" w:hAnsi="Arial" w:cs="Arial"/>
                <w:b/>
                <w:bCs/>
                <w:color w:val="000000" w:themeColor="text1"/>
                <w:sz w:val="22"/>
                <w:szCs w:val="22"/>
                <w:highlight w:val="yellow"/>
              </w:rPr>
              <w:t>,000.00)</w:t>
            </w:r>
            <w:r w:rsidRPr="008F45A0">
              <w:rPr>
                <w:rFonts w:ascii="Arial" w:eastAsia="Arial" w:hAnsi="Arial" w:cs="Arial"/>
                <w:i/>
                <w:iCs/>
                <w:color w:val="000000" w:themeColor="text1"/>
                <w:sz w:val="22"/>
                <w:szCs w:val="22"/>
              </w:rPr>
              <w:t xml:space="preserve">, </w:t>
            </w:r>
            <w:r w:rsidRPr="008F45A0">
              <w:rPr>
                <w:rFonts w:ascii="Arial" w:eastAsia="Arial" w:hAnsi="Arial" w:cs="Arial"/>
                <w:color w:val="000000" w:themeColor="text1"/>
                <w:sz w:val="22"/>
                <w:szCs w:val="22"/>
              </w:rPr>
              <w:t>if bid security is in cash.</w:t>
            </w:r>
          </w:p>
          <w:p w14:paraId="29DFDC4F" w14:textId="4E54C668" w:rsidR="008C3A33" w:rsidRPr="008F45A0" w:rsidRDefault="008C3A33" w:rsidP="00E66B1E">
            <w:pPr>
              <w:pStyle w:val="ListParagraph"/>
              <w:numPr>
                <w:ilvl w:val="0"/>
                <w:numId w:val="24"/>
              </w:numPr>
              <w:spacing w:before="0" w:line="240" w:lineRule="auto"/>
              <w:ind w:right="-72"/>
              <w:contextualSpacing w:val="0"/>
              <w:jc w:val="left"/>
              <w:rPr>
                <w:rFonts w:ascii="Arial" w:eastAsia="Arial" w:hAnsi="Arial" w:cs="Arial"/>
                <w:color w:val="000000" w:themeColor="text1"/>
                <w:sz w:val="22"/>
                <w:szCs w:val="22"/>
              </w:rPr>
            </w:pPr>
            <w:r w:rsidRPr="008F45A0">
              <w:rPr>
                <w:rFonts w:ascii="Arial" w:eastAsia="Arial" w:hAnsi="Arial" w:cs="Arial"/>
                <w:color w:val="000000" w:themeColor="text1"/>
                <w:sz w:val="22"/>
                <w:szCs w:val="22"/>
              </w:rPr>
              <w:t xml:space="preserve">The amount of not less than </w:t>
            </w:r>
            <w:r w:rsidR="00FF0FCD">
              <w:rPr>
                <w:rFonts w:ascii="Arial" w:eastAsia="Arial" w:hAnsi="Arial" w:cs="Arial"/>
                <w:b/>
                <w:bCs/>
                <w:color w:val="000000" w:themeColor="text1"/>
                <w:sz w:val="22"/>
                <w:szCs w:val="22"/>
                <w:highlight w:val="yellow"/>
              </w:rPr>
              <w:t>FOUR HUNDRED S</w:t>
            </w:r>
            <w:r w:rsidR="00FF0FCD">
              <w:rPr>
                <w:rFonts w:ascii="Arial" w:eastAsia="Arial" w:hAnsi="Arial" w:cs="Arial"/>
                <w:b/>
                <w:bCs/>
                <w:color w:val="000000" w:themeColor="text1"/>
                <w:sz w:val="22"/>
                <w:szCs w:val="22"/>
                <w:highlight w:val="yellow"/>
              </w:rPr>
              <w:t>EVEN</w:t>
            </w:r>
            <w:r w:rsidR="00FF0FCD">
              <w:rPr>
                <w:rFonts w:ascii="Arial" w:eastAsia="Arial" w:hAnsi="Arial" w:cs="Arial"/>
                <w:b/>
                <w:bCs/>
                <w:color w:val="000000" w:themeColor="text1"/>
                <w:sz w:val="22"/>
                <w:szCs w:val="22"/>
                <w:highlight w:val="yellow"/>
              </w:rPr>
              <w:t>TY</w:t>
            </w:r>
            <w:r w:rsidR="00FF0FCD" w:rsidRPr="006A227A">
              <w:rPr>
                <w:rFonts w:ascii="Arial" w:eastAsia="Arial" w:hAnsi="Arial" w:cs="Arial"/>
                <w:b/>
                <w:bCs/>
                <w:color w:val="000000" w:themeColor="text1"/>
                <w:sz w:val="22"/>
                <w:szCs w:val="22"/>
                <w:highlight w:val="yellow"/>
              </w:rPr>
              <w:t xml:space="preserve"> </w:t>
            </w:r>
            <w:r w:rsidR="00FF0FCD">
              <w:rPr>
                <w:rFonts w:ascii="Arial" w:eastAsia="Arial" w:hAnsi="Arial" w:cs="Arial"/>
                <w:b/>
                <w:bCs/>
                <w:color w:val="000000" w:themeColor="text1"/>
                <w:sz w:val="22"/>
                <w:szCs w:val="22"/>
                <w:highlight w:val="yellow"/>
              </w:rPr>
              <w:t>T</w:t>
            </w:r>
            <w:r w:rsidRPr="006A227A">
              <w:rPr>
                <w:rFonts w:ascii="Arial" w:eastAsia="Arial" w:hAnsi="Arial" w:cs="Arial"/>
                <w:b/>
                <w:bCs/>
                <w:color w:val="000000" w:themeColor="text1"/>
                <w:sz w:val="22"/>
                <w:szCs w:val="22"/>
                <w:highlight w:val="yellow"/>
              </w:rPr>
              <w:t xml:space="preserve">HOUSAND PESOS (PHP </w:t>
            </w:r>
            <w:r w:rsidR="00E2733A">
              <w:rPr>
                <w:rFonts w:ascii="Arial" w:eastAsia="Arial" w:hAnsi="Arial" w:cs="Arial"/>
                <w:b/>
                <w:bCs/>
                <w:color w:val="000000" w:themeColor="text1"/>
                <w:sz w:val="22"/>
                <w:szCs w:val="22"/>
                <w:highlight w:val="yellow"/>
              </w:rPr>
              <w:t>4</w:t>
            </w:r>
            <w:r w:rsidR="00FF0FCD">
              <w:rPr>
                <w:rFonts w:ascii="Arial" w:eastAsia="Arial" w:hAnsi="Arial" w:cs="Arial"/>
                <w:b/>
                <w:bCs/>
                <w:color w:val="000000" w:themeColor="text1"/>
                <w:sz w:val="22"/>
                <w:szCs w:val="22"/>
                <w:highlight w:val="yellow"/>
              </w:rPr>
              <w:t>7</w:t>
            </w:r>
            <w:r w:rsidR="00E2733A">
              <w:rPr>
                <w:rFonts w:ascii="Arial" w:eastAsia="Arial" w:hAnsi="Arial" w:cs="Arial"/>
                <w:b/>
                <w:bCs/>
                <w:color w:val="000000" w:themeColor="text1"/>
                <w:sz w:val="22"/>
                <w:szCs w:val="22"/>
                <w:highlight w:val="yellow"/>
              </w:rPr>
              <w:t>0</w:t>
            </w:r>
            <w:r w:rsidRPr="006A227A">
              <w:rPr>
                <w:rFonts w:ascii="Arial" w:eastAsia="Arial" w:hAnsi="Arial" w:cs="Arial"/>
                <w:b/>
                <w:bCs/>
                <w:color w:val="000000" w:themeColor="text1"/>
                <w:sz w:val="22"/>
                <w:szCs w:val="22"/>
                <w:highlight w:val="yellow"/>
              </w:rPr>
              <w:t>,000.00)</w:t>
            </w:r>
            <w:r w:rsidRPr="008F45A0">
              <w:rPr>
                <w:rFonts w:ascii="Arial" w:eastAsia="Arial" w:hAnsi="Arial" w:cs="Arial"/>
                <w:i/>
                <w:iCs/>
                <w:color w:val="000000" w:themeColor="text1"/>
                <w:sz w:val="22"/>
                <w:szCs w:val="22"/>
              </w:rPr>
              <w:t xml:space="preserve">, </w:t>
            </w:r>
            <w:r w:rsidRPr="008F45A0">
              <w:rPr>
                <w:rFonts w:ascii="Arial" w:eastAsia="Arial" w:hAnsi="Arial" w:cs="Arial"/>
                <w:color w:val="000000" w:themeColor="text1"/>
                <w:sz w:val="22"/>
                <w:szCs w:val="22"/>
              </w:rPr>
              <w:t>if bid security is in cashier’s check.</w:t>
            </w:r>
          </w:p>
          <w:p w14:paraId="0C1384A4" w14:textId="3FE7B03E" w:rsidR="008C3A33" w:rsidRPr="008F45A0" w:rsidRDefault="008C3A33" w:rsidP="00E66B1E">
            <w:pPr>
              <w:pStyle w:val="ListParagraph"/>
              <w:numPr>
                <w:ilvl w:val="0"/>
                <w:numId w:val="24"/>
              </w:numPr>
              <w:spacing w:before="0" w:line="240" w:lineRule="auto"/>
              <w:ind w:right="-72"/>
              <w:contextualSpacing w:val="0"/>
              <w:jc w:val="left"/>
              <w:rPr>
                <w:rFonts w:ascii="Arial" w:eastAsia="Arial" w:hAnsi="Arial" w:cs="Arial"/>
                <w:color w:val="000000" w:themeColor="text1"/>
                <w:sz w:val="22"/>
                <w:szCs w:val="22"/>
              </w:rPr>
            </w:pPr>
            <w:r w:rsidRPr="008F45A0">
              <w:rPr>
                <w:rFonts w:ascii="Arial" w:eastAsia="Arial" w:hAnsi="Arial" w:cs="Arial"/>
                <w:color w:val="000000" w:themeColor="text1"/>
                <w:sz w:val="22"/>
                <w:szCs w:val="22"/>
              </w:rPr>
              <w:t>The amount of not less than</w:t>
            </w:r>
            <w:r w:rsidR="00FF0FCD">
              <w:rPr>
                <w:rFonts w:ascii="Arial" w:eastAsia="Arial" w:hAnsi="Arial" w:cs="Arial"/>
                <w:b/>
                <w:bCs/>
                <w:color w:val="000000" w:themeColor="text1"/>
                <w:sz w:val="22"/>
                <w:szCs w:val="22"/>
                <w:highlight w:val="yellow"/>
              </w:rPr>
              <w:t xml:space="preserve"> </w:t>
            </w:r>
            <w:r w:rsidR="00FF0FCD">
              <w:rPr>
                <w:rFonts w:ascii="Arial" w:eastAsia="Arial" w:hAnsi="Arial" w:cs="Arial"/>
                <w:b/>
                <w:bCs/>
                <w:color w:val="000000" w:themeColor="text1"/>
                <w:sz w:val="22"/>
                <w:szCs w:val="22"/>
                <w:highlight w:val="yellow"/>
              </w:rPr>
              <w:t xml:space="preserve">FOUR HUNDRED </w:t>
            </w:r>
            <w:r w:rsidR="00FF0FCD">
              <w:rPr>
                <w:rFonts w:ascii="Arial" w:eastAsia="Arial" w:hAnsi="Arial" w:cs="Arial"/>
                <w:b/>
                <w:bCs/>
                <w:color w:val="000000" w:themeColor="text1"/>
                <w:sz w:val="22"/>
                <w:szCs w:val="22"/>
                <w:highlight w:val="yellow"/>
              </w:rPr>
              <w:t xml:space="preserve">SEVENTY </w:t>
            </w:r>
            <w:r w:rsidR="00FF0FCD" w:rsidRPr="006A227A">
              <w:rPr>
                <w:rFonts w:ascii="Arial" w:eastAsia="Arial" w:hAnsi="Arial" w:cs="Arial"/>
                <w:b/>
                <w:bCs/>
                <w:color w:val="000000" w:themeColor="text1"/>
                <w:sz w:val="22"/>
                <w:szCs w:val="22"/>
                <w:highlight w:val="yellow"/>
              </w:rPr>
              <w:t xml:space="preserve"> </w:t>
            </w:r>
            <w:r w:rsidRPr="006A227A">
              <w:rPr>
                <w:rFonts w:ascii="Arial" w:eastAsia="Arial" w:hAnsi="Arial" w:cs="Arial"/>
                <w:b/>
                <w:bCs/>
                <w:color w:val="000000" w:themeColor="text1"/>
                <w:sz w:val="22"/>
                <w:szCs w:val="22"/>
                <w:highlight w:val="yellow"/>
              </w:rPr>
              <w:t xml:space="preserve">THOUSAND PESOS (PHP </w:t>
            </w:r>
            <w:r w:rsidR="00E2733A">
              <w:rPr>
                <w:rFonts w:ascii="Arial" w:eastAsia="Arial" w:hAnsi="Arial" w:cs="Arial"/>
                <w:b/>
                <w:bCs/>
                <w:color w:val="000000" w:themeColor="text1"/>
                <w:sz w:val="22"/>
                <w:szCs w:val="22"/>
                <w:highlight w:val="yellow"/>
              </w:rPr>
              <w:t>4</w:t>
            </w:r>
            <w:r w:rsidR="00FF0FCD">
              <w:rPr>
                <w:rFonts w:ascii="Arial" w:eastAsia="Arial" w:hAnsi="Arial" w:cs="Arial"/>
                <w:b/>
                <w:bCs/>
                <w:color w:val="000000" w:themeColor="text1"/>
                <w:sz w:val="22"/>
                <w:szCs w:val="22"/>
                <w:highlight w:val="yellow"/>
              </w:rPr>
              <w:t>70,0</w:t>
            </w:r>
            <w:r w:rsidRPr="006A227A">
              <w:rPr>
                <w:rFonts w:ascii="Arial" w:eastAsia="Arial" w:hAnsi="Arial" w:cs="Arial"/>
                <w:b/>
                <w:bCs/>
                <w:color w:val="000000" w:themeColor="text1"/>
                <w:sz w:val="22"/>
                <w:szCs w:val="22"/>
                <w:highlight w:val="yellow"/>
              </w:rPr>
              <w:t>00.00)</w:t>
            </w:r>
            <w:r w:rsidRPr="008F45A0">
              <w:rPr>
                <w:rFonts w:ascii="Arial" w:eastAsia="Arial" w:hAnsi="Arial" w:cs="Arial"/>
                <w:i/>
                <w:iCs/>
                <w:color w:val="000000" w:themeColor="text1"/>
                <w:sz w:val="22"/>
                <w:szCs w:val="22"/>
              </w:rPr>
              <w:t xml:space="preserve">, </w:t>
            </w:r>
            <w:r w:rsidRPr="008F45A0">
              <w:rPr>
                <w:rFonts w:ascii="Arial" w:eastAsia="Arial" w:hAnsi="Arial" w:cs="Arial"/>
                <w:color w:val="000000" w:themeColor="text1"/>
                <w:sz w:val="22"/>
                <w:szCs w:val="22"/>
              </w:rPr>
              <w:t>if bid security is in manager’s check.</w:t>
            </w:r>
          </w:p>
          <w:p w14:paraId="63D4350F" w14:textId="19595E16" w:rsidR="008C3A33" w:rsidRPr="008F45A0" w:rsidRDefault="008C3A33" w:rsidP="00E66B1E">
            <w:pPr>
              <w:pStyle w:val="ListParagraph"/>
              <w:numPr>
                <w:ilvl w:val="0"/>
                <w:numId w:val="24"/>
              </w:numPr>
              <w:spacing w:before="0" w:line="240" w:lineRule="auto"/>
              <w:ind w:right="-72"/>
              <w:contextualSpacing w:val="0"/>
              <w:jc w:val="left"/>
              <w:rPr>
                <w:rFonts w:ascii="Arial" w:eastAsia="Arial" w:hAnsi="Arial" w:cs="Arial"/>
                <w:color w:val="000000" w:themeColor="text1"/>
                <w:sz w:val="22"/>
                <w:szCs w:val="22"/>
              </w:rPr>
            </w:pPr>
            <w:r w:rsidRPr="008F45A0">
              <w:rPr>
                <w:rFonts w:ascii="Arial" w:eastAsia="Arial" w:hAnsi="Arial" w:cs="Arial"/>
                <w:color w:val="000000" w:themeColor="text1"/>
                <w:sz w:val="22"/>
                <w:szCs w:val="22"/>
              </w:rPr>
              <w:t xml:space="preserve">The amount of not less than </w:t>
            </w:r>
            <w:r w:rsidR="00FF0FCD">
              <w:rPr>
                <w:rFonts w:ascii="Arial" w:eastAsia="Arial" w:hAnsi="Arial" w:cs="Arial"/>
                <w:b/>
                <w:bCs/>
                <w:color w:val="000000" w:themeColor="text1"/>
                <w:sz w:val="22"/>
                <w:szCs w:val="22"/>
                <w:highlight w:val="yellow"/>
              </w:rPr>
              <w:t>ONE MILLION ONE HUNDRED SEVENTY FIVE</w:t>
            </w:r>
            <w:r w:rsidRPr="006A227A">
              <w:rPr>
                <w:rFonts w:ascii="Arial" w:eastAsia="Arial" w:hAnsi="Arial" w:cs="Arial"/>
                <w:b/>
                <w:bCs/>
                <w:color w:val="000000" w:themeColor="text1"/>
                <w:sz w:val="22"/>
                <w:szCs w:val="22"/>
                <w:highlight w:val="yellow"/>
              </w:rPr>
              <w:t xml:space="preserve"> THOUSAND PESOS (PHP </w:t>
            </w:r>
            <w:r>
              <w:rPr>
                <w:rFonts w:ascii="Arial" w:eastAsia="Arial" w:hAnsi="Arial" w:cs="Arial"/>
                <w:b/>
                <w:bCs/>
                <w:color w:val="000000" w:themeColor="text1"/>
                <w:sz w:val="22"/>
                <w:szCs w:val="22"/>
                <w:highlight w:val="yellow"/>
              </w:rPr>
              <w:t>1</w:t>
            </w:r>
            <w:r w:rsidR="00FF0FCD">
              <w:rPr>
                <w:rFonts w:ascii="Arial" w:eastAsia="Arial" w:hAnsi="Arial" w:cs="Arial"/>
                <w:b/>
                <w:bCs/>
                <w:color w:val="000000" w:themeColor="text1"/>
                <w:sz w:val="22"/>
                <w:szCs w:val="22"/>
                <w:highlight w:val="yellow"/>
              </w:rPr>
              <w:t>,175</w:t>
            </w:r>
            <w:r w:rsidRPr="006A227A">
              <w:rPr>
                <w:rFonts w:ascii="Arial" w:eastAsia="Arial" w:hAnsi="Arial" w:cs="Arial"/>
                <w:b/>
                <w:bCs/>
                <w:color w:val="000000" w:themeColor="text1"/>
                <w:sz w:val="22"/>
                <w:szCs w:val="22"/>
                <w:highlight w:val="yellow"/>
              </w:rPr>
              <w:t>,000.00)</w:t>
            </w:r>
            <w:r w:rsidRPr="008F45A0">
              <w:rPr>
                <w:rFonts w:ascii="Arial" w:eastAsia="Arial" w:hAnsi="Arial" w:cs="Arial"/>
                <w:color w:val="000000" w:themeColor="text1"/>
                <w:sz w:val="22"/>
                <w:szCs w:val="22"/>
              </w:rPr>
              <w:t xml:space="preserve"> if bid security is in bank draft.</w:t>
            </w:r>
          </w:p>
          <w:p w14:paraId="5F04641A" w14:textId="7EB44928" w:rsidR="008C3A33" w:rsidRPr="008F45A0" w:rsidRDefault="008C3A33" w:rsidP="00E66B1E">
            <w:pPr>
              <w:pStyle w:val="ListParagraph"/>
              <w:numPr>
                <w:ilvl w:val="0"/>
                <w:numId w:val="24"/>
              </w:numPr>
              <w:spacing w:before="0" w:line="240" w:lineRule="auto"/>
              <w:ind w:right="-72"/>
              <w:contextualSpacing w:val="0"/>
              <w:jc w:val="left"/>
              <w:rPr>
                <w:rFonts w:ascii="Arial" w:eastAsia="Arial" w:hAnsi="Arial" w:cs="Arial"/>
                <w:color w:val="000000" w:themeColor="text1"/>
                <w:sz w:val="22"/>
                <w:szCs w:val="22"/>
              </w:rPr>
            </w:pPr>
            <w:r w:rsidRPr="008F45A0">
              <w:rPr>
                <w:rFonts w:ascii="Arial" w:eastAsia="Arial" w:hAnsi="Arial" w:cs="Arial"/>
                <w:color w:val="000000" w:themeColor="text1"/>
                <w:sz w:val="22"/>
                <w:szCs w:val="22"/>
              </w:rPr>
              <w:t xml:space="preserve">The amount of not less than </w:t>
            </w:r>
            <w:r w:rsidR="00FF0FCD">
              <w:rPr>
                <w:rFonts w:ascii="Arial" w:eastAsia="Arial" w:hAnsi="Arial" w:cs="Arial"/>
                <w:b/>
                <w:bCs/>
                <w:color w:val="000000" w:themeColor="text1"/>
                <w:sz w:val="22"/>
                <w:szCs w:val="22"/>
                <w:highlight w:val="yellow"/>
              </w:rPr>
              <w:t>ONE MILLION ONE HUNDRED SEVENTY FIVE</w:t>
            </w:r>
            <w:r w:rsidR="00FF0FCD">
              <w:rPr>
                <w:rFonts w:ascii="Arial" w:eastAsia="Arial" w:hAnsi="Arial" w:cs="Arial"/>
                <w:b/>
                <w:bCs/>
                <w:color w:val="000000" w:themeColor="text1"/>
                <w:sz w:val="22"/>
                <w:szCs w:val="22"/>
                <w:highlight w:val="yellow"/>
              </w:rPr>
              <w:t xml:space="preserve">  </w:t>
            </w:r>
            <w:r w:rsidRPr="006A227A">
              <w:rPr>
                <w:rFonts w:ascii="Arial" w:eastAsia="Arial" w:hAnsi="Arial" w:cs="Arial"/>
                <w:b/>
                <w:bCs/>
                <w:color w:val="000000" w:themeColor="text1"/>
                <w:sz w:val="22"/>
                <w:szCs w:val="22"/>
                <w:highlight w:val="yellow"/>
              </w:rPr>
              <w:t xml:space="preserve"> THOUSAND PESOS (PHP </w:t>
            </w:r>
            <w:r w:rsidR="00FF0FCD">
              <w:rPr>
                <w:rFonts w:ascii="Arial" w:eastAsia="Arial" w:hAnsi="Arial" w:cs="Arial"/>
                <w:b/>
                <w:bCs/>
                <w:color w:val="000000" w:themeColor="text1"/>
                <w:sz w:val="22"/>
                <w:szCs w:val="22"/>
                <w:highlight w:val="yellow"/>
              </w:rPr>
              <w:t>1,</w:t>
            </w:r>
            <w:r>
              <w:rPr>
                <w:rFonts w:ascii="Arial" w:eastAsia="Arial" w:hAnsi="Arial" w:cs="Arial"/>
                <w:b/>
                <w:bCs/>
                <w:color w:val="000000" w:themeColor="text1"/>
                <w:sz w:val="22"/>
                <w:szCs w:val="22"/>
                <w:highlight w:val="yellow"/>
              </w:rPr>
              <w:t>1</w:t>
            </w:r>
            <w:r w:rsidR="00FF0FCD">
              <w:rPr>
                <w:rFonts w:ascii="Arial" w:eastAsia="Arial" w:hAnsi="Arial" w:cs="Arial"/>
                <w:b/>
                <w:bCs/>
                <w:color w:val="000000" w:themeColor="text1"/>
                <w:sz w:val="22"/>
                <w:szCs w:val="22"/>
                <w:highlight w:val="yellow"/>
              </w:rPr>
              <w:t>75</w:t>
            </w:r>
            <w:r w:rsidRPr="006A227A">
              <w:rPr>
                <w:rFonts w:ascii="Arial" w:eastAsia="Arial" w:hAnsi="Arial" w:cs="Arial"/>
                <w:b/>
                <w:bCs/>
                <w:color w:val="000000" w:themeColor="text1"/>
                <w:sz w:val="22"/>
                <w:szCs w:val="22"/>
                <w:highlight w:val="yellow"/>
              </w:rPr>
              <w:t>,000.00)</w:t>
            </w:r>
            <w:r w:rsidRPr="008F45A0">
              <w:rPr>
                <w:rFonts w:ascii="Arial" w:eastAsia="Arial" w:hAnsi="Arial" w:cs="Arial"/>
                <w:color w:val="000000" w:themeColor="text1"/>
                <w:sz w:val="22"/>
                <w:szCs w:val="22"/>
              </w:rPr>
              <w:t xml:space="preserve"> if bid security is in guarantee.</w:t>
            </w:r>
          </w:p>
          <w:p w14:paraId="4681299D" w14:textId="5DD57925" w:rsidR="008C3A33" w:rsidRPr="008F45A0" w:rsidRDefault="008C3A33" w:rsidP="00E66B1E">
            <w:pPr>
              <w:pStyle w:val="ListParagraph"/>
              <w:numPr>
                <w:ilvl w:val="0"/>
                <w:numId w:val="24"/>
              </w:numPr>
              <w:spacing w:before="0" w:line="240" w:lineRule="auto"/>
              <w:ind w:right="-72"/>
              <w:contextualSpacing w:val="0"/>
              <w:jc w:val="left"/>
              <w:rPr>
                <w:rFonts w:ascii="Arial" w:eastAsia="Arial" w:hAnsi="Arial" w:cs="Arial"/>
                <w:color w:val="000000" w:themeColor="text1"/>
                <w:sz w:val="22"/>
                <w:szCs w:val="22"/>
              </w:rPr>
            </w:pPr>
            <w:r w:rsidRPr="008F45A0">
              <w:rPr>
                <w:rFonts w:ascii="Arial" w:eastAsia="Arial" w:hAnsi="Arial" w:cs="Arial"/>
                <w:color w:val="000000" w:themeColor="text1"/>
                <w:sz w:val="22"/>
                <w:szCs w:val="22"/>
              </w:rPr>
              <w:t xml:space="preserve">The amount of not less than </w:t>
            </w:r>
            <w:r w:rsidR="00FF0FCD">
              <w:rPr>
                <w:rFonts w:ascii="Arial" w:eastAsia="Arial" w:hAnsi="Arial" w:cs="Arial"/>
                <w:b/>
                <w:bCs/>
                <w:color w:val="000000" w:themeColor="text1"/>
                <w:sz w:val="22"/>
                <w:szCs w:val="22"/>
                <w:highlight w:val="yellow"/>
              </w:rPr>
              <w:t>ONE MILLION ONE HUNDRED</w:t>
            </w:r>
            <w:r w:rsidR="00FF0FCD">
              <w:rPr>
                <w:rFonts w:ascii="Arial" w:eastAsia="Arial" w:hAnsi="Arial" w:cs="Arial"/>
                <w:b/>
                <w:bCs/>
                <w:color w:val="000000" w:themeColor="text1"/>
                <w:sz w:val="22"/>
                <w:szCs w:val="22"/>
                <w:highlight w:val="yellow"/>
              </w:rPr>
              <w:t xml:space="preserve"> </w:t>
            </w:r>
            <w:r w:rsidR="00FF0FCD">
              <w:rPr>
                <w:rFonts w:ascii="Arial" w:eastAsia="Arial" w:hAnsi="Arial" w:cs="Arial"/>
                <w:b/>
                <w:bCs/>
                <w:color w:val="000000" w:themeColor="text1"/>
                <w:sz w:val="22"/>
                <w:szCs w:val="22"/>
                <w:highlight w:val="yellow"/>
              </w:rPr>
              <w:t>SEVENTY FIVE</w:t>
            </w:r>
            <w:r w:rsidRPr="006A227A">
              <w:rPr>
                <w:rFonts w:ascii="Arial" w:eastAsia="Arial" w:hAnsi="Arial" w:cs="Arial"/>
                <w:b/>
                <w:bCs/>
                <w:color w:val="000000" w:themeColor="text1"/>
                <w:sz w:val="22"/>
                <w:szCs w:val="22"/>
                <w:highlight w:val="yellow"/>
              </w:rPr>
              <w:t xml:space="preserve"> THOUSAND PESOS (PHP </w:t>
            </w:r>
            <w:r w:rsidR="00FF0FCD">
              <w:rPr>
                <w:rFonts w:ascii="Arial" w:eastAsia="Arial" w:hAnsi="Arial" w:cs="Arial"/>
                <w:b/>
                <w:bCs/>
                <w:color w:val="000000" w:themeColor="text1"/>
                <w:sz w:val="22"/>
                <w:szCs w:val="22"/>
                <w:highlight w:val="yellow"/>
              </w:rPr>
              <w:t>1.</w:t>
            </w:r>
            <w:r>
              <w:rPr>
                <w:rFonts w:ascii="Arial" w:eastAsia="Arial" w:hAnsi="Arial" w:cs="Arial"/>
                <w:b/>
                <w:bCs/>
                <w:color w:val="000000" w:themeColor="text1"/>
                <w:sz w:val="22"/>
                <w:szCs w:val="22"/>
                <w:highlight w:val="yellow"/>
              </w:rPr>
              <w:t>1</w:t>
            </w:r>
            <w:r w:rsidR="00FF0FCD">
              <w:rPr>
                <w:rFonts w:ascii="Arial" w:eastAsia="Arial" w:hAnsi="Arial" w:cs="Arial"/>
                <w:b/>
                <w:bCs/>
                <w:color w:val="000000" w:themeColor="text1"/>
                <w:sz w:val="22"/>
                <w:szCs w:val="22"/>
                <w:highlight w:val="yellow"/>
              </w:rPr>
              <w:t>75</w:t>
            </w:r>
            <w:r w:rsidRPr="006A227A">
              <w:rPr>
                <w:rFonts w:ascii="Arial" w:eastAsia="Arial" w:hAnsi="Arial" w:cs="Arial"/>
                <w:b/>
                <w:bCs/>
                <w:color w:val="000000" w:themeColor="text1"/>
                <w:sz w:val="22"/>
                <w:szCs w:val="22"/>
                <w:highlight w:val="yellow"/>
              </w:rPr>
              <w:t>,000.00)</w:t>
            </w:r>
            <w:r w:rsidRPr="008F45A0">
              <w:rPr>
                <w:rFonts w:ascii="Arial" w:eastAsia="Arial" w:hAnsi="Arial" w:cs="Arial"/>
                <w:color w:val="000000" w:themeColor="text1"/>
                <w:sz w:val="22"/>
                <w:szCs w:val="22"/>
              </w:rPr>
              <w:t xml:space="preserve"> if irrevocable Letter of Credit. </w:t>
            </w:r>
          </w:p>
          <w:p w14:paraId="642642A6" w14:textId="187D918A" w:rsidR="008C3A33" w:rsidRPr="008F45A0" w:rsidRDefault="008C3A33" w:rsidP="00E66B1E">
            <w:pPr>
              <w:pStyle w:val="ListParagraph"/>
              <w:numPr>
                <w:ilvl w:val="0"/>
                <w:numId w:val="24"/>
              </w:numPr>
              <w:shd w:val="clear" w:color="auto" w:fill="FFFFFF" w:themeFill="background1"/>
              <w:spacing w:before="240"/>
              <w:contextualSpacing w:val="0"/>
              <w:rPr>
                <w:rFonts w:ascii="Arial" w:eastAsia="Arial" w:hAnsi="Arial" w:cs="Arial"/>
                <w:color w:val="000000" w:themeColor="text1"/>
                <w:sz w:val="22"/>
                <w:szCs w:val="22"/>
              </w:rPr>
            </w:pPr>
            <w:r w:rsidRPr="008F45A0">
              <w:rPr>
                <w:rFonts w:ascii="Arial" w:eastAsia="Arial" w:hAnsi="Arial" w:cs="Arial"/>
                <w:color w:val="000000" w:themeColor="text1"/>
                <w:sz w:val="22"/>
                <w:szCs w:val="22"/>
              </w:rPr>
              <w:t xml:space="preserve">The amount of not less than </w:t>
            </w:r>
            <w:r w:rsidR="00FF0FCD">
              <w:rPr>
                <w:rFonts w:ascii="Arial" w:eastAsia="Arial" w:hAnsi="Arial" w:cs="Arial"/>
                <w:b/>
                <w:bCs/>
                <w:color w:val="000000" w:themeColor="text1"/>
                <w:sz w:val="22"/>
                <w:szCs w:val="22"/>
                <w:highlight w:val="yellow"/>
              </w:rPr>
              <w:t>ONE MILLION ONE HUNDRED SEVENTY FIVE</w:t>
            </w:r>
            <w:r w:rsidRPr="006A227A">
              <w:rPr>
                <w:rFonts w:ascii="Arial" w:eastAsia="Arial" w:hAnsi="Arial" w:cs="Arial"/>
                <w:b/>
                <w:bCs/>
                <w:color w:val="000000" w:themeColor="text1"/>
                <w:sz w:val="22"/>
                <w:szCs w:val="22"/>
                <w:highlight w:val="yellow"/>
              </w:rPr>
              <w:t xml:space="preserve"> THOUSAND PESOS (PHP </w:t>
            </w:r>
            <w:r>
              <w:rPr>
                <w:rFonts w:ascii="Arial" w:eastAsia="Arial" w:hAnsi="Arial" w:cs="Arial"/>
                <w:b/>
                <w:bCs/>
                <w:color w:val="000000" w:themeColor="text1"/>
                <w:sz w:val="22"/>
                <w:szCs w:val="22"/>
                <w:highlight w:val="yellow"/>
              </w:rPr>
              <w:t>1</w:t>
            </w:r>
            <w:r w:rsidR="00FF0FCD">
              <w:rPr>
                <w:rFonts w:ascii="Arial" w:eastAsia="Arial" w:hAnsi="Arial" w:cs="Arial"/>
                <w:b/>
                <w:bCs/>
                <w:color w:val="000000" w:themeColor="text1"/>
                <w:sz w:val="22"/>
                <w:szCs w:val="22"/>
                <w:highlight w:val="yellow"/>
              </w:rPr>
              <w:t>,175</w:t>
            </w:r>
            <w:r w:rsidRPr="006A227A">
              <w:rPr>
                <w:rFonts w:ascii="Arial" w:eastAsia="Arial" w:hAnsi="Arial" w:cs="Arial"/>
                <w:b/>
                <w:bCs/>
                <w:color w:val="000000" w:themeColor="text1"/>
                <w:sz w:val="22"/>
                <w:szCs w:val="22"/>
                <w:highlight w:val="yellow"/>
              </w:rPr>
              <w:t>,000.00)</w:t>
            </w:r>
            <w:r w:rsidRPr="008F45A0">
              <w:rPr>
                <w:rFonts w:ascii="Arial" w:eastAsia="Arial" w:hAnsi="Arial" w:cs="Arial"/>
                <w:color w:val="000000" w:themeColor="text1"/>
                <w:sz w:val="22"/>
                <w:szCs w:val="22"/>
              </w:rPr>
              <w:t xml:space="preserve"> if Surety Bond.</w:t>
            </w:r>
          </w:p>
        </w:tc>
      </w:tr>
      <w:tr w:rsidR="008C3A33" w:rsidRPr="008F45A0" w14:paraId="58AC4DB4" w14:textId="77777777" w:rsidTr="00E66B1E">
        <w:trPr>
          <w:jc w:val="center"/>
        </w:trPr>
        <w:tc>
          <w:tcPr>
            <w:tcW w:w="1645" w:type="dxa"/>
          </w:tcPr>
          <w:p w14:paraId="35C40074" w14:textId="77777777" w:rsidR="008C3A33" w:rsidRPr="008F45A0" w:rsidRDefault="008C3A33" w:rsidP="00E66B1E">
            <w:pPr>
              <w:widowControl w:val="0"/>
              <w:spacing w:before="0"/>
              <w:jc w:val="left"/>
              <w:rPr>
                <w:rFonts w:ascii="Arial" w:eastAsia="Arial" w:hAnsi="Arial" w:cs="Arial"/>
                <w:color w:val="000000" w:themeColor="text1"/>
                <w:sz w:val="22"/>
                <w:szCs w:val="22"/>
              </w:rPr>
            </w:pPr>
            <w:bookmarkStart w:id="1985" w:name="bds18_2"/>
            <w:bookmarkEnd w:id="1985"/>
            <w:r w:rsidRPr="008F45A0">
              <w:rPr>
                <w:rFonts w:ascii="Arial" w:eastAsia="Arial" w:hAnsi="Arial" w:cs="Arial"/>
                <w:color w:val="000000" w:themeColor="text1"/>
                <w:sz w:val="22"/>
                <w:szCs w:val="22"/>
              </w:rPr>
              <w:t>16.2</w:t>
            </w:r>
          </w:p>
        </w:tc>
        <w:tc>
          <w:tcPr>
            <w:tcW w:w="7614" w:type="dxa"/>
          </w:tcPr>
          <w:p w14:paraId="3B522042" w14:textId="1DA140ED" w:rsidR="008C3A33" w:rsidRPr="008F45A0" w:rsidRDefault="008C3A33" w:rsidP="00E66B1E">
            <w:pPr>
              <w:widowControl w:val="0"/>
              <w:spacing w:before="0"/>
              <w:rPr>
                <w:rFonts w:ascii="Arial" w:eastAsia="Arial" w:hAnsi="Arial" w:cs="Arial"/>
                <w:i/>
                <w:iCs/>
                <w:color w:val="000000" w:themeColor="text1"/>
                <w:sz w:val="22"/>
                <w:szCs w:val="22"/>
              </w:rPr>
            </w:pPr>
            <w:r w:rsidRPr="008F45A0">
              <w:rPr>
                <w:rFonts w:ascii="Arial" w:eastAsia="Arial" w:hAnsi="Arial" w:cs="Arial"/>
                <w:color w:val="000000" w:themeColor="text1"/>
                <w:sz w:val="22"/>
                <w:szCs w:val="22"/>
              </w:rPr>
              <w:t xml:space="preserve">The Bid Security shall be valid until </w:t>
            </w:r>
            <w:r w:rsidR="00FF0FCD" w:rsidRPr="00FF0FCD">
              <w:rPr>
                <w:rFonts w:ascii="Arial" w:eastAsia="Arial" w:hAnsi="Arial" w:cs="Arial"/>
                <w:color w:val="000000" w:themeColor="text1"/>
                <w:sz w:val="22"/>
                <w:szCs w:val="22"/>
                <w:highlight w:val="yellow"/>
              </w:rPr>
              <w:t>April 8, 2026</w:t>
            </w:r>
            <w:r w:rsidRPr="008F45A0">
              <w:rPr>
                <w:rFonts w:ascii="Arial" w:eastAsia="Arial" w:hAnsi="Arial" w:cs="Arial"/>
                <w:i/>
                <w:iCs/>
                <w:color w:val="000000" w:themeColor="text1"/>
                <w:sz w:val="22"/>
                <w:szCs w:val="22"/>
              </w:rPr>
              <w:t>.</w:t>
            </w:r>
          </w:p>
        </w:tc>
      </w:tr>
      <w:tr w:rsidR="008C3A33" w:rsidRPr="008F45A0" w14:paraId="075B683E" w14:textId="77777777" w:rsidTr="00E66B1E">
        <w:trPr>
          <w:jc w:val="center"/>
        </w:trPr>
        <w:tc>
          <w:tcPr>
            <w:tcW w:w="1645" w:type="dxa"/>
          </w:tcPr>
          <w:p w14:paraId="652DE867" w14:textId="77777777" w:rsidR="008C3A33" w:rsidRPr="008F45A0" w:rsidRDefault="008C3A33" w:rsidP="00E66B1E">
            <w:pPr>
              <w:jc w:val="left"/>
              <w:rPr>
                <w:rFonts w:ascii="Arial" w:eastAsia="Arial" w:hAnsi="Arial" w:cs="Arial"/>
                <w:color w:val="000000" w:themeColor="text1"/>
                <w:sz w:val="22"/>
                <w:szCs w:val="22"/>
              </w:rPr>
            </w:pPr>
            <w:r w:rsidRPr="008F45A0">
              <w:rPr>
                <w:rFonts w:ascii="Arial" w:eastAsia="Arial" w:hAnsi="Arial" w:cs="Arial"/>
                <w:color w:val="000000" w:themeColor="text1"/>
                <w:sz w:val="22"/>
                <w:szCs w:val="22"/>
              </w:rPr>
              <w:t>16.3</w:t>
            </w:r>
          </w:p>
        </w:tc>
        <w:tc>
          <w:tcPr>
            <w:tcW w:w="7614" w:type="dxa"/>
          </w:tcPr>
          <w:p w14:paraId="2D39947B" w14:textId="77777777" w:rsidR="008C3A33" w:rsidRPr="008F45A0" w:rsidRDefault="008C3A33" w:rsidP="00E66B1E">
            <w:pPr>
              <w:rPr>
                <w:rFonts w:ascii="Arial" w:eastAsia="Arial" w:hAnsi="Arial" w:cs="Arial"/>
                <w:i/>
                <w:iCs/>
                <w:color w:val="000000" w:themeColor="text1"/>
                <w:sz w:val="22"/>
                <w:szCs w:val="22"/>
              </w:rPr>
            </w:pPr>
            <w:r w:rsidRPr="008F45A0">
              <w:rPr>
                <w:rFonts w:ascii="Arial" w:eastAsia="Arial" w:hAnsi="Arial" w:cs="Arial"/>
                <w:i/>
                <w:iCs/>
                <w:color w:val="000000" w:themeColor="text1"/>
                <w:sz w:val="22"/>
                <w:szCs w:val="22"/>
              </w:rPr>
              <w:t>[choose one (1) delete the other]</w:t>
            </w:r>
          </w:p>
          <w:p w14:paraId="1501FD17" w14:textId="77777777" w:rsidR="008C3A33" w:rsidRPr="008F45A0" w:rsidRDefault="008C3A33" w:rsidP="00E66B1E">
            <w:pPr>
              <w:rPr>
                <w:rFonts w:ascii="Arial" w:eastAsia="Arial" w:hAnsi="Arial" w:cs="Arial"/>
                <w:color w:val="000000" w:themeColor="text1"/>
                <w:sz w:val="22"/>
                <w:szCs w:val="22"/>
              </w:rPr>
            </w:pPr>
            <w:r w:rsidRPr="008F45A0">
              <w:rPr>
                <w:rFonts w:ascii="Arial" w:eastAsia="Arial" w:hAnsi="Arial" w:cs="Arial"/>
                <w:i/>
                <w:iCs/>
                <w:color w:val="000000" w:themeColor="text1"/>
                <w:sz w:val="22"/>
                <w:szCs w:val="22"/>
              </w:rPr>
              <w:t>In case of extension of bid validity and bid security validity period,</w:t>
            </w:r>
          </w:p>
          <w:p w14:paraId="08571CFF" w14:textId="77777777" w:rsidR="008C3A33" w:rsidRPr="008F45A0" w:rsidRDefault="008C3A33" w:rsidP="00E66B1E">
            <w:pPr>
              <w:rPr>
                <w:rFonts w:ascii="Arial" w:eastAsia="Arial" w:hAnsi="Arial" w:cs="Arial"/>
                <w:i/>
                <w:iCs/>
                <w:color w:val="000000" w:themeColor="text1"/>
                <w:sz w:val="22"/>
                <w:szCs w:val="22"/>
              </w:rPr>
            </w:pPr>
            <w:r w:rsidRPr="008F45A0">
              <w:rPr>
                <w:rFonts w:ascii="Arial" w:eastAsia="Arial" w:hAnsi="Arial" w:cs="Arial"/>
                <w:color w:val="000000" w:themeColor="text1"/>
                <w:sz w:val="22"/>
                <w:szCs w:val="22"/>
              </w:rPr>
              <w:t xml:space="preserve">Substitution of the bid security form is allowed. Bid Securing Declaration and the following forms may be used: </w:t>
            </w:r>
            <w:r w:rsidRPr="008F45A0">
              <w:rPr>
                <w:rFonts w:ascii="Arial" w:eastAsia="Arial" w:hAnsi="Arial" w:cs="Arial"/>
                <w:i/>
                <w:iCs/>
                <w:color w:val="000000" w:themeColor="text1"/>
                <w:sz w:val="22"/>
                <w:szCs w:val="22"/>
              </w:rPr>
              <w:t>[choose at least two (2)]</w:t>
            </w:r>
          </w:p>
          <w:p w14:paraId="11001A9D" w14:textId="77777777" w:rsidR="008C3A33" w:rsidRPr="008F45A0" w:rsidRDefault="008C3A33" w:rsidP="00E66B1E">
            <w:pPr>
              <w:spacing w:before="0"/>
              <w:ind w:right="-72"/>
              <w:rPr>
                <w:rFonts w:ascii="Arial" w:eastAsia="Arial" w:hAnsi="Arial" w:cs="Arial"/>
                <w:color w:val="000000" w:themeColor="text1"/>
                <w:sz w:val="22"/>
                <w:szCs w:val="22"/>
              </w:rPr>
            </w:pPr>
            <w:r w:rsidRPr="008F45A0">
              <w:rPr>
                <w:rFonts w:ascii="Arial" w:eastAsia="Arial" w:hAnsi="Arial" w:cs="Arial"/>
                <w:color w:val="000000" w:themeColor="text1"/>
                <w:sz w:val="22"/>
                <w:szCs w:val="22"/>
              </w:rPr>
              <w:t xml:space="preserve">a) Cash or Cashier’s or Manager’s Check issued by a Bank.  </w:t>
            </w:r>
          </w:p>
          <w:p w14:paraId="4C09A072" w14:textId="77777777" w:rsidR="008C3A33" w:rsidRPr="008F45A0" w:rsidRDefault="008C3A33" w:rsidP="00E66B1E">
            <w:pPr>
              <w:spacing w:before="0"/>
              <w:ind w:right="-72"/>
              <w:rPr>
                <w:rFonts w:ascii="Arial" w:eastAsia="Arial" w:hAnsi="Arial" w:cs="Arial"/>
                <w:color w:val="000000" w:themeColor="text1"/>
                <w:sz w:val="22"/>
                <w:szCs w:val="22"/>
              </w:rPr>
            </w:pPr>
            <w:r w:rsidRPr="008F45A0">
              <w:rPr>
                <w:rFonts w:ascii="Arial" w:eastAsia="Arial" w:hAnsi="Arial" w:cs="Arial"/>
                <w:color w:val="000000" w:themeColor="text1"/>
                <w:sz w:val="22"/>
                <w:szCs w:val="22"/>
              </w:rPr>
              <w:t xml:space="preserve">b) Bank draft/guarantee or irrevocable Letter of Credit issued by a Bank: Provided, however, that it shall be confirmed or authenticated by a local Bank, if issued by a foreign bank. </w:t>
            </w:r>
          </w:p>
          <w:p w14:paraId="285D2416" w14:textId="77777777" w:rsidR="008C3A33" w:rsidRPr="008F45A0" w:rsidRDefault="008C3A33" w:rsidP="00E66B1E">
            <w:pPr>
              <w:spacing w:before="0"/>
              <w:ind w:right="-72"/>
              <w:rPr>
                <w:rFonts w:ascii="Arial" w:eastAsia="Arial" w:hAnsi="Arial" w:cs="Arial"/>
                <w:i/>
                <w:iCs/>
                <w:color w:val="000000" w:themeColor="text1"/>
                <w:sz w:val="22"/>
                <w:szCs w:val="22"/>
              </w:rPr>
            </w:pPr>
            <w:r w:rsidRPr="008F45A0">
              <w:rPr>
                <w:rFonts w:ascii="Arial" w:eastAsia="Arial" w:hAnsi="Arial" w:cs="Arial"/>
                <w:color w:val="000000" w:themeColor="text1"/>
                <w:sz w:val="22"/>
                <w:szCs w:val="22"/>
              </w:rPr>
              <w:lastRenderedPageBreak/>
              <w:t xml:space="preserve"> c) Surety bond callable upon demand issued by a surety or insurance company duly certified by the Insurance Commission as authorized to issue such security. ”</w:t>
            </w:r>
            <w:r w:rsidRPr="008F45A0">
              <w:rPr>
                <w:rFonts w:ascii="Arial" w:eastAsia="Arial" w:hAnsi="Arial" w:cs="Arial"/>
                <w:i/>
                <w:iCs/>
                <w:color w:val="000000" w:themeColor="text1"/>
                <w:sz w:val="22"/>
                <w:szCs w:val="22"/>
              </w:rPr>
              <w:t xml:space="preserve"> </w:t>
            </w:r>
          </w:p>
          <w:p w14:paraId="183E1E56" w14:textId="77777777" w:rsidR="008C3A33" w:rsidRPr="008F45A0" w:rsidRDefault="008C3A33" w:rsidP="00E66B1E">
            <w:pPr>
              <w:rPr>
                <w:rFonts w:ascii="Arial" w:eastAsia="Arial" w:hAnsi="Arial" w:cs="Arial"/>
                <w:color w:val="000000" w:themeColor="text1"/>
                <w:sz w:val="22"/>
                <w:szCs w:val="22"/>
              </w:rPr>
            </w:pPr>
            <w:r w:rsidRPr="008F45A0">
              <w:rPr>
                <w:rFonts w:ascii="Arial" w:eastAsia="Arial" w:hAnsi="Arial" w:cs="Arial"/>
                <w:i/>
                <w:iCs/>
                <w:color w:val="000000" w:themeColor="text1"/>
                <w:sz w:val="22"/>
                <w:szCs w:val="22"/>
              </w:rPr>
              <w:t>or</w:t>
            </w:r>
          </w:p>
          <w:p w14:paraId="221E8184" w14:textId="77777777" w:rsidR="008C3A33" w:rsidRPr="008F45A0" w:rsidRDefault="008C3A33" w:rsidP="00E66B1E">
            <w:pPr>
              <w:rPr>
                <w:rFonts w:ascii="Arial" w:eastAsia="Arial" w:hAnsi="Arial" w:cs="Arial"/>
                <w:color w:val="000000" w:themeColor="text1"/>
                <w:sz w:val="22"/>
                <w:szCs w:val="22"/>
              </w:rPr>
            </w:pPr>
            <w:r w:rsidRPr="008F45A0">
              <w:rPr>
                <w:rFonts w:ascii="Arial" w:eastAsia="Arial" w:hAnsi="Arial" w:cs="Arial"/>
                <w:color w:val="000000" w:themeColor="text1"/>
                <w:sz w:val="22"/>
                <w:szCs w:val="22"/>
              </w:rPr>
              <w:t>Substitution of the bid security is not allowed.</w:t>
            </w:r>
          </w:p>
        </w:tc>
      </w:tr>
      <w:tr w:rsidR="008C3A33" w:rsidRPr="008F45A0" w14:paraId="6DCD455C" w14:textId="77777777" w:rsidTr="00E66B1E">
        <w:trPr>
          <w:jc w:val="center"/>
        </w:trPr>
        <w:tc>
          <w:tcPr>
            <w:tcW w:w="1645" w:type="dxa"/>
          </w:tcPr>
          <w:p w14:paraId="58BACA58" w14:textId="77777777" w:rsidR="008C3A33" w:rsidRPr="008F45A0" w:rsidRDefault="008C3A33" w:rsidP="00E66B1E">
            <w:pPr>
              <w:widowControl w:val="0"/>
              <w:spacing w:before="0"/>
              <w:rPr>
                <w:rFonts w:ascii="Arial" w:eastAsia="Arial" w:hAnsi="Arial" w:cs="Arial"/>
                <w:color w:val="000000" w:themeColor="text1"/>
                <w:sz w:val="22"/>
                <w:szCs w:val="22"/>
              </w:rPr>
            </w:pPr>
            <w:bookmarkStart w:id="1986" w:name="bds18_5aiv"/>
            <w:bookmarkStart w:id="1987" w:name="bds18_5biii"/>
            <w:bookmarkStart w:id="1988" w:name="bds20_1"/>
            <w:bookmarkStart w:id="1989" w:name="bds20_3"/>
            <w:bookmarkStart w:id="1990" w:name="bds21"/>
            <w:bookmarkEnd w:id="1986"/>
            <w:bookmarkEnd w:id="1987"/>
            <w:bookmarkEnd w:id="1988"/>
            <w:bookmarkEnd w:id="1989"/>
            <w:bookmarkEnd w:id="1990"/>
            <w:r w:rsidRPr="008F45A0">
              <w:rPr>
                <w:rFonts w:ascii="Arial" w:eastAsia="Arial" w:hAnsi="Arial" w:cs="Arial"/>
                <w:color w:val="000000" w:themeColor="text1"/>
                <w:sz w:val="22"/>
                <w:szCs w:val="22"/>
              </w:rPr>
              <w:lastRenderedPageBreak/>
              <w:t>19</w:t>
            </w:r>
          </w:p>
        </w:tc>
        <w:tc>
          <w:tcPr>
            <w:tcW w:w="7614" w:type="dxa"/>
          </w:tcPr>
          <w:p w14:paraId="10F1782D" w14:textId="77777777" w:rsidR="008C3A33" w:rsidRPr="008F45A0" w:rsidRDefault="008C3A33" w:rsidP="00E66B1E">
            <w:pPr>
              <w:spacing w:before="0"/>
              <w:rPr>
                <w:rFonts w:ascii="Arial" w:eastAsia="Arial" w:hAnsi="Arial" w:cs="Arial"/>
                <w:color w:val="000000" w:themeColor="text1"/>
                <w:sz w:val="22"/>
                <w:szCs w:val="22"/>
              </w:rPr>
            </w:pPr>
            <w:r w:rsidRPr="008F45A0">
              <w:rPr>
                <w:rFonts w:ascii="Arial" w:eastAsia="Arial" w:hAnsi="Arial" w:cs="Arial"/>
                <w:color w:val="000000" w:themeColor="text1"/>
                <w:sz w:val="22"/>
                <w:szCs w:val="22"/>
              </w:rPr>
              <w:t xml:space="preserve">The address for submission of bids is </w:t>
            </w:r>
            <w:r w:rsidRPr="008F45A0">
              <w:rPr>
                <w:rFonts w:ascii="Arial" w:eastAsia="Arial" w:hAnsi="Arial" w:cs="Arial"/>
                <w:i/>
                <w:iCs/>
                <w:color w:val="000000" w:themeColor="text1"/>
                <w:sz w:val="22"/>
                <w:szCs w:val="22"/>
              </w:rPr>
              <w:t>[insert address].</w:t>
            </w:r>
          </w:p>
          <w:p w14:paraId="1A9C0089" w14:textId="07A8BB39" w:rsidR="008C3A33" w:rsidRPr="008F45A0" w:rsidRDefault="008C3A33" w:rsidP="00E66B1E">
            <w:pPr>
              <w:spacing w:before="0"/>
              <w:rPr>
                <w:rFonts w:ascii="Arial" w:eastAsia="Arial" w:hAnsi="Arial" w:cs="Arial"/>
                <w:color w:val="000000" w:themeColor="text1"/>
                <w:sz w:val="22"/>
                <w:szCs w:val="22"/>
              </w:rPr>
            </w:pPr>
            <w:r w:rsidRPr="008F45A0">
              <w:rPr>
                <w:rFonts w:ascii="Arial" w:eastAsia="Arial" w:hAnsi="Arial" w:cs="Arial"/>
                <w:color w:val="000000" w:themeColor="text1"/>
                <w:sz w:val="22"/>
                <w:szCs w:val="22"/>
              </w:rPr>
              <w:t>The deadline for submission of bids is</w:t>
            </w:r>
            <w:r w:rsidR="00FF0FCD">
              <w:rPr>
                <w:rFonts w:ascii="Arial" w:eastAsia="Arial" w:hAnsi="Arial" w:cs="Arial"/>
                <w:color w:val="000000" w:themeColor="text1"/>
                <w:sz w:val="22"/>
                <w:szCs w:val="22"/>
              </w:rPr>
              <w:t xml:space="preserve"> 9</w:t>
            </w:r>
            <w:r w:rsidR="00FF0FCD">
              <w:rPr>
                <w:rFonts w:ascii="Arial" w:eastAsia="Arial" w:hAnsi="Arial" w:cs="Arial"/>
                <w:i/>
                <w:iCs/>
                <w:color w:val="000000" w:themeColor="text1"/>
                <w:sz w:val="22"/>
                <w:szCs w:val="22"/>
              </w:rPr>
              <w:t xml:space="preserve">:00 AM, </w:t>
            </w:r>
            <w:r w:rsidR="00FF0FCD">
              <w:rPr>
                <w:rFonts w:ascii="Arial" w:eastAsia="Arial" w:hAnsi="Arial" w:cs="Arial"/>
                <w:i/>
                <w:iCs/>
                <w:color w:val="000000" w:themeColor="text1"/>
                <w:sz w:val="22"/>
                <w:szCs w:val="22"/>
                <w:highlight w:val="yellow"/>
              </w:rPr>
              <w:t>April 8, 2026</w:t>
            </w:r>
            <w:r w:rsidRPr="008F45A0">
              <w:rPr>
                <w:rFonts w:ascii="Arial" w:eastAsia="Arial" w:hAnsi="Arial" w:cs="Arial"/>
                <w:i/>
                <w:iCs/>
                <w:color w:val="000000" w:themeColor="text1"/>
                <w:sz w:val="22"/>
                <w:szCs w:val="22"/>
              </w:rPr>
              <w:t>.</w:t>
            </w:r>
          </w:p>
        </w:tc>
      </w:tr>
      <w:tr w:rsidR="008C3A33" w:rsidRPr="008F45A0" w14:paraId="57A6C726" w14:textId="77777777" w:rsidTr="00E66B1E">
        <w:trPr>
          <w:jc w:val="center"/>
        </w:trPr>
        <w:tc>
          <w:tcPr>
            <w:tcW w:w="1645" w:type="dxa"/>
          </w:tcPr>
          <w:p w14:paraId="76EAC019" w14:textId="77777777" w:rsidR="008C3A33" w:rsidRPr="008F45A0" w:rsidRDefault="008C3A33" w:rsidP="00E66B1E">
            <w:pPr>
              <w:widowControl w:val="0"/>
              <w:spacing w:before="0"/>
              <w:rPr>
                <w:rFonts w:ascii="Arial" w:eastAsia="Arial" w:hAnsi="Arial" w:cs="Arial"/>
                <w:color w:val="000000" w:themeColor="text1"/>
                <w:sz w:val="22"/>
                <w:szCs w:val="22"/>
              </w:rPr>
            </w:pPr>
            <w:r w:rsidRPr="008F45A0">
              <w:rPr>
                <w:rFonts w:ascii="Arial" w:eastAsia="Arial" w:hAnsi="Arial" w:cs="Arial"/>
                <w:color w:val="000000" w:themeColor="text1"/>
                <w:sz w:val="22"/>
                <w:szCs w:val="22"/>
              </w:rPr>
              <w:t>21.5</w:t>
            </w:r>
          </w:p>
        </w:tc>
        <w:tc>
          <w:tcPr>
            <w:tcW w:w="7614" w:type="dxa"/>
          </w:tcPr>
          <w:p w14:paraId="26D86BA8" w14:textId="77777777" w:rsidR="008C3A33" w:rsidRPr="008F45A0" w:rsidRDefault="008C3A33" w:rsidP="00E66B1E">
            <w:pPr>
              <w:spacing w:before="0"/>
              <w:rPr>
                <w:rFonts w:ascii="Arial" w:eastAsia="Arial" w:hAnsi="Arial" w:cs="Arial"/>
                <w:color w:val="000000" w:themeColor="text1"/>
                <w:sz w:val="22"/>
                <w:szCs w:val="22"/>
              </w:rPr>
            </w:pPr>
            <w:r w:rsidRPr="008F45A0">
              <w:rPr>
                <w:rFonts w:ascii="Arial" w:eastAsia="Arial" w:hAnsi="Arial" w:cs="Arial"/>
                <w:i/>
                <w:iCs/>
                <w:color w:val="000000" w:themeColor="text1"/>
                <w:sz w:val="22"/>
                <w:szCs w:val="22"/>
              </w:rPr>
              <w:t>Insert value engineering clause if required, otherwise state “</w:t>
            </w:r>
            <w:r w:rsidRPr="008F45A0">
              <w:rPr>
                <w:rFonts w:ascii="Arial" w:eastAsia="Arial" w:hAnsi="Arial" w:cs="Arial"/>
                <w:color w:val="000000" w:themeColor="text1"/>
                <w:sz w:val="22"/>
                <w:szCs w:val="22"/>
              </w:rPr>
              <w:t>No further instructions.”</w:t>
            </w:r>
          </w:p>
        </w:tc>
      </w:tr>
      <w:tr w:rsidR="008C3A33" w:rsidRPr="008F45A0" w14:paraId="4BD9C578" w14:textId="77777777" w:rsidTr="00E66B1E">
        <w:trPr>
          <w:jc w:val="center"/>
        </w:trPr>
        <w:tc>
          <w:tcPr>
            <w:tcW w:w="1645" w:type="dxa"/>
          </w:tcPr>
          <w:p w14:paraId="3432E2B5" w14:textId="77777777" w:rsidR="008C3A33" w:rsidRPr="008F45A0" w:rsidRDefault="008C3A33" w:rsidP="00E66B1E">
            <w:pPr>
              <w:widowControl w:val="0"/>
              <w:spacing w:before="0"/>
              <w:rPr>
                <w:rFonts w:ascii="Arial" w:eastAsia="Arial" w:hAnsi="Arial" w:cs="Arial"/>
                <w:color w:val="000000" w:themeColor="text1"/>
                <w:sz w:val="22"/>
                <w:szCs w:val="22"/>
              </w:rPr>
            </w:pPr>
            <w:bookmarkStart w:id="1991" w:name="bds24_1"/>
            <w:bookmarkEnd w:id="1991"/>
            <w:r w:rsidRPr="008F45A0">
              <w:rPr>
                <w:rFonts w:ascii="Arial" w:eastAsia="Arial" w:hAnsi="Arial" w:cs="Arial"/>
                <w:color w:val="000000" w:themeColor="text1"/>
                <w:sz w:val="22"/>
                <w:szCs w:val="22"/>
              </w:rPr>
              <w:t>22.1</w:t>
            </w:r>
          </w:p>
        </w:tc>
        <w:tc>
          <w:tcPr>
            <w:tcW w:w="7614" w:type="dxa"/>
          </w:tcPr>
          <w:p w14:paraId="1F3014CB" w14:textId="287A12FF" w:rsidR="008C3A33" w:rsidRPr="008F45A0" w:rsidRDefault="008C3A33" w:rsidP="00E66B1E">
            <w:pPr>
              <w:spacing w:before="0"/>
              <w:rPr>
                <w:rFonts w:ascii="Arial" w:eastAsia="Arial" w:hAnsi="Arial" w:cs="Arial"/>
                <w:color w:val="000000" w:themeColor="text1"/>
                <w:sz w:val="22"/>
                <w:szCs w:val="22"/>
              </w:rPr>
            </w:pPr>
            <w:r w:rsidRPr="008F45A0">
              <w:rPr>
                <w:rFonts w:ascii="Arial" w:eastAsia="Arial" w:hAnsi="Arial" w:cs="Arial"/>
                <w:color w:val="000000" w:themeColor="text1"/>
                <w:sz w:val="22"/>
                <w:szCs w:val="22"/>
              </w:rPr>
              <w:t>The date and time of bid opening is</w:t>
            </w:r>
            <w:r w:rsidRPr="008F45A0">
              <w:rPr>
                <w:rFonts w:ascii="Arial" w:eastAsia="Arial" w:hAnsi="Arial" w:cs="Arial"/>
                <w:i/>
                <w:iCs/>
                <w:color w:val="000000" w:themeColor="text1"/>
                <w:sz w:val="22"/>
                <w:szCs w:val="22"/>
              </w:rPr>
              <w:t xml:space="preserve"> </w:t>
            </w:r>
            <w:r>
              <w:rPr>
                <w:rFonts w:ascii="Arial" w:eastAsia="Arial" w:hAnsi="Arial" w:cs="Arial"/>
                <w:i/>
                <w:iCs/>
                <w:color w:val="000000" w:themeColor="text1"/>
                <w:sz w:val="22"/>
                <w:szCs w:val="22"/>
              </w:rPr>
              <w:t xml:space="preserve">10:00 AM, </w:t>
            </w:r>
            <w:r w:rsidR="00FF0FCD">
              <w:rPr>
                <w:rFonts w:ascii="Arial" w:eastAsia="Arial" w:hAnsi="Arial" w:cs="Arial"/>
                <w:i/>
                <w:iCs/>
                <w:color w:val="000000" w:themeColor="text1"/>
                <w:sz w:val="22"/>
                <w:szCs w:val="22"/>
                <w:highlight w:val="yellow"/>
              </w:rPr>
              <w:t>April 8, 2026</w:t>
            </w:r>
            <w:r w:rsidRPr="008F45A0">
              <w:rPr>
                <w:rFonts w:ascii="Arial" w:eastAsia="Arial" w:hAnsi="Arial" w:cs="Arial"/>
                <w:i/>
                <w:iCs/>
                <w:color w:val="000000" w:themeColor="text1"/>
                <w:sz w:val="22"/>
                <w:szCs w:val="22"/>
              </w:rPr>
              <w:t>.</w:t>
            </w:r>
          </w:p>
          <w:p w14:paraId="129A7DD3" w14:textId="77777777" w:rsidR="008C3A33" w:rsidRPr="008F45A0" w:rsidRDefault="008C3A33" w:rsidP="00E66B1E">
            <w:pPr>
              <w:spacing w:before="0"/>
              <w:rPr>
                <w:rFonts w:ascii="Arial" w:eastAsia="Arial" w:hAnsi="Arial" w:cs="Arial"/>
                <w:color w:val="000000" w:themeColor="text1"/>
                <w:sz w:val="22"/>
                <w:szCs w:val="22"/>
              </w:rPr>
            </w:pPr>
            <w:r w:rsidRPr="008F45A0">
              <w:rPr>
                <w:rFonts w:ascii="Arial" w:eastAsia="Arial" w:hAnsi="Arial" w:cs="Arial"/>
                <w:color w:val="000000" w:themeColor="text1"/>
                <w:sz w:val="22"/>
                <w:szCs w:val="22"/>
              </w:rPr>
              <w:t xml:space="preserve">The place of bid opening is </w:t>
            </w:r>
            <w:r>
              <w:rPr>
                <w:rFonts w:ascii="Arial" w:eastAsia="Arial" w:hAnsi="Arial" w:cs="Arial"/>
                <w:i/>
                <w:iCs/>
                <w:color w:val="000000" w:themeColor="text1"/>
                <w:sz w:val="22"/>
                <w:szCs w:val="22"/>
              </w:rPr>
              <w:t>Municipality Hall, Municipality of Alaminos, Laguna.</w:t>
            </w:r>
            <w:r w:rsidRPr="008F45A0">
              <w:rPr>
                <w:rFonts w:ascii="Arial" w:eastAsia="Arial" w:hAnsi="Arial" w:cs="Arial"/>
                <w:i/>
                <w:iCs/>
                <w:color w:val="000000" w:themeColor="text1"/>
                <w:sz w:val="22"/>
                <w:szCs w:val="22"/>
              </w:rPr>
              <w:t>.</w:t>
            </w:r>
          </w:p>
        </w:tc>
      </w:tr>
      <w:tr w:rsidR="008C3A33" w:rsidRPr="008F45A0" w14:paraId="46B7546E" w14:textId="77777777" w:rsidTr="00E66B1E">
        <w:trPr>
          <w:trHeight w:val="300"/>
          <w:jc w:val="center"/>
        </w:trPr>
        <w:tc>
          <w:tcPr>
            <w:tcW w:w="1645" w:type="dxa"/>
          </w:tcPr>
          <w:p w14:paraId="7C7960CF" w14:textId="77777777" w:rsidR="008C3A33" w:rsidRPr="008F45A0" w:rsidRDefault="008C3A33" w:rsidP="00E66B1E">
            <w:pPr>
              <w:rPr>
                <w:rFonts w:ascii="Arial" w:eastAsia="Arial" w:hAnsi="Arial" w:cs="Arial"/>
                <w:color w:val="000000" w:themeColor="text1"/>
                <w:sz w:val="22"/>
                <w:szCs w:val="22"/>
              </w:rPr>
            </w:pPr>
            <w:r w:rsidRPr="008F45A0">
              <w:rPr>
                <w:rFonts w:ascii="Arial" w:eastAsia="Arial" w:hAnsi="Arial" w:cs="Arial"/>
                <w:color w:val="000000" w:themeColor="text1"/>
                <w:sz w:val="22"/>
                <w:szCs w:val="22"/>
              </w:rPr>
              <w:t>22.2(b)</w:t>
            </w:r>
          </w:p>
        </w:tc>
        <w:tc>
          <w:tcPr>
            <w:tcW w:w="7614" w:type="dxa"/>
          </w:tcPr>
          <w:p w14:paraId="5783EBB2" w14:textId="77777777" w:rsidR="008C3A33" w:rsidRPr="008F45A0" w:rsidRDefault="008C3A33" w:rsidP="00E66B1E">
            <w:pPr>
              <w:tabs>
                <w:tab w:val="left" w:pos="1932"/>
              </w:tabs>
              <w:rPr>
                <w:rFonts w:ascii="Arial" w:eastAsia="Arial" w:hAnsi="Arial" w:cs="Arial"/>
                <w:color w:val="000000" w:themeColor="text1"/>
                <w:sz w:val="22"/>
                <w:szCs w:val="22"/>
              </w:rPr>
            </w:pPr>
            <w:r w:rsidRPr="008F45A0">
              <w:rPr>
                <w:rFonts w:ascii="Arial" w:eastAsia="Arial" w:hAnsi="Arial" w:cs="Arial"/>
                <w:color w:val="000000" w:themeColor="text1"/>
                <w:sz w:val="22"/>
                <w:szCs w:val="22"/>
              </w:rPr>
              <w:t>For MARB as award criterion, the date and time of bid opening of the financial proposals is [insert time and date].</w:t>
            </w:r>
          </w:p>
          <w:p w14:paraId="7AF5E74C" w14:textId="77777777" w:rsidR="008C3A33" w:rsidRPr="008F45A0" w:rsidRDefault="008C3A33" w:rsidP="00E66B1E">
            <w:pPr>
              <w:tabs>
                <w:tab w:val="left" w:pos="1932"/>
              </w:tabs>
              <w:rPr>
                <w:rFonts w:ascii="Arial" w:eastAsia="Arial" w:hAnsi="Arial" w:cs="Arial"/>
                <w:color w:val="000000" w:themeColor="text1"/>
                <w:sz w:val="22"/>
                <w:szCs w:val="22"/>
              </w:rPr>
            </w:pPr>
            <w:r w:rsidRPr="008F45A0">
              <w:rPr>
                <w:rFonts w:ascii="Arial" w:eastAsia="Arial" w:hAnsi="Arial" w:cs="Arial"/>
                <w:i/>
                <w:iCs/>
                <w:color w:val="000000" w:themeColor="text1"/>
                <w:sz w:val="22"/>
                <w:szCs w:val="22"/>
              </w:rPr>
              <w:t>Otherwise, state</w:t>
            </w:r>
            <w:r w:rsidRPr="008F45A0">
              <w:rPr>
                <w:rFonts w:ascii="Arial" w:eastAsia="Arial" w:hAnsi="Arial" w:cs="Arial"/>
                <w:color w:val="000000" w:themeColor="text1"/>
                <w:sz w:val="22"/>
                <w:szCs w:val="22"/>
              </w:rPr>
              <w:t xml:space="preserve"> "Not applicable".</w:t>
            </w:r>
          </w:p>
        </w:tc>
      </w:tr>
      <w:tr w:rsidR="008C3A33" w:rsidRPr="008F45A0" w14:paraId="6B8F44FE" w14:textId="77777777" w:rsidTr="00E66B1E">
        <w:trPr>
          <w:trHeight w:val="7787"/>
          <w:jc w:val="center"/>
        </w:trPr>
        <w:tc>
          <w:tcPr>
            <w:tcW w:w="1645" w:type="dxa"/>
          </w:tcPr>
          <w:p w14:paraId="022EE9B0" w14:textId="77777777" w:rsidR="008C3A33" w:rsidRPr="008F45A0" w:rsidRDefault="008C3A33" w:rsidP="00E66B1E">
            <w:pPr>
              <w:rPr>
                <w:rFonts w:ascii="Arial" w:eastAsia="Arial" w:hAnsi="Arial" w:cs="Arial"/>
                <w:color w:val="000000" w:themeColor="text1"/>
                <w:sz w:val="22"/>
                <w:szCs w:val="22"/>
              </w:rPr>
            </w:pPr>
            <w:r w:rsidRPr="008F45A0">
              <w:rPr>
                <w:rFonts w:ascii="Arial" w:eastAsia="Arial" w:hAnsi="Arial" w:cs="Arial"/>
                <w:color w:val="000000" w:themeColor="text1"/>
                <w:sz w:val="22"/>
                <w:szCs w:val="22"/>
              </w:rPr>
              <w:lastRenderedPageBreak/>
              <w:t>25.3 (b)(i)</w:t>
            </w:r>
          </w:p>
        </w:tc>
        <w:tc>
          <w:tcPr>
            <w:tcW w:w="7614" w:type="dxa"/>
          </w:tcPr>
          <w:p w14:paraId="5CC7C3BA" w14:textId="77777777" w:rsidR="008C3A33" w:rsidRPr="008F45A0" w:rsidRDefault="008C3A33" w:rsidP="00E66B1E">
            <w:pPr>
              <w:rPr>
                <w:rFonts w:ascii="Arial" w:eastAsia="Arial" w:hAnsi="Arial" w:cs="Arial"/>
                <w:color w:val="000000" w:themeColor="text1"/>
                <w:sz w:val="22"/>
                <w:szCs w:val="22"/>
              </w:rPr>
            </w:pPr>
            <w:r w:rsidRPr="008F45A0">
              <w:rPr>
                <w:rFonts w:ascii="Arial" w:eastAsia="Arial" w:hAnsi="Arial" w:cs="Arial"/>
                <w:color w:val="000000" w:themeColor="text1"/>
                <w:sz w:val="22"/>
                <w:szCs w:val="22"/>
              </w:rPr>
              <w:t>The quality component shall be assessed on the basis of criteria with corresponding numerical weights, which may include qualitative, environmental, or social aspects linked to the subject matter of the contract. These may include any or a combination of the following:</w:t>
            </w:r>
          </w:p>
          <w:p w14:paraId="76AC98A7" w14:textId="77777777" w:rsidR="008C3A33" w:rsidRPr="008F45A0" w:rsidRDefault="008C3A33" w:rsidP="00E66B1E">
            <w:pPr>
              <w:pStyle w:val="ListParagraph"/>
              <w:numPr>
                <w:ilvl w:val="0"/>
                <w:numId w:val="21"/>
              </w:numPr>
              <w:contextualSpacing w:val="0"/>
              <w:rPr>
                <w:rFonts w:ascii="Arial" w:eastAsia="Arial" w:hAnsi="Arial" w:cs="Arial"/>
                <w:color w:val="000000" w:themeColor="text1"/>
                <w:sz w:val="22"/>
                <w:szCs w:val="22"/>
              </w:rPr>
            </w:pPr>
            <w:r w:rsidRPr="008F45A0">
              <w:rPr>
                <w:rFonts w:ascii="Arial" w:eastAsia="Arial" w:hAnsi="Arial" w:cs="Arial"/>
                <w:color w:val="000000" w:themeColor="text1"/>
                <w:sz w:val="22"/>
                <w:szCs w:val="22"/>
              </w:rPr>
              <w:t>Quality and technical merit, including technical competence and a credible track record;</w:t>
            </w:r>
          </w:p>
          <w:p w14:paraId="56692698" w14:textId="77777777" w:rsidR="008C3A33" w:rsidRPr="008F45A0" w:rsidRDefault="008C3A33" w:rsidP="00E66B1E">
            <w:pPr>
              <w:pStyle w:val="ListParagraph"/>
              <w:numPr>
                <w:ilvl w:val="0"/>
                <w:numId w:val="21"/>
              </w:numPr>
              <w:contextualSpacing w:val="0"/>
              <w:rPr>
                <w:rFonts w:ascii="Arial" w:eastAsia="Arial" w:hAnsi="Arial" w:cs="Arial"/>
                <w:color w:val="000000" w:themeColor="text1"/>
                <w:sz w:val="22"/>
                <w:szCs w:val="22"/>
              </w:rPr>
            </w:pPr>
            <w:r w:rsidRPr="008F45A0">
              <w:rPr>
                <w:rFonts w:ascii="Arial" w:eastAsia="Arial" w:hAnsi="Arial" w:cs="Arial"/>
                <w:color w:val="000000" w:themeColor="text1"/>
                <w:sz w:val="22"/>
                <w:szCs w:val="22"/>
              </w:rPr>
              <w:t>Aesthetic and functional design and characteristics;</w:t>
            </w:r>
          </w:p>
          <w:p w14:paraId="1AFA6CAA" w14:textId="77777777" w:rsidR="008C3A33" w:rsidRPr="008F45A0" w:rsidRDefault="008C3A33" w:rsidP="00E66B1E">
            <w:pPr>
              <w:pStyle w:val="ListParagraph"/>
              <w:numPr>
                <w:ilvl w:val="0"/>
                <w:numId w:val="21"/>
              </w:numPr>
              <w:contextualSpacing w:val="0"/>
              <w:rPr>
                <w:rFonts w:ascii="Arial" w:eastAsia="Arial" w:hAnsi="Arial" w:cs="Arial"/>
                <w:color w:val="000000" w:themeColor="text1"/>
                <w:sz w:val="22"/>
                <w:szCs w:val="22"/>
              </w:rPr>
            </w:pPr>
            <w:r w:rsidRPr="008F45A0">
              <w:rPr>
                <w:rFonts w:ascii="Arial" w:eastAsia="Arial" w:hAnsi="Arial" w:cs="Arial"/>
                <w:color w:val="000000" w:themeColor="text1"/>
                <w:sz w:val="22"/>
                <w:szCs w:val="22"/>
              </w:rPr>
              <w:t>Approach and methodology;</w:t>
            </w:r>
          </w:p>
          <w:p w14:paraId="14276843" w14:textId="77777777" w:rsidR="008C3A33" w:rsidRPr="008F45A0" w:rsidRDefault="008C3A33" w:rsidP="00E66B1E">
            <w:pPr>
              <w:pStyle w:val="ListParagraph"/>
              <w:numPr>
                <w:ilvl w:val="0"/>
                <w:numId w:val="21"/>
              </w:numPr>
              <w:contextualSpacing w:val="0"/>
              <w:rPr>
                <w:rFonts w:ascii="Arial" w:eastAsia="Arial" w:hAnsi="Arial" w:cs="Arial"/>
                <w:color w:val="000000" w:themeColor="text1"/>
                <w:sz w:val="22"/>
                <w:szCs w:val="22"/>
              </w:rPr>
            </w:pPr>
            <w:r w:rsidRPr="008F45A0">
              <w:rPr>
                <w:rFonts w:ascii="Arial" w:eastAsia="Arial" w:hAnsi="Arial" w:cs="Arial"/>
                <w:color w:val="000000" w:themeColor="text1"/>
                <w:sz w:val="22"/>
                <w:szCs w:val="22"/>
              </w:rPr>
              <w:t>Accessibility;</w:t>
            </w:r>
          </w:p>
          <w:p w14:paraId="46D79626" w14:textId="77777777" w:rsidR="008C3A33" w:rsidRPr="008F45A0" w:rsidRDefault="008C3A33" w:rsidP="00E66B1E">
            <w:pPr>
              <w:pStyle w:val="ListParagraph"/>
              <w:numPr>
                <w:ilvl w:val="0"/>
                <w:numId w:val="21"/>
              </w:numPr>
              <w:contextualSpacing w:val="0"/>
              <w:rPr>
                <w:rFonts w:ascii="Arial" w:eastAsia="Arial" w:hAnsi="Arial" w:cs="Arial"/>
                <w:color w:val="000000" w:themeColor="text1"/>
                <w:sz w:val="22"/>
                <w:szCs w:val="22"/>
              </w:rPr>
            </w:pPr>
            <w:r w:rsidRPr="008F45A0">
              <w:rPr>
                <w:rFonts w:ascii="Arial" w:eastAsia="Arial" w:hAnsi="Arial" w:cs="Arial"/>
                <w:color w:val="000000" w:themeColor="text1"/>
                <w:sz w:val="22"/>
                <w:szCs w:val="22"/>
              </w:rPr>
              <w:t>Tools and equipment;</w:t>
            </w:r>
          </w:p>
          <w:p w14:paraId="57A81867" w14:textId="77777777" w:rsidR="008C3A33" w:rsidRPr="008F45A0" w:rsidRDefault="008C3A33" w:rsidP="00E66B1E">
            <w:pPr>
              <w:pStyle w:val="ListParagraph"/>
              <w:numPr>
                <w:ilvl w:val="0"/>
                <w:numId w:val="21"/>
              </w:numPr>
              <w:contextualSpacing w:val="0"/>
              <w:rPr>
                <w:rFonts w:ascii="Arial" w:eastAsia="Arial" w:hAnsi="Arial" w:cs="Arial"/>
                <w:color w:val="000000" w:themeColor="text1"/>
                <w:sz w:val="22"/>
                <w:szCs w:val="22"/>
              </w:rPr>
            </w:pPr>
            <w:r w:rsidRPr="008F45A0">
              <w:rPr>
                <w:rFonts w:ascii="Arial" w:eastAsia="Arial" w:hAnsi="Arial" w:cs="Arial"/>
                <w:color w:val="000000" w:themeColor="text1"/>
                <w:sz w:val="22"/>
                <w:szCs w:val="22"/>
              </w:rPr>
              <w:t>Social, environmental, economic, and innovative characteristics;</w:t>
            </w:r>
          </w:p>
          <w:p w14:paraId="66BD1722" w14:textId="77777777" w:rsidR="008C3A33" w:rsidRPr="008F45A0" w:rsidRDefault="008C3A33" w:rsidP="00E66B1E">
            <w:pPr>
              <w:pStyle w:val="ListParagraph"/>
              <w:numPr>
                <w:ilvl w:val="0"/>
                <w:numId w:val="21"/>
              </w:numPr>
              <w:contextualSpacing w:val="0"/>
              <w:rPr>
                <w:rFonts w:ascii="Arial" w:eastAsia="Arial" w:hAnsi="Arial" w:cs="Arial"/>
                <w:color w:val="000000" w:themeColor="text1"/>
                <w:sz w:val="22"/>
                <w:szCs w:val="22"/>
              </w:rPr>
            </w:pPr>
            <w:r w:rsidRPr="008F45A0">
              <w:rPr>
                <w:rFonts w:ascii="Arial" w:eastAsia="Arial" w:hAnsi="Arial" w:cs="Arial"/>
                <w:color w:val="000000" w:themeColor="text1"/>
                <w:sz w:val="22"/>
                <w:szCs w:val="22"/>
              </w:rPr>
              <w:t>Organization, qualification, and experience of employees or staff assigned to perform the contract;</w:t>
            </w:r>
          </w:p>
          <w:p w14:paraId="7F2D6CE2" w14:textId="77777777" w:rsidR="008C3A33" w:rsidRPr="008F45A0" w:rsidRDefault="008C3A33" w:rsidP="00E66B1E">
            <w:pPr>
              <w:pStyle w:val="ListParagraph"/>
              <w:numPr>
                <w:ilvl w:val="0"/>
                <w:numId w:val="21"/>
              </w:numPr>
              <w:contextualSpacing w:val="0"/>
              <w:rPr>
                <w:rFonts w:ascii="Arial" w:eastAsia="Arial" w:hAnsi="Arial" w:cs="Arial"/>
                <w:color w:val="000000" w:themeColor="text1"/>
                <w:sz w:val="22"/>
                <w:szCs w:val="22"/>
              </w:rPr>
            </w:pPr>
            <w:r w:rsidRPr="008F45A0">
              <w:rPr>
                <w:rFonts w:ascii="Arial" w:eastAsia="Arial" w:hAnsi="Arial" w:cs="Arial"/>
                <w:color w:val="000000" w:themeColor="text1"/>
                <w:sz w:val="22"/>
                <w:szCs w:val="22"/>
              </w:rPr>
              <w:t>Ongoing contracts and work commitments;</w:t>
            </w:r>
          </w:p>
          <w:p w14:paraId="0CB70BC5" w14:textId="77777777" w:rsidR="008C3A33" w:rsidRPr="008F45A0" w:rsidRDefault="008C3A33" w:rsidP="00E66B1E">
            <w:pPr>
              <w:pStyle w:val="ListParagraph"/>
              <w:numPr>
                <w:ilvl w:val="0"/>
                <w:numId w:val="21"/>
              </w:numPr>
              <w:contextualSpacing w:val="0"/>
              <w:rPr>
                <w:rFonts w:ascii="Arial" w:eastAsia="Arial" w:hAnsi="Arial" w:cs="Arial"/>
                <w:color w:val="000000" w:themeColor="text1"/>
                <w:sz w:val="22"/>
                <w:szCs w:val="22"/>
              </w:rPr>
            </w:pPr>
            <w:r w:rsidRPr="008F45A0">
              <w:rPr>
                <w:rFonts w:ascii="Arial" w:eastAsia="Arial" w:hAnsi="Arial" w:cs="Arial"/>
                <w:color w:val="000000" w:themeColor="text1"/>
                <w:sz w:val="22"/>
                <w:szCs w:val="22"/>
              </w:rPr>
              <w:t>After-sales service and technical assistance;</w:t>
            </w:r>
          </w:p>
          <w:p w14:paraId="654B4D2C" w14:textId="77777777" w:rsidR="008C3A33" w:rsidRPr="008F45A0" w:rsidRDefault="008C3A33" w:rsidP="00E66B1E">
            <w:pPr>
              <w:pStyle w:val="ListParagraph"/>
              <w:numPr>
                <w:ilvl w:val="0"/>
                <w:numId w:val="21"/>
              </w:numPr>
              <w:contextualSpacing w:val="0"/>
              <w:rPr>
                <w:rFonts w:ascii="Arial" w:eastAsia="Arial" w:hAnsi="Arial" w:cs="Arial"/>
                <w:color w:val="000000" w:themeColor="text1"/>
                <w:sz w:val="22"/>
                <w:szCs w:val="22"/>
              </w:rPr>
            </w:pPr>
            <w:r w:rsidRPr="008F45A0">
              <w:rPr>
                <w:rFonts w:ascii="Arial" w:eastAsia="Arial" w:hAnsi="Arial" w:cs="Arial"/>
                <w:color w:val="000000" w:themeColor="text1"/>
                <w:sz w:val="22"/>
                <w:szCs w:val="22"/>
              </w:rPr>
              <w:t>Delivery conditions, such as delivery period and delivery process;</w:t>
            </w:r>
          </w:p>
          <w:p w14:paraId="14DC6B33" w14:textId="77777777" w:rsidR="008C3A33" w:rsidRPr="008F45A0" w:rsidRDefault="008C3A33" w:rsidP="00E66B1E">
            <w:pPr>
              <w:pStyle w:val="ListParagraph"/>
              <w:numPr>
                <w:ilvl w:val="0"/>
                <w:numId w:val="21"/>
              </w:numPr>
              <w:contextualSpacing w:val="0"/>
              <w:rPr>
                <w:rFonts w:ascii="Arial" w:eastAsia="Arial" w:hAnsi="Arial" w:cs="Arial"/>
                <w:color w:val="000000" w:themeColor="text1"/>
                <w:sz w:val="22"/>
                <w:szCs w:val="22"/>
              </w:rPr>
            </w:pPr>
            <w:r w:rsidRPr="008F45A0">
              <w:rPr>
                <w:rFonts w:ascii="Arial" w:eastAsia="Arial" w:hAnsi="Arial" w:cs="Arial"/>
                <w:color w:val="000000" w:themeColor="text1"/>
                <w:sz w:val="22"/>
                <w:szCs w:val="22"/>
              </w:rPr>
              <w:t>Disposal measures; or</w:t>
            </w:r>
          </w:p>
          <w:p w14:paraId="670951AD" w14:textId="77777777" w:rsidR="008C3A33" w:rsidRPr="008F45A0" w:rsidRDefault="008C3A33" w:rsidP="00E66B1E">
            <w:pPr>
              <w:pStyle w:val="ListParagraph"/>
              <w:numPr>
                <w:ilvl w:val="0"/>
                <w:numId w:val="21"/>
              </w:numPr>
              <w:shd w:val="clear" w:color="auto" w:fill="FFFFFF" w:themeFill="background1"/>
              <w:spacing w:before="240"/>
              <w:contextualSpacing w:val="0"/>
              <w:rPr>
                <w:rFonts w:ascii="Arial" w:eastAsia="Arial" w:hAnsi="Arial" w:cs="Arial"/>
                <w:color w:val="000000" w:themeColor="text1"/>
                <w:sz w:val="22"/>
                <w:szCs w:val="22"/>
              </w:rPr>
            </w:pPr>
            <w:r w:rsidRPr="008F45A0">
              <w:rPr>
                <w:rFonts w:ascii="Arial" w:eastAsia="Arial" w:hAnsi="Arial" w:cs="Arial"/>
                <w:color w:val="000000" w:themeColor="text1"/>
                <w:sz w:val="22"/>
                <w:szCs w:val="22"/>
              </w:rPr>
              <w:t>Other relevant criteria in relation to the subject Goods or Infrastructure Projects to be procured.</w:t>
            </w:r>
          </w:p>
        </w:tc>
      </w:tr>
      <w:tr w:rsidR="008C3A33" w:rsidRPr="008F45A0" w14:paraId="2449FCD3" w14:textId="77777777" w:rsidTr="00E66B1E">
        <w:trPr>
          <w:trHeight w:val="300"/>
          <w:jc w:val="center"/>
        </w:trPr>
        <w:tc>
          <w:tcPr>
            <w:tcW w:w="1645" w:type="dxa"/>
          </w:tcPr>
          <w:p w14:paraId="7256BABB" w14:textId="77777777" w:rsidR="008C3A33" w:rsidRPr="008F45A0" w:rsidRDefault="008C3A33" w:rsidP="00E66B1E">
            <w:pPr>
              <w:rPr>
                <w:rFonts w:ascii="Arial" w:eastAsia="Arial" w:hAnsi="Arial" w:cs="Arial"/>
                <w:color w:val="000000" w:themeColor="text1"/>
                <w:sz w:val="22"/>
                <w:szCs w:val="22"/>
              </w:rPr>
            </w:pPr>
            <w:r w:rsidRPr="008F45A0">
              <w:rPr>
                <w:rFonts w:ascii="Arial" w:eastAsia="Arial" w:hAnsi="Arial" w:cs="Arial"/>
                <w:color w:val="000000" w:themeColor="text1"/>
                <w:sz w:val="22"/>
                <w:szCs w:val="22"/>
              </w:rPr>
              <w:t>25.3 (b)(iii)</w:t>
            </w:r>
          </w:p>
        </w:tc>
        <w:tc>
          <w:tcPr>
            <w:tcW w:w="7614" w:type="dxa"/>
          </w:tcPr>
          <w:p w14:paraId="04469EE2" w14:textId="77777777" w:rsidR="008C3A33" w:rsidRPr="008F45A0" w:rsidRDefault="008C3A33" w:rsidP="00E66B1E">
            <w:pPr>
              <w:rPr>
                <w:rFonts w:ascii="Arial" w:eastAsia="Arial" w:hAnsi="Arial" w:cs="Arial"/>
                <w:i/>
                <w:iCs/>
                <w:color w:val="000000" w:themeColor="text1"/>
                <w:sz w:val="22"/>
                <w:szCs w:val="22"/>
              </w:rPr>
            </w:pPr>
            <w:r w:rsidRPr="008F45A0">
              <w:rPr>
                <w:rFonts w:ascii="Arial" w:eastAsia="Arial" w:hAnsi="Arial" w:cs="Arial"/>
                <w:i/>
                <w:iCs/>
                <w:color w:val="000000" w:themeColor="text1"/>
                <w:sz w:val="22"/>
                <w:szCs w:val="22"/>
              </w:rPr>
              <w:t>[indicate the weights given to the price and quality proposals, including the sustainability of materials or structures with green specifications]</w:t>
            </w:r>
          </w:p>
        </w:tc>
      </w:tr>
      <w:tr w:rsidR="008C3A33" w:rsidRPr="008F45A0" w14:paraId="3AE49FAF" w14:textId="77777777" w:rsidTr="00E66B1E">
        <w:trPr>
          <w:trHeight w:val="300"/>
          <w:jc w:val="center"/>
        </w:trPr>
        <w:tc>
          <w:tcPr>
            <w:tcW w:w="1645" w:type="dxa"/>
          </w:tcPr>
          <w:p w14:paraId="4574F162" w14:textId="77777777" w:rsidR="008C3A33" w:rsidRPr="008F45A0" w:rsidRDefault="008C3A33" w:rsidP="00E66B1E">
            <w:pPr>
              <w:tabs>
                <w:tab w:val="left" w:pos="1152"/>
              </w:tabs>
              <w:rPr>
                <w:rFonts w:ascii="Arial" w:eastAsia="Arial" w:hAnsi="Arial" w:cs="Arial"/>
                <w:color w:val="000000" w:themeColor="text1"/>
                <w:sz w:val="22"/>
                <w:szCs w:val="22"/>
              </w:rPr>
            </w:pPr>
            <w:r w:rsidRPr="008F45A0">
              <w:rPr>
                <w:rFonts w:ascii="Arial" w:eastAsia="Arial" w:hAnsi="Arial" w:cs="Arial"/>
                <w:color w:val="000000" w:themeColor="text1"/>
                <w:sz w:val="22"/>
                <w:szCs w:val="22"/>
              </w:rPr>
              <w:t>25.3(b)</w:t>
            </w:r>
            <w:r w:rsidRPr="008F45A0">
              <w:rPr>
                <w:rFonts w:ascii="Arial" w:hAnsi="Arial" w:cs="Arial"/>
              </w:rPr>
              <w:tab/>
            </w:r>
          </w:p>
        </w:tc>
        <w:tc>
          <w:tcPr>
            <w:tcW w:w="7614" w:type="dxa"/>
          </w:tcPr>
          <w:p w14:paraId="325D286D" w14:textId="77777777" w:rsidR="008C3A33" w:rsidRPr="008F45A0" w:rsidRDefault="008C3A33" w:rsidP="00E66B1E">
            <w:pPr>
              <w:rPr>
                <w:rFonts w:ascii="Arial" w:eastAsia="Arial" w:hAnsi="Arial" w:cs="Arial"/>
                <w:i/>
                <w:iCs/>
                <w:color w:val="000000" w:themeColor="text1"/>
                <w:sz w:val="22"/>
                <w:szCs w:val="22"/>
              </w:rPr>
            </w:pPr>
            <w:r w:rsidRPr="008F45A0">
              <w:rPr>
                <w:rFonts w:ascii="Arial" w:eastAsia="Arial" w:hAnsi="Arial" w:cs="Arial"/>
                <w:i/>
                <w:iCs/>
                <w:color w:val="000000" w:themeColor="text1"/>
                <w:sz w:val="22"/>
                <w:szCs w:val="22"/>
              </w:rPr>
              <w:t>[indicate the criteria with corresponding numerical weights of the quality component]</w:t>
            </w:r>
          </w:p>
        </w:tc>
      </w:tr>
      <w:tr w:rsidR="008C3A33" w:rsidRPr="008F45A0" w14:paraId="07C50084" w14:textId="77777777" w:rsidTr="00E66B1E">
        <w:trPr>
          <w:trHeight w:val="300"/>
          <w:jc w:val="center"/>
        </w:trPr>
        <w:tc>
          <w:tcPr>
            <w:tcW w:w="1645" w:type="dxa"/>
          </w:tcPr>
          <w:p w14:paraId="6FCEDE5A" w14:textId="77777777" w:rsidR="008C3A33" w:rsidRPr="008F45A0" w:rsidRDefault="008C3A33" w:rsidP="00E66B1E">
            <w:pPr>
              <w:rPr>
                <w:rFonts w:ascii="Arial" w:eastAsia="Arial" w:hAnsi="Arial" w:cs="Arial"/>
                <w:color w:val="000000" w:themeColor="text1"/>
                <w:sz w:val="22"/>
                <w:szCs w:val="22"/>
              </w:rPr>
            </w:pPr>
            <w:r w:rsidRPr="008F45A0">
              <w:rPr>
                <w:rFonts w:ascii="Arial" w:eastAsia="Arial" w:hAnsi="Arial" w:cs="Arial"/>
                <w:color w:val="000000" w:themeColor="text1"/>
                <w:sz w:val="22"/>
                <w:szCs w:val="22"/>
              </w:rPr>
              <w:t>25.3 (c)(i)</w:t>
            </w:r>
          </w:p>
        </w:tc>
        <w:tc>
          <w:tcPr>
            <w:tcW w:w="7614" w:type="dxa"/>
          </w:tcPr>
          <w:p w14:paraId="6E352478" w14:textId="77777777" w:rsidR="008C3A33" w:rsidRPr="008F45A0" w:rsidRDefault="008C3A33" w:rsidP="00E66B1E">
            <w:pPr>
              <w:spacing w:before="240"/>
              <w:rPr>
                <w:rFonts w:ascii="Arial" w:eastAsia="Arial" w:hAnsi="Arial" w:cs="Arial"/>
                <w:i/>
                <w:iCs/>
                <w:sz w:val="22"/>
                <w:szCs w:val="22"/>
              </w:rPr>
            </w:pPr>
            <w:r w:rsidRPr="008F45A0">
              <w:rPr>
                <w:rFonts w:ascii="Arial" w:eastAsia="Arial" w:hAnsi="Arial" w:cs="Arial"/>
                <w:i/>
                <w:iCs/>
                <w:sz w:val="22"/>
                <w:szCs w:val="22"/>
              </w:rPr>
              <w:t>[indicate the criteria with corresponding numerical weights for MAB, otherwise, state “Not applicable”]</w:t>
            </w:r>
          </w:p>
        </w:tc>
      </w:tr>
      <w:tr w:rsidR="008C3A33" w:rsidRPr="008F45A0" w14:paraId="1788CBC8" w14:textId="77777777" w:rsidTr="00E66B1E">
        <w:trPr>
          <w:jc w:val="center"/>
        </w:trPr>
        <w:tc>
          <w:tcPr>
            <w:tcW w:w="1645" w:type="dxa"/>
          </w:tcPr>
          <w:p w14:paraId="2BB1713D" w14:textId="77777777" w:rsidR="008C3A33" w:rsidRPr="008F45A0" w:rsidRDefault="008C3A33" w:rsidP="00E66B1E">
            <w:pPr>
              <w:widowControl w:val="0"/>
              <w:spacing w:before="0"/>
              <w:rPr>
                <w:rFonts w:ascii="Arial" w:eastAsia="Arial" w:hAnsi="Arial" w:cs="Arial"/>
                <w:color w:val="000000" w:themeColor="text1"/>
                <w:sz w:val="22"/>
                <w:szCs w:val="22"/>
              </w:rPr>
            </w:pPr>
            <w:r w:rsidRPr="008F45A0">
              <w:rPr>
                <w:rFonts w:ascii="Arial" w:eastAsia="Arial" w:hAnsi="Arial" w:cs="Arial"/>
                <w:color w:val="000000" w:themeColor="text1"/>
                <w:sz w:val="22"/>
                <w:szCs w:val="22"/>
              </w:rPr>
              <w:t>25.5 (a)</w:t>
            </w:r>
          </w:p>
        </w:tc>
        <w:tc>
          <w:tcPr>
            <w:tcW w:w="7614" w:type="dxa"/>
          </w:tcPr>
          <w:p w14:paraId="51520E38" w14:textId="77777777" w:rsidR="008C3A33" w:rsidRPr="008F45A0" w:rsidRDefault="008C3A33" w:rsidP="00E66B1E">
            <w:pPr>
              <w:rPr>
                <w:rFonts w:ascii="Arial" w:eastAsia="Arial" w:hAnsi="Arial" w:cs="Arial"/>
                <w:i/>
                <w:iCs/>
                <w:color w:val="000000" w:themeColor="text1"/>
                <w:sz w:val="22"/>
                <w:szCs w:val="22"/>
              </w:rPr>
            </w:pPr>
            <w:r w:rsidRPr="008F45A0">
              <w:rPr>
                <w:rFonts w:ascii="Arial" w:eastAsia="Arial" w:hAnsi="Arial" w:cs="Arial"/>
                <w:i/>
                <w:iCs/>
                <w:color w:val="000000" w:themeColor="text1"/>
                <w:sz w:val="22"/>
                <w:szCs w:val="22"/>
              </w:rPr>
              <w:t xml:space="preserve"> Select one of the following paragraphs and delete the other:</w:t>
            </w:r>
          </w:p>
          <w:p w14:paraId="53F86B1C" w14:textId="77777777" w:rsidR="008C3A33" w:rsidRPr="008F45A0" w:rsidRDefault="008C3A33" w:rsidP="00E66B1E">
            <w:pPr>
              <w:rPr>
                <w:rFonts w:ascii="Arial" w:eastAsia="Arial" w:hAnsi="Arial" w:cs="Arial"/>
                <w:color w:val="000000" w:themeColor="text1"/>
                <w:sz w:val="22"/>
                <w:szCs w:val="22"/>
              </w:rPr>
            </w:pPr>
            <w:r w:rsidRPr="008F45A0">
              <w:rPr>
                <w:rFonts w:ascii="Arial" w:eastAsia="Arial" w:hAnsi="Arial" w:cs="Arial"/>
                <w:color w:val="000000" w:themeColor="text1"/>
                <w:sz w:val="22"/>
                <w:szCs w:val="22"/>
              </w:rPr>
              <w:t>Partial bid is not allowed. The infrastructure project is packaged in a single  lot</w:t>
            </w:r>
            <w:r w:rsidRPr="008F45A0">
              <w:rPr>
                <w:rFonts w:ascii="Arial" w:eastAsia="Arial" w:hAnsi="Arial" w:cs="Arial"/>
                <w:color w:val="000000" w:themeColor="text1"/>
                <w:spacing w:val="-2"/>
                <w:sz w:val="22"/>
                <w:szCs w:val="22"/>
              </w:rPr>
              <w:t xml:space="preserve"> and the lot</w:t>
            </w:r>
            <w:r w:rsidRPr="008F45A0">
              <w:rPr>
                <w:rFonts w:ascii="Arial" w:eastAsia="Arial" w:hAnsi="Arial" w:cs="Arial"/>
                <w:color w:val="000000" w:themeColor="text1"/>
                <w:sz w:val="22"/>
                <w:szCs w:val="22"/>
              </w:rPr>
              <w:t xml:space="preserve"> shall not be divided into sub-lots</w:t>
            </w:r>
            <w:r w:rsidRPr="008F45A0">
              <w:rPr>
                <w:rFonts w:ascii="Arial" w:eastAsia="Arial" w:hAnsi="Arial" w:cs="Arial"/>
                <w:color w:val="000000" w:themeColor="text1"/>
                <w:spacing w:val="-2"/>
                <w:sz w:val="22"/>
                <w:szCs w:val="22"/>
              </w:rPr>
              <w:t xml:space="preserve"> for the purpose of bidding, evaluation, and contract award.</w:t>
            </w:r>
          </w:p>
          <w:p w14:paraId="7C31F92B" w14:textId="77777777" w:rsidR="008C3A33" w:rsidRPr="008F45A0" w:rsidRDefault="008C3A33" w:rsidP="00E66B1E">
            <w:pPr>
              <w:rPr>
                <w:rFonts w:ascii="Arial" w:eastAsia="Arial" w:hAnsi="Arial" w:cs="Arial"/>
                <w:i/>
                <w:iCs/>
                <w:color w:val="000000" w:themeColor="text1"/>
                <w:sz w:val="22"/>
                <w:szCs w:val="22"/>
              </w:rPr>
            </w:pPr>
            <w:r w:rsidRPr="008F45A0">
              <w:rPr>
                <w:rFonts w:ascii="Arial" w:eastAsia="Arial" w:hAnsi="Arial" w:cs="Arial"/>
                <w:i/>
                <w:iCs/>
                <w:color w:val="000000" w:themeColor="text1"/>
                <w:sz w:val="22"/>
                <w:szCs w:val="22"/>
              </w:rPr>
              <w:t>or</w:t>
            </w:r>
          </w:p>
          <w:p w14:paraId="2430EB52" w14:textId="77777777" w:rsidR="008C3A33" w:rsidRPr="008F45A0" w:rsidRDefault="008C3A33" w:rsidP="00E66B1E">
            <w:pPr>
              <w:rPr>
                <w:rFonts w:ascii="Arial" w:eastAsia="Arial" w:hAnsi="Arial" w:cs="Arial"/>
                <w:color w:val="000000" w:themeColor="text1"/>
                <w:sz w:val="22"/>
                <w:szCs w:val="22"/>
              </w:rPr>
            </w:pPr>
            <w:r w:rsidRPr="008F45A0">
              <w:rPr>
                <w:rFonts w:ascii="Arial" w:eastAsia="Arial" w:hAnsi="Arial" w:cs="Arial"/>
                <w:color w:val="000000" w:themeColor="text1"/>
                <w:sz w:val="22"/>
                <w:szCs w:val="22"/>
              </w:rPr>
              <w:t xml:space="preserve">All infrastructure projects are packaged in lots listed below. Bidders shall have the option of submitting a proposal on any or all lots and evaluation and contract award will be undertaken on a per lot basis. Lots hall not be divided </w:t>
            </w:r>
            <w:r w:rsidRPr="008F45A0">
              <w:rPr>
                <w:rFonts w:ascii="Arial" w:eastAsia="Arial" w:hAnsi="Arial" w:cs="Arial"/>
                <w:color w:val="000000" w:themeColor="text1"/>
                <w:sz w:val="22"/>
                <w:szCs w:val="22"/>
              </w:rPr>
              <w:lastRenderedPageBreak/>
              <w:t xml:space="preserve">further into sub-lots for the purpose of bidding, evaluation, and contract award. </w:t>
            </w:r>
          </w:p>
          <w:p w14:paraId="03C076A5" w14:textId="77777777" w:rsidR="008C3A33" w:rsidRPr="008F45A0" w:rsidRDefault="008C3A33" w:rsidP="00E66B1E">
            <w:pPr>
              <w:rPr>
                <w:rFonts w:ascii="Arial" w:eastAsia="Arial" w:hAnsi="Arial" w:cs="Arial"/>
                <w:color w:val="000000" w:themeColor="text1"/>
                <w:sz w:val="22"/>
                <w:szCs w:val="22"/>
              </w:rPr>
            </w:pPr>
            <w:r w:rsidRPr="008F45A0">
              <w:rPr>
                <w:rFonts w:ascii="Arial" w:eastAsia="Arial" w:hAnsi="Arial" w:cs="Arial"/>
                <w:color w:val="000000" w:themeColor="text1"/>
                <w:sz w:val="22"/>
                <w:szCs w:val="22"/>
              </w:rPr>
              <w:t>In all cases, the NFCC computation, if applicable, must be sufficient for all the lots or contracts to be awarded to the Bidder.</w:t>
            </w:r>
          </w:p>
          <w:p w14:paraId="099440DB" w14:textId="77777777" w:rsidR="008C3A33" w:rsidRPr="008F45A0" w:rsidRDefault="008C3A33" w:rsidP="00E66B1E">
            <w:pPr>
              <w:spacing w:before="0"/>
              <w:rPr>
                <w:rFonts w:ascii="Arial" w:eastAsia="Arial" w:hAnsi="Arial" w:cs="Arial"/>
                <w:color w:val="000000" w:themeColor="text1"/>
                <w:sz w:val="22"/>
                <w:szCs w:val="22"/>
              </w:rPr>
            </w:pPr>
            <w:r w:rsidRPr="008F45A0">
              <w:rPr>
                <w:rFonts w:ascii="Arial" w:eastAsia="Arial" w:hAnsi="Arial" w:cs="Arial"/>
                <w:i/>
                <w:iCs/>
                <w:color w:val="000000" w:themeColor="text1"/>
                <w:sz w:val="22"/>
                <w:szCs w:val="22"/>
              </w:rPr>
              <w:t>[Insert grouping of lots]</w:t>
            </w:r>
          </w:p>
        </w:tc>
      </w:tr>
      <w:tr w:rsidR="008C3A33" w:rsidRPr="008F45A0" w14:paraId="6A8A743A" w14:textId="77777777" w:rsidTr="00E66B1E">
        <w:trPr>
          <w:jc w:val="center"/>
        </w:trPr>
        <w:tc>
          <w:tcPr>
            <w:tcW w:w="1645" w:type="dxa"/>
          </w:tcPr>
          <w:p w14:paraId="75FE704D" w14:textId="77777777" w:rsidR="008C3A33" w:rsidRPr="008F45A0" w:rsidRDefault="008C3A33" w:rsidP="00E66B1E">
            <w:pPr>
              <w:widowControl w:val="0"/>
              <w:spacing w:before="0"/>
              <w:rPr>
                <w:rFonts w:ascii="Arial" w:eastAsia="Arial" w:hAnsi="Arial" w:cs="Arial"/>
                <w:color w:val="000000" w:themeColor="text1"/>
                <w:sz w:val="22"/>
                <w:szCs w:val="22"/>
              </w:rPr>
            </w:pPr>
            <w:r w:rsidRPr="008F45A0">
              <w:rPr>
                <w:rFonts w:ascii="Arial" w:eastAsia="Arial" w:hAnsi="Arial" w:cs="Arial"/>
                <w:color w:val="000000" w:themeColor="text1"/>
                <w:sz w:val="22"/>
                <w:szCs w:val="22"/>
              </w:rPr>
              <w:lastRenderedPageBreak/>
              <w:t>25.5 (b)</w:t>
            </w:r>
          </w:p>
        </w:tc>
        <w:tc>
          <w:tcPr>
            <w:tcW w:w="7614" w:type="dxa"/>
          </w:tcPr>
          <w:p w14:paraId="3D27201A" w14:textId="77777777" w:rsidR="008C3A33" w:rsidRPr="008F45A0" w:rsidRDefault="008C3A33" w:rsidP="00E66B1E">
            <w:pPr>
              <w:ind w:right="-72"/>
              <w:rPr>
                <w:rFonts w:ascii="Arial" w:eastAsia="Arial" w:hAnsi="Arial" w:cs="Arial"/>
                <w:color w:val="000000" w:themeColor="text1"/>
                <w:sz w:val="22"/>
                <w:szCs w:val="22"/>
              </w:rPr>
            </w:pPr>
            <w:r w:rsidRPr="008F45A0">
              <w:rPr>
                <w:rFonts w:ascii="Arial" w:eastAsia="Arial" w:hAnsi="Arial" w:cs="Arial"/>
                <w:i/>
                <w:iCs/>
                <w:color w:val="000000" w:themeColor="text1"/>
                <w:sz w:val="22"/>
                <w:szCs w:val="22"/>
              </w:rPr>
              <w:t>[Choose one, delete the other:]</w:t>
            </w:r>
          </w:p>
          <w:p w14:paraId="21074F1A" w14:textId="77777777" w:rsidR="008C3A33" w:rsidRPr="008F45A0" w:rsidRDefault="008C3A33" w:rsidP="00E66B1E">
            <w:pPr>
              <w:rPr>
                <w:rFonts w:ascii="Arial" w:eastAsia="Arial" w:hAnsi="Arial" w:cs="Arial"/>
                <w:color w:val="000000" w:themeColor="text1"/>
                <w:sz w:val="22"/>
                <w:szCs w:val="22"/>
              </w:rPr>
            </w:pPr>
            <w:r w:rsidRPr="008F45A0">
              <w:rPr>
                <w:rFonts w:ascii="Arial" w:eastAsia="Arial" w:hAnsi="Arial" w:cs="Arial"/>
                <w:color w:val="000000" w:themeColor="text1"/>
                <w:sz w:val="22"/>
                <w:szCs w:val="22"/>
              </w:rPr>
              <w:t xml:space="preserve">Bid correction shall be allowed. </w:t>
            </w:r>
          </w:p>
          <w:p w14:paraId="30726121" w14:textId="77777777" w:rsidR="008C3A33" w:rsidRPr="008F45A0" w:rsidRDefault="008C3A33" w:rsidP="00E66B1E">
            <w:pPr>
              <w:rPr>
                <w:rFonts w:ascii="Arial" w:eastAsia="Arial" w:hAnsi="Arial" w:cs="Arial"/>
                <w:i/>
                <w:iCs/>
                <w:color w:val="000000" w:themeColor="text1"/>
                <w:sz w:val="22"/>
                <w:szCs w:val="22"/>
              </w:rPr>
            </w:pPr>
            <w:r w:rsidRPr="008F45A0">
              <w:rPr>
                <w:rFonts w:ascii="Arial" w:eastAsia="Arial" w:hAnsi="Arial" w:cs="Arial"/>
                <w:i/>
                <w:iCs/>
                <w:color w:val="000000" w:themeColor="text1"/>
                <w:sz w:val="22"/>
                <w:szCs w:val="22"/>
              </w:rPr>
              <w:t xml:space="preserve">Or </w:t>
            </w:r>
          </w:p>
          <w:p w14:paraId="2F04E9CF" w14:textId="77777777" w:rsidR="008C3A33" w:rsidRPr="008F45A0" w:rsidRDefault="008C3A33" w:rsidP="00E66B1E">
            <w:pPr>
              <w:rPr>
                <w:rFonts w:ascii="Arial" w:eastAsia="Arial" w:hAnsi="Arial" w:cs="Arial"/>
                <w:color w:val="000000" w:themeColor="text1"/>
                <w:sz w:val="22"/>
                <w:szCs w:val="22"/>
              </w:rPr>
            </w:pPr>
            <w:r w:rsidRPr="008F45A0">
              <w:rPr>
                <w:rFonts w:ascii="Arial" w:eastAsia="Arial" w:hAnsi="Arial" w:cs="Arial"/>
                <w:color w:val="000000" w:themeColor="text1"/>
                <w:sz w:val="22"/>
                <w:szCs w:val="22"/>
              </w:rPr>
              <w:t xml:space="preserve">Bid correction is not allowed.  </w:t>
            </w:r>
          </w:p>
        </w:tc>
      </w:tr>
      <w:tr w:rsidR="008C3A33" w:rsidRPr="008F45A0" w14:paraId="36618503" w14:textId="77777777" w:rsidTr="00E66B1E">
        <w:trPr>
          <w:trHeight w:val="289"/>
          <w:jc w:val="center"/>
        </w:trPr>
        <w:tc>
          <w:tcPr>
            <w:tcW w:w="1645" w:type="dxa"/>
          </w:tcPr>
          <w:p w14:paraId="5C99C097" w14:textId="77777777" w:rsidR="008C3A33" w:rsidRPr="008F45A0" w:rsidRDefault="008C3A33" w:rsidP="00E66B1E">
            <w:pPr>
              <w:widowControl w:val="0"/>
              <w:spacing w:before="0"/>
              <w:rPr>
                <w:rFonts w:ascii="Arial" w:eastAsia="Arial" w:hAnsi="Arial" w:cs="Arial"/>
                <w:color w:val="000000" w:themeColor="text1"/>
                <w:sz w:val="22"/>
                <w:szCs w:val="22"/>
              </w:rPr>
            </w:pPr>
            <w:bookmarkStart w:id="1992" w:name="bds24_2"/>
            <w:bookmarkStart w:id="1993" w:name="bds25_1"/>
            <w:bookmarkStart w:id="1994" w:name="bds27_3"/>
            <w:bookmarkStart w:id="1995" w:name="bds27_3b"/>
            <w:bookmarkStart w:id="1996" w:name="bds27_4"/>
            <w:bookmarkEnd w:id="1992"/>
            <w:bookmarkEnd w:id="1993"/>
            <w:bookmarkEnd w:id="1994"/>
            <w:bookmarkEnd w:id="1995"/>
            <w:bookmarkEnd w:id="1996"/>
            <w:r w:rsidRPr="008F45A0">
              <w:rPr>
                <w:rFonts w:ascii="Arial" w:eastAsia="Arial" w:hAnsi="Arial" w:cs="Arial"/>
                <w:color w:val="000000" w:themeColor="text1"/>
                <w:sz w:val="22"/>
                <w:szCs w:val="22"/>
              </w:rPr>
              <w:t>25.6</w:t>
            </w:r>
          </w:p>
        </w:tc>
        <w:tc>
          <w:tcPr>
            <w:tcW w:w="7614" w:type="dxa"/>
          </w:tcPr>
          <w:p w14:paraId="117E53CC" w14:textId="77777777" w:rsidR="008C3A33" w:rsidRPr="008F45A0" w:rsidRDefault="008C3A33" w:rsidP="00E66B1E">
            <w:pPr>
              <w:spacing w:before="0"/>
              <w:rPr>
                <w:rFonts w:ascii="Arial" w:eastAsia="Arial" w:hAnsi="Arial" w:cs="Arial"/>
                <w:color w:val="000000" w:themeColor="text1"/>
                <w:sz w:val="22"/>
                <w:szCs w:val="22"/>
              </w:rPr>
            </w:pPr>
            <w:r w:rsidRPr="008F45A0">
              <w:rPr>
                <w:rFonts w:ascii="Arial" w:eastAsia="Arial" w:hAnsi="Arial" w:cs="Arial"/>
                <w:color w:val="000000" w:themeColor="text1"/>
                <w:sz w:val="22"/>
                <w:szCs w:val="22"/>
              </w:rPr>
              <w:t>No further instructions.</w:t>
            </w:r>
          </w:p>
        </w:tc>
      </w:tr>
      <w:tr w:rsidR="008C3A33" w:rsidRPr="008F45A0" w14:paraId="3DB9ACA2" w14:textId="77777777" w:rsidTr="00E66B1E">
        <w:trPr>
          <w:jc w:val="center"/>
        </w:trPr>
        <w:tc>
          <w:tcPr>
            <w:tcW w:w="1645" w:type="dxa"/>
          </w:tcPr>
          <w:p w14:paraId="56389E01" w14:textId="77777777" w:rsidR="008C3A33" w:rsidRPr="008F45A0" w:rsidRDefault="008C3A33" w:rsidP="00E66B1E">
            <w:pPr>
              <w:widowControl w:val="0"/>
              <w:spacing w:before="0"/>
              <w:rPr>
                <w:rFonts w:ascii="Arial" w:eastAsia="Arial" w:hAnsi="Arial" w:cs="Arial"/>
                <w:color w:val="000000" w:themeColor="text1"/>
                <w:sz w:val="22"/>
                <w:szCs w:val="22"/>
              </w:rPr>
            </w:pPr>
            <w:bookmarkStart w:id="1997" w:name="bds27_5"/>
            <w:bookmarkStart w:id="1998" w:name="bds28_2d"/>
            <w:bookmarkEnd w:id="1997"/>
            <w:bookmarkEnd w:id="1998"/>
            <w:r w:rsidRPr="008F45A0">
              <w:rPr>
                <w:rFonts w:ascii="Arial" w:eastAsia="Arial" w:hAnsi="Arial" w:cs="Arial"/>
                <w:color w:val="000000" w:themeColor="text1"/>
                <w:sz w:val="22"/>
                <w:szCs w:val="22"/>
              </w:rPr>
              <w:t>26.1</w:t>
            </w:r>
          </w:p>
        </w:tc>
        <w:tc>
          <w:tcPr>
            <w:tcW w:w="7614" w:type="dxa"/>
          </w:tcPr>
          <w:p w14:paraId="55126501" w14:textId="77777777" w:rsidR="008C3A33" w:rsidRPr="008F45A0" w:rsidRDefault="008C3A33" w:rsidP="00E66B1E">
            <w:pPr>
              <w:spacing w:before="0"/>
              <w:rPr>
                <w:rFonts w:ascii="Arial" w:eastAsia="Arial" w:hAnsi="Arial" w:cs="Arial"/>
                <w:i/>
                <w:iCs/>
                <w:color w:val="000000" w:themeColor="text1"/>
                <w:sz w:val="22"/>
                <w:szCs w:val="22"/>
              </w:rPr>
            </w:pPr>
            <w:r w:rsidRPr="008F45A0">
              <w:rPr>
                <w:rFonts w:ascii="Arial" w:eastAsia="Arial" w:hAnsi="Arial" w:cs="Arial"/>
                <w:i/>
                <w:iCs/>
                <w:color w:val="000000" w:themeColor="text1"/>
                <w:sz w:val="22"/>
                <w:szCs w:val="22"/>
              </w:rPr>
              <w:t>List licenses and permits relevant to the Project and the corresponding law requiring it or state “None.”</w:t>
            </w:r>
          </w:p>
        </w:tc>
      </w:tr>
      <w:tr w:rsidR="008C3A33" w:rsidRPr="008F45A0" w14:paraId="476694A4" w14:textId="77777777" w:rsidTr="00E66B1E">
        <w:trPr>
          <w:trHeight w:val="1724"/>
          <w:jc w:val="center"/>
        </w:trPr>
        <w:tc>
          <w:tcPr>
            <w:tcW w:w="1645" w:type="dxa"/>
          </w:tcPr>
          <w:p w14:paraId="17209174" w14:textId="77777777" w:rsidR="008C3A33" w:rsidRPr="008F45A0" w:rsidRDefault="008C3A33" w:rsidP="00E66B1E">
            <w:pPr>
              <w:widowControl w:val="0"/>
              <w:spacing w:before="0"/>
              <w:rPr>
                <w:rFonts w:ascii="Arial" w:eastAsia="Arial" w:hAnsi="Arial" w:cs="Arial"/>
                <w:color w:val="000000" w:themeColor="text1"/>
                <w:sz w:val="22"/>
                <w:szCs w:val="22"/>
              </w:rPr>
            </w:pPr>
            <w:bookmarkStart w:id="1999" w:name="bds31_4g"/>
            <w:bookmarkEnd w:id="1999"/>
            <w:r w:rsidRPr="008F45A0">
              <w:rPr>
                <w:rFonts w:ascii="Arial" w:eastAsia="Arial" w:hAnsi="Arial" w:cs="Arial"/>
                <w:color w:val="000000" w:themeColor="text1"/>
                <w:sz w:val="22"/>
                <w:szCs w:val="22"/>
              </w:rPr>
              <w:t>29.3(f)</w:t>
            </w:r>
          </w:p>
          <w:p w14:paraId="5778D75F" w14:textId="77777777" w:rsidR="008C3A33" w:rsidRPr="008F45A0" w:rsidRDefault="008C3A33" w:rsidP="00E66B1E">
            <w:pPr>
              <w:widowControl w:val="0"/>
              <w:spacing w:before="0"/>
              <w:rPr>
                <w:rFonts w:ascii="Arial" w:eastAsia="Arial" w:hAnsi="Arial" w:cs="Arial"/>
                <w:color w:val="000000" w:themeColor="text1"/>
                <w:sz w:val="22"/>
                <w:szCs w:val="22"/>
              </w:rPr>
            </w:pPr>
          </w:p>
        </w:tc>
        <w:tc>
          <w:tcPr>
            <w:tcW w:w="7614" w:type="dxa"/>
          </w:tcPr>
          <w:p w14:paraId="51EB353F" w14:textId="77777777" w:rsidR="008C3A33" w:rsidRPr="008F45A0" w:rsidRDefault="008C3A33" w:rsidP="00E66B1E">
            <w:pPr>
              <w:spacing w:before="0"/>
              <w:rPr>
                <w:rFonts w:ascii="Arial" w:eastAsia="Arial" w:hAnsi="Arial" w:cs="Arial"/>
                <w:i/>
                <w:iCs/>
                <w:color w:val="000000" w:themeColor="text1"/>
                <w:sz w:val="22"/>
                <w:szCs w:val="22"/>
              </w:rPr>
            </w:pPr>
            <w:r w:rsidRPr="008F45A0">
              <w:rPr>
                <w:rFonts w:ascii="Arial" w:eastAsia="Arial" w:hAnsi="Arial" w:cs="Arial"/>
                <w:i/>
                <w:iCs/>
                <w:color w:val="000000" w:themeColor="text1"/>
                <w:sz w:val="22"/>
                <w:szCs w:val="22"/>
              </w:rPr>
              <w:t xml:space="preserve">List additional contract documents relevant to the Project that may be required by existing laws and/or the Procuring Entity, such as construction schedule and S-curve, manpower schedule, construction methods, equipment utilization schedule, construction safety and health program approved by the </w:t>
            </w:r>
            <w:r>
              <w:rPr>
                <w:rFonts w:ascii="Arial" w:eastAsia="Arial" w:hAnsi="Arial" w:cs="Arial"/>
                <w:i/>
                <w:iCs/>
                <w:color w:val="000000" w:themeColor="text1"/>
                <w:sz w:val="22"/>
                <w:szCs w:val="22"/>
              </w:rPr>
              <w:t>DOLE</w:t>
            </w:r>
            <w:r w:rsidRPr="008F45A0">
              <w:rPr>
                <w:rFonts w:ascii="Arial" w:eastAsia="Arial" w:hAnsi="Arial" w:cs="Arial"/>
                <w:i/>
                <w:iCs/>
                <w:color w:val="000000" w:themeColor="text1"/>
                <w:sz w:val="22"/>
                <w:szCs w:val="22"/>
              </w:rPr>
              <w:t xml:space="preserve">, and </w:t>
            </w:r>
            <w:r w:rsidRPr="6B175355">
              <w:rPr>
                <w:rFonts w:ascii="Arial" w:eastAsia="Arial" w:hAnsi="Arial" w:cs="Arial"/>
                <w:color w:val="000000" w:themeColor="text1"/>
                <w:sz w:val="22"/>
                <w:szCs w:val="22"/>
              </w:rPr>
              <w:t>Program Evaluation and Review Technique (PERT), Critical Path Method (CPM)</w:t>
            </w:r>
            <w:r w:rsidRPr="008F45A0">
              <w:rPr>
                <w:rFonts w:ascii="Arial" w:eastAsia="Arial" w:hAnsi="Arial" w:cs="Arial"/>
                <w:i/>
                <w:iCs/>
                <w:color w:val="000000" w:themeColor="text1"/>
                <w:sz w:val="22"/>
                <w:szCs w:val="22"/>
              </w:rPr>
              <w:t xml:space="preserve"> or other acceptable tools of project scheduling.</w:t>
            </w:r>
          </w:p>
        </w:tc>
      </w:tr>
      <w:tr w:rsidR="008C3A33" w:rsidRPr="008F45A0" w14:paraId="7CA51FC9" w14:textId="77777777" w:rsidTr="00E66B1E">
        <w:trPr>
          <w:trHeight w:val="300"/>
          <w:jc w:val="center"/>
        </w:trPr>
        <w:tc>
          <w:tcPr>
            <w:tcW w:w="1645" w:type="dxa"/>
          </w:tcPr>
          <w:p w14:paraId="456140DA" w14:textId="77777777" w:rsidR="008C3A33" w:rsidRPr="008F45A0" w:rsidRDefault="008C3A33" w:rsidP="00E66B1E">
            <w:pPr>
              <w:jc w:val="left"/>
              <w:rPr>
                <w:rFonts w:ascii="Arial" w:eastAsia="Arial" w:hAnsi="Arial" w:cs="Arial"/>
                <w:color w:val="000000" w:themeColor="text1"/>
                <w:sz w:val="22"/>
                <w:szCs w:val="22"/>
              </w:rPr>
            </w:pPr>
            <w:r w:rsidRPr="008F45A0">
              <w:rPr>
                <w:rFonts w:ascii="Arial" w:eastAsia="Arial" w:hAnsi="Arial" w:cs="Arial"/>
                <w:color w:val="000000" w:themeColor="text1"/>
                <w:sz w:val="22"/>
                <w:szCs w:val="22"/>
              </w:rPr>
              <w:t>30.2</w:t>
            </w:r>
          </w:p>
        </w:tc>
        <w:tc>
          <w:tcPr>
            <w:tcW w:w="7614" w:type="dxa"/>
          </w:tcPr>
          <w:p w14:paraId="3F01CCE7" w14:textId="77777777" w:rsidR="008C3A33" w:rsidRPr="008F45A0" w:rsidRDefault="008C3A33" w:rsidP="00E66B1E">
            <w:pPr>
              <w:ind w:right="-72"/>
              <w:rPr>
                <w:rFonts w:ascii="Arial" w:eastAsia="Arial" w:hAnsi="Arial" w:cs="Arial"/>
                <w:color w:val="000000" w:themeColor="text1"/>
                <w:sz w:val="22"/>
                <w:szCs w:val="22"/>
              </w:rPr>
            </w:pPr>
            <w:r w:rsidRPr="008F45A0">
              <w:rPr>
                <w:rFonts w:ascii="Arial" w:eastAsia="Arial" w:hAnsi="Arial" w:cs="Arial"/>
                <w:i/>
                <w:iCs/>
                <w:color w:val="000000" w:themeColor="text1"/>
                <w:sz w:val="22"/>
                <w:szCs w:val="22"/>
              </w:rPr>
              <w:t>[Choose one, delete the other]</w:t>
            </w:r>
          </w:p>
          <w:p w14:paraId="431E8E5D" w14:textId="77777777" w:rsidR="008C3A33" w:rsidRPr="008F45A0" w:rsidRDefault="008C3A33" w:rsidP="00E66B1E">
            <w:pPr>
              <w:ind w:right="-72"/>
              <w:rPr>
                <w:rFonts w:ascii="Arial" w:eastAsia="Arial" w:hAnsi="Arial" w:cs="Arial"/>
                <w:color w:val="000000" w:themeColor="text1"/>
                <w:sz w:val="22"/>
                <w:szCs w:val="22"/>
              </w:rPr>
            </w:pPr>
            <w:r w:rsidRPr="008F45A0">
              <w:rPr>
                <w:rFonts w:ascii="Arial" w:eastAsia="Arial" w:hAnsi="Arial" w:cs="Arial"/>
                <w:color w:val="000000" w:themeColor="text1"/>
                <w:sz w:val="22"/>
                <w:szCs w:val="22"/>
              </w:rPr>
              <w:t>Posting Performance Securing Declaration in lieu of performance security may be allowed in this Project.</w:t>
            </w:r>
          </w:p>
          <w:p w14:paraId="06485477" w14:textId="77777777" w:rsidR="008C3A33" w:rsidRPr="008F45A0" w:rsidRDefault="008C3A33" w:rsidP="00E66B1E">
            <w:pPr>
              <w:ind w:right="-72"/>
              <w:rPr>
                <w:rFonts w:ascii="Arial" w:eastAsia="Arial" w:hAnsi="Arial" w:cs="Arial"/>
                <w:color w:val="000000" w:themeColor="text1"/>
                <w:sz w:val="22"/>
                <w:szCs w:val="22"/>
              </w:rPr>
            </w:pPr>
            <w:r w:rsidRPr="008F45A0">
              <w:rPr>
                <w:rFonts w:ascii="Arial" w:eastAsia="Arial" w:hAnsi="Arial" w:cs="Arial"/>
                <w:color w:val="000000" w:themeColor="text1"/>
                <w:sz w:val="22"/>
                <w:szCs w:val="22"/>
              </w:rPr>
              <w:t>Or</w:t>
            </w:r>
          </w:p>
          <w:p w14:paraId="1FDD0212" w14:textId="77777777" w:rsidR="008C3A33" w:rsidRPr="008F45A0" w:rsidRDefault="008C3A33" w:rsidP="00E66B1E">
            <w:pPr>
              <w:ind w:right="-72"/>
              <w:rPr>
                <w:rFonts w:ascii="Arial" w:eastAsia="Arial" w:hAnsi="Arial" w:cs="Arial"/>
                <w:color w:val="000000" w:themeColor="text1"/>
                <w:sz w:val="22"/>
                <w:szCs w:val="22"/>
              </w:rPr>
            </w:pPr>
            <w:r w:rsidRPr="008F45A0">
              <w:rPr>
                <w:rFonts w:ascii="Arial" w:eastAsia="Arial" w:hAnsi="Arial" w:cs="Arial"/>
                <w:i/>
                <w:iCs/>
                <w:color w:val="000000" w:themeColor="text1"/>
                <w:sz w:val="22"/>
                <w:szCs w:val="22"/>
              </w:rPr>
              <w:t>State</w:t>
            </w:r>
            <w:r w:rsidRPr="008F45A0">
              <w:rPr>
                <w:rFonts w:ascii="Arial" w:eastAsia="Arial" w:hAnsi="Arial" w:cs="Arial"/>
                <w:color w:val="000000" w:themeColor="text1"/>
                <w:sz w:val="22"/>
                <w:szCs w:val="22"/>
              </w:rPr>
              <w:t>, “Not applicable”</w:t>
            </w:r>
          </w:p>
        </w:tc>
      </w:tr>
      <w:tr w:rsidR="008C3A33" w:rsidRPr="008F45A0" w14:paraId="3E306389" w14:textId="77777777" w:rsidTr="00E66B1E">
        <w:trPr>
          <w:trHeight w:val="300"/>
          <w:jc w:val="center"/>
        </w:trPr>
        <w:tc>
          <w:tcPr>
            <w:tcW w:w="1645" w:type="dxa"/>
          </w:tcPr>
          <w:p w14:paraId="65C16B83" w14:textId="77777777" w:rsidR="008C3A33" w:rsidRPr="008F45A0" w:rsidRDefault="008C3A33" w:rsidP="00E66B1E">
            <w:pPr>
              <w:jc w:val="left"/>
              <w:rPr>
                <w:rFonts w:ascii="Arial" w:eastAsia="Arial" w:hAnsi="Arial" w:cs="Arial"/>
                <w:color w:val="000000" w:themeColor="text1"/>
                <w:sz w:val="22"/>
                <w:szCs w:val="22"/>
              </w:rPr>
            </w:pPr>
            <w:r w:rsidRPr="008F45A0">
              <w:rPr>
                <w:rFonts w:ascii="Arial" w:eastAsia="Arial" w:hAnsi="Arial" w:cs="Arial"/>
                <w:color w:val="000000" w:themeColor="text1"/>
                <w:sz w:val="22"/>
                <w:szCs w:val="22"/>
              </w:rPr>
              <w:t>30.3</w:t>
            </w:r>
          </w:p>
        </w:tc>
        <w:tc>
          <w:tcPr>
            <w:tcW w:w="7614" w:type="dxa"/>
          </w:tcPr>
          <w:p w14:paraId="4846666B" w14:textId="77777777" w:rsidR="008C3A33" w:rsidRPr="008F45A0" w:rsidRDefault="008C3A33" w:rsidP="00E66B1E">
            <w:pPr>
              <w:ind w:right="-72"/>
              <w:rPr>
                <w:rFonts w:ascii="Arial" w:eastAsia="Arial" w:hAnsi="Arial" w:cs="Arial"/>
                <w:color w:val="000000" w:themeColor="text1"/>
                <w:sz w:val="22"/>
                <w:szCs w:val="22"/>
              </w:rPr>
            </w:pPr>
            <w:r w:rsidRPr="008F45A0">
              <w:rPr>
                <w:rFonts w:ascii="Arial" w:eastAsia="Arial" w:hAnsi="Arial" w:cs="Arial"/>
                <w:color w:val="000000" w:themeColor="text1"/>
                <w:sz w:val="22"/>
                <w:szCs w:val="22"/>
              </w:rPr>
              <w:t xml:space="preserve">The Performance Security shall be in the form: </w:t>
            </w:r>
            <w:r w:rsidRPr="008F45A0">
              <w:rPr>
                <w:rFonts w:ascii="Arial" w:eastAsia="Arial" w:hAnsi="Arial" w:cs="Arial"/>
                <w:i/>
                <w:iCs/>
                <w:color w:val="000000" w:themeColor="text1"/>
                <w:sz w:val="22"/>
                <w:szCs w:val="22"/>
              </w:rPr>
              <w:t>[choose one from any of the following:]</w:t>
            </w:r>
          </w:p>
          <w:p w14:paraId="4FD3EAF1" w14:textId="77777777" w:rsidR="008C3A33" w:rsidRPr="008F45A0" w:rsidRDefault="008C3A33" w:rsidP="00E66B1E">
            <w:pPr>
              <w:pStyle w:val="ListParagraph"/>
              <w:numPr>
                <w:ilvl w:val="0"/>
                <w:numId w:val="22"/>
              </w:numPr>
              <w:spacing w:line="240" w:lineRule="auto"/>
              <w:ind w:right="-72"/>
              <w:contextualSpacing w:val="0"/>
              <w:jc w:val="left"/>
              <w:rPr>
                <w:rFonts w:ascii="Arial" w:eastAsia="Arial" w:hAnsi="Arial" w:cs="Arial"/>
                <w:color w:val="000000" w:themeColor="text1"/>
                <w:sz w:val="22"/>
                <w:szCs w:val="22"/>
              </w:rPr>
            </w:pPr>
            <w:r w:rsidRPr="008F45A0">
              <w:rPr>
                <w:rFonts w:ascii="Arial" w:eastAsia="Arial" w:hAnsi="Arial" w:cs="Arial"/>
                <w:color w:val="000000" w:themeColor="text1"/>
                <w:sz w:val="22"/>
                <w:szCs w:val="22"/>
              </w:rPr>
              <w:t xml:space="preserve">The amount of not less than __________ </w:t>
            </w:r>
            <w:r w:rsidRPr="008F45A0">
              <w:rPr>
                <w:rFonts w:ascii="Arial" w:eastAsia="Arial" w:hAnsi="Arial" w:cs="Arial"/>
                <w:i/>
                <w:iCs/>
                <w:color w:val="000000" w:themeColor="text1"/>
                <w:sz w:val="22"/>
                <w:szCs w:val="22"/>
              </w:rPr>
              <w:t xml:space="preserve">[Insert 10% </w:t>
            </w:r>
            <w:r w:rsidRPr="00B04F2A">
              <w:rPr>
                <w:rFonts w:ascii="Arial" w:hAnsi="Arial" w:cs="Arial"/>
                <w:i/>
                <w:iCs/>
                <w:spacing w:val="-2"/>
                <w:sz w:val="22"/>
                <w:szCs w:val="22"/>
              </w:rPr>
              <w:t xml:space="preserve">of </w:t>
            </w:r>
            <w:r>
              <w:rPr>
                <w:rFonts w:ascii="Arial" w:hAnsi="Arial" w:cs="Arial"/>
                <w:i/>
                <w:iCs/>
                <w:spacing w:val="-2"/>
                <w:sz w:val="22"/>
                <w:szCs w:val="22"/>
              </w:rPr>
              <w:t>the contract price</w:t>
            </w:r>
            <w:r w:rsidRPr="008F45A0">
              <w:rPr>
                <w:rFonts w:ascii="Arial" w:eastAsia="Arial" w:hAnsi="Arial" w:cs="Arial"/>
                <w:i/>
                <w:iCs/>
                <w:color w:val="000000" w:themeColor="text1"/>
                <w:sz w:val="22"/>
                <w:szCs w:val="22"/>
              </w:rPr>
              <w:t xml:space="preserve">], </w:t>
            </w:r>
            <w:r w:rsidRPr="008F45A0">
              <w:rPr>
                <w:rFonts w:ascii="Arial" w:eastAsia="Arial" w:hAnsi="Arial" w:cs="Arial"/>
                <w:color w:val="000000" w:themeColor="text1"/>
                <w:sz w:val="22"/>
                <w:szCs w:val="22"/>
              </w:rPr>
              <w:t>if performance security is in cash.</w:t>
            </w:r>
          </w:p>
          <w:p w14:paraId="0FE8F1C0" w14:textId="77777777" w:rsidR="008C3A33" w:rsidRPr="008F45A0" w:rsidRDefault="008C3A33" w:rsidP="00E66B1E">
            <w:pPr>
              <w:pStyle w:val="ListParagraph"/>
              <w:numPr>
                <w:ilvl w:val="0"/>
                <w:numId w:val="22"/>
              </w:numPr>
              <w:spacing w:line="240" w:lineRule="auto"/>
              <w:ind w:right="-72"/>
              <w:contextualSpacing w:val="0"/>
              <w:jc w:val="left"/>
              <w:rPr>
                <w:rFonts w:ascii="Arial" w:eastAsia="Arial" w:hAnsi="Arial" w:cs="Arial"/>
                <w:color w:val="000000" w:themeColor="text1"/>
                <w:sz w:val="22"/>
                <w:szCs w:val="22"/>
              </w:rPr>
            </w:pPr>
            <w:r w:rsidRPr="008F45A0">
              <w:rPr>
                <w:rFonts w:ascii="Arial" w:eastAsia="Arial" w:hAnsi="Arial" w:cs="Arial"/>
                <w:color w:val="000000" w:themeColor="text1"/>
                <w:sz w:val="22"/>
                <w:szCs w:val="22"/>
              </w:rPr>
              <w:t xml:space="preserve">The amount of not less than __________ </w:t>
            </w:r>
            <w:r w:rsidRPr="008F45A0">
              <w:rPr>
                <w:rFonts w:ascii="Arial" w:eastAsia="Arial" w:hAnsi="Arial" w:cs="Arial"/>
                <w:i/>
                <w:iCs/>
                <w:color w:val="000000" w:themeColor="text1"/>
                <w:sz w:val="22"/>
                <w:szCs w:val="22"/>
              </w:rPr>
              <w:t xml:space="preserve">[Insert 10% </w:t>
            </w:r>
            <w:r w:rsidRPr="00B04F2A">
              <w:rPr>
                <w:rFonts w:ascii="Arial" w:eastAsia="Arial" w:hAnsi="Arial" w:cs="Arial"/>
                <w:i/>
                <w:iCs/>
                <w:color w:val="000000" w:themeColor="text1"/>
                <w:sz w:val="22"/>
                <w:szCs w:val="22"/>
              </w:rPr>
              <w:t xml:space="preserve">of </w:t>
            </w:r>
            <w:r w:rsidRPr="00B04F2A">
              <w:rPr>
                <w:rFonts w:ascii="Arial" w:hAnsi="Arial" w:cs="Arial"/>
                <w:i/>
                <w:iCs/>
                <w:spacing w:val="-2"/>
                <w:sz w:val="22"/>
                <w:szCs w:val="22"/>
              </w:rPr>
              <w:t>the</w:t>
            </w:r>
            <w:r>
              <w:rPr>
                <w:rFonts w:ascii="Arial" w:hAnsi="Arial" w:cs="Arial"/>
                <w:i/>
                <w:iCs/>
                <w:spacing w:val="-2"/>
                <w:sz w:val="22"/>
                <w:szCs w:val="22"/>
              </w:rPr>
              <w:t xml:space="preserve"> contract price</w:t>
            </w:r>
            <w:r w:rsidRPr="008F45A0">
              <w:rPr>
                <w:rFonts w:ascii="Arial" w:eastAsia="Arial" w:hAnsi="Arial" w:cs="Arial"/>
                <w:i/>
                <w:iCs/>
                <w:color w:val="000000" w:themeColor="text1"/>
                <w:sz w:val="22"/>
                <w:szCs w:val="22"/>
              </w:rPr>
              <w:t xml:space="preserve">], </w:t>
            </w:r>
            <w:r w:rsidRPr="008F45A0">
              <w:rPr>
                <w:rFonts w:ascii="Arial" w:eastAsia="Arial" w:hAnsi="Arial" w:cs="Arial"/>
                <w:color w:val="000000" w:themeColor="text1"/>
                <w:sz w:val="22"/>
                <w:szCs w:val="22"/>
              </w:rPr>
              <w:t>if performance security is in cashier’s check.</w:t>
            </w:r>
          </w:p>
          <w:p w14:paraId="768F1030" w14:textId="77777777" w:rsidR="008C3A33" w:rsidRPr="008F45A0" w:rsidRDefault="008C3A33" w:rsidP="00E66B1E">
            <w:pPr>
              <w:pStyle w:val="ListParagraph"/>
              <w:numPr>
                <w:ilvl w:val="0"/>
                <w:numId w:val="22"/>
              </w:numPr>
              <w:spacing w:line="240" w:lineRule="auto"/>
              <w:ind w:right="-72"/>
              <w:contextualSpacing w:val="0"/>
              <w:jc w:val="left"/>
              <w:rPr>
                <w:rFonts w:ascii="Arial" w:eastAsia="Arial" w:hAnsi="Arial" w:cs="Arial"/>
                <w:color w:val="000000" w:themeColor="text1"/>
                <w:sz w:val="22"/>
                <w:szCs w:val="22"/>
              </w:rPr>
            </w:pPr>
            <w:r w:rsidRPr="008F45A0">
              <w:rPr>
                <w:rFonts w:ascii="Arial" w:eastAsia="Arial" w:hAnsi="Arial" w:cs="Arial"/>
                <w:color w:val="000000" w:themeColor="text1"/>
                <w:sz w:val="22"/>
                <w:szCs w:val="22"/>
              </w:rPr>
              <w:t xml:space="preserve">The amount of not less than __________ </w:t>
            </w:r>
            <w:r w:rsidRPr="008F45A0">
              <w:rPr>
                <w:rFonts w:ascii="Arial" w:eastAsia="Arial" w:hAnsi="Arial" w:cs="Arial"/>
                <w:i/>
                <w:iCs/>
                <w:color w:val="000000" w:themeColor="text1"/>
                <w:sz w:val="22"/>
                <w:szCs w:val="22"/>
              </w:rPr>
              <w:t xml:space="preserve">[Insert 10% </w:t>
            </w:r>
            <w:r w:rsidRPr="00B04F2A">
              <w:rPr>
                <w:rFonts w:ascii="Arial" w:eastAsia="Arial" w:hAnsi="Arial" w:cs="Arial"/>
                <w:i/>
                <w:iCs/>
                <w:color w:val="000000" w:themeColor="text1"/>
                <w:sz w:val="22"/>
                <w:szCs w:val="22"/>
              </w:rPr>
              <w:t>of</w:t>
            </w:r>
            <w:r w:rsidRPr="00A97899">
              <w:rPr>
                <w:rFonts w:ascii="Arial" w:hAnsi="Arial" w:cs="Arial"/>
                <w:i/>
                <w:iCs/>
                <w:spacing w:val="-2"/>
                <w:sz w:val="22"/>
                <w:szCs w:val="22"/>
              </w:rPr>
              <w:t xml:space="preserve"> </w:t>
            </w:r>
            <w:r>
              <w:rPr>
                <w:rFonts w:ascii="Arial" w:hAnsi="Arial" w:cs="Arial"/>
                <w:i/>
                <w:iCs/>
                <w:spacing w:val="-2"/>
                <w:sz w:val="22"/>
                <w:szCs w:val="22"/>
              </w:rPr>
              <w:t>the contract price</w:t>
            </w:r>
            <w:r w:rsidRPr="008F45A0">
              <w:rPr>
                <w:rFonts w:ascii="Arial" w:eastAsia="Arial" w:hAnsi="Arial" w:cs="Arial"/>
                <w:i/>
                <w:iCs/>
                <w:color w:val="000000" w:themeColor="text1"/>
                <w:sz w:val="22"/>
                <w:szCs w:val="22"/>
              </w:rPr>
              <w:t xml:space="preserve">], </w:t>
            </w:r>
            <w:r w:rsidRPr="008F45A0">
              <w:rPr>
                <w:rFonts w:ascii="Arial" w:eastAsia="Arial" w:hAnsi="Arial" w:cs="Arial"/>
                <w:color w:val="000000" w:themeColor="text1"/>
                <w:sz w:val="22"/>
                <w:szCs w:val="22"/>
              </w:rPr>
              <w:t>if performance security is in manager’s check.</w:t>
            </w:r>
          </w:p>
          <w:p w14:paraId="696CFF8A" w14:textId="77777777" w:rsidR="008C3A33" w:rsidRPr="008F45A0" w:rsidRDefault="008C3A33" w:rsidP="00E66B1E">
            <w:pPr>
              <w:pStyle w:val="ListParagraph"/>
              <w:numPr>
                <w:ilvl w:val="0"/>
                <w:numId w:val="22"/>
              </w:numPr>
              <w:spacing w:line="240" w:lineRule="auto"/>
              <w:ind w:right="-72"/>
              <w:contextualSpacing w:val="0"/>
              <w:jc w:val="left"/>
              <w:rPr>
                <w:rFonts w:ascii="Arial" w:eastAsia="Arial" w:hAnsi="Arial" w:cs="Arial"/>
                <w:color w:val="000000" w:themeColor="text1"/>
                <w:sz w:val="22"/>
                <w:szCs w:val="22"/>
              </w:rPr>
            </w:pPr>
            <w:r w:rsidRPr="008F45A0">
              <w:rPr>
                <w:rFonts w:ascii="Arial" w:eastAsia="Arial" w:hAnsi="Arial" w:cs="Arial"/>
                <w:color w:val="000000" w:themeColor="text1"/>
                <w:sz w:val="22"/>
                <w:szCs w:val="22"/>
              </w:rPr>
              <w:t xml:space="preserve">The amount of not less than _________ </w:t>
            </w:r>
            <w:r w:rsidRPr="008F45A0">
              <w:rPr>
                <w:rFonts w:ascii="Arial" w:eastAsia="Arial" w:hAnsi="Arial" w:cs="Arial"/>
                <w:i/>
                <w:iCs/>
                <w:color w:val="000000" w:themeColor="text1"/>
                <w:sz w:val="22"/>
                <w:szCs w:val="22"/>
              </w:rPr>
              <w:t xml:space="preserve">[Insert 10% </w:t>
            </w:r>
            <w:r w:rsidRPr="00B04F2A">
              <w:rPr>
                <w:rFonts w:ascii="Arial" w:eastAsia="Arial" w:hAnsi="Arial" w:cs="Arial"/>
                <w:i/>
                <w:iCs/>
                <w:color w:val="000000" w:themeColor="text1"/>
                <w:sz w:val="22"/>
                <w:szCs w:val="22"/>
              </w:rPr>
              <w:t>of</w:t>
            </w:r>
            <w:r w:rsidRPr="00B04F2A">
              <w:rPr>
                <w:rFonts w:ascii="Arial" w:hAnsi="Arial" w:cs="Arial"/>
                <w:i/>
                <w:iCs/>
                <w:spacing w:val="-2"/>
                <w:sz w:val="22"/>
                <w:szCs w:val="22"/>
              </w:rPr>
              <w:t xml:space="preserve"> </w:t>
            </w:r>
            <w:r>
              <w:rPr>
                <w:rFonts w:ascii="Arial" w:hAnsi="Arial" w:cs="Arial"/>
                <w:i/>
                <w:iCs/>
                <w:spacing w:val="-2"/>
                <w:sz w:val="22"/>
                <w:szCs w:val="22"/>
              </w:rPr>
              <w:t>the contract price</w:t>
            </w:r>
            <w:r w:rsidRPr="008F45A0">
              <w:rPr>
                <w:rFonts w:ascii="Arial" w:eastAsia="Arial" w:hAnsi="Arial" w:cs="Arial"/>
                <w:i/>
                <w:iCs/>
                <w:color w:val="000000" w:themeColor="text1"/>
                <w:sz w:val="22"/>
                <w:szCs w:val="22"/>
              </w:rPr>
              <w:t>]</w:t>
            </w:r>
            <w:r w:rsidRPr="008F45A0">
              <w:rPr>
                <w:rFonts w:ascii="Arial" w:eastAsia="Arial" w:hAnsi="Arial" w:cs="Arial"/>
                <w:color w:val="000000" w:themeColor="text1"/>
                <w:sz w:val="22"/>
                <w:szCs w:val="22"/>
              </w:rPr>
              <w:t xml:space="preserve"> if performance security is in bank draft.</w:t>
            </w:r>
          </w:p>
          <w:p w14:paraId="159445F3" w14:textId="77777777" w:rsidR="008C3A33" w:rsidRPr="008F45A0" w:rsidRDefault="008C3A33" w:rsidP="00E66B1E">
            <w:pPr>
              <w:pStyle w:val="ListParagraph"/>
              <w:numPr>
                <w:ilvl w:val="0"/>
                <w:numId w:val="22"/>
              </w:numPr>
              <w:spacing w:line="240" w:lineRule="auto"/>
              <w:ind w:right="-72"/>
              <w:contextualSpacing w:val="0"/>
              <w:jc w:val="left"/>
              <w:rPr>
                <w:rFonts w:ascii="Arial" w:eastAsia="Arial" w:hAnsi="Arial" w:cs="Arial"/>
                <w:color w:val="000000" w:themeColor="text1"/>
                <w:sz w:val="22"/>
                <w:szCs w:val="22"/>
              </w:rPr>
            </w:pPr>
            <w:r w:rsidRPr="008F45A0">
              <w:rPr>
                <w:rFonts w:ascii="Arial" w:eastAsia="Arial" w:hAnsi="Arial" w:cs="Arial"/>
                <w:color w:val="000000" w:themeColor="text1"/>
                <w:sz w:val="22"/>
                <w:szCs w:val="22"/>
              </w:rPr>
              <w:lastRenderedPageBreak/>
              <w:t xml:space="preserve">The amount of not less than _________ </w:t>
            </w:r>
            <w:r w:rsidRPr="008F45A0">
              <w:rPr>
                <w:rFonts w:ascii="Arial" w:eastAsia="Arial" w:hAnsi="Arial" w:cs="Arial"/>
                <w:i/>
                <w:iCs/>
                <w:color w:val="000000" w:themeColor="text1"/>
                <w:sz w:val="22"/>
                <w:szCs w:val="22"/>
              </w:rPr>
              <w:t xml:space="preserve">[Insert 10% </w:t>
            </w:r>
            <w:r w:rsidRPr="002D697A">
              <w:rPr>
                <w:rFonts w:ascii="Arial" w:eastAsia="Arial" w:hAnsi="Arial" w:cs="Arial"/>
                <w:color w:val="000000" w:themeColor="text1"/>
                <w:sz w:val="22"/>
                <w:szCs w:val="22"/>
              </w:rPr>
              <w:t>of</w:t>
            </w:r>
            <w:r w:rsidRPr="002D697A">
              <w:rPr>
                <w:rFonts w:ascii="Arial" w:hAnsi="Arial" w:cs="Arial"/>
                <w:spacing w:val="-2"/>
                <w:sz w:val="22"/>
                <w:szCs w:val="22"/>
              </w:rPr>
              <w:t xml:space="preserve"> </w:t>
            </w:r>
            <w:r>
              <w:rPr>
                <w:rFonts w:ascii="Arial" w:hAnsi="Arial" w:cs="Arial"/>
                <w:i/>
                <w:iCs/>
                <w:spacing w:val="-2"/>
                <w:sz w:val="22"/>
                <w:szCs w:val="22"/>
              </w:rPr>
              <w:t>the contract price</w:t>
            </w:r>
            <w:r w:rsidRPr="008F45A0">
              <w:rPr>
                <w:rFonts w:ascii="Arial" w:eastAsia="Arial" w:hAnsi="Arial" w:cs="Arial"/>
                <w:i/>
                <w:iCs/>
                <w:color w:val="000000" w:themeColor="text1"/>
                <w:sz w:val="22"/>
                <w:szCs w:val="22"/>
              </w:rPr>
              <w:t>]</w:t>
            </w:r>
            <w:r w:rsidRPr="008F45A0">
              <w:rPr>
                <w:rFonts w:ascii="Arial" w:eastAsia="Arial" w:hAnsi="Arial" w:cs="Arial"/>
                <w:color w:val="000000" w:themeColor="text1"/>
                <w:sz w:val="22"/>
                <w:szCs w:val="22"/>
              </w:rPr>
              <w:t xml:space="preserve"> if performance security is in guarantee.</w:t>
            </w:r>
          </w:p>
          <w:p w14:paraId="744C3592" w14:textId="77777777" w:rsidR="008C3A33" w:rsidRPr="008F45A0" w:rsidRDefault="008C3A33" w:rsidP="00E66B1E">
            <w:pPr>
              <w:pStyle w:val="ListParagraph"/>
              <w:numPr>
                <w:ilvl w:val="0"/>
                <w:numId w:val="22"/>
              </w:numPr>
              <w:spacing w:line="240" w:lineRule="auto"/>
              <w:ind w:right="-72"/>
              <w:contextualSpacing w:val="0"/>
              <w:jc w:val="left"/>
              <w:rPr>
                <w:rFonts w:ascii="Arial" w:eastAsia="Arial" w:hAnsi="Arial" w:cs="Arial"/>
                <w:color w:val="000000" w:themeColor="text1"/>
                <w:sz w:val="22"/>
                <w:szCs w:val="22"/>
              </w:rPr>
            </w:pPr>
            <w:r w:rsidRPr="008F45A0">
              <w:rPr>
                <w:rFonts w:ascii="Arial" w:eastAsia="Arial" w:hAnsi="Arial" w:cs="Arial"/>
                <w:color w:val="000000" w:themeColor="text1"/>
                <w:sz w:val="22"/>
                <w:szCs w:val="22"/>
              </w:rPr>
              <w:t xml:space="preserve">The amount of not less than __________ [insert 10% of </w:t>
            </w:r>
            <w:r>
              <w:rPr>
                <w:rFonts w:ascii="Arial" w:hAnsi="Arial" w:cs="Arial"/>
                <w:i/>
                <w:iCs/>
                <w:spacing w:val="-2"/>
                <w:sz w:val="22"/>
                <w:szCs w:val="22"/>
              </w:rPr>
              <w:t>the contract price</w:t>
            </w:r>
            <w:r w:rsidRPr="008F45A0">
              <w:rPr>
                <w:rFonts w:ascii="Arial" w:eastAsia="Arial" w:hAnsi="Arial" w:cs="Arial"/>
                <w:color w:val="000000" w:themeColor="text1"/>
                <w:sz w:val="22"/>
                <w:szCs w:val="22"/>
              </w:rPr>
              <w:t>] if performance security is irrevocable LoC. Or</w:t>
            </w:r>
          </w:p>
          <w:p w14:paraId="2AB00805" w14:textId="77777777" w:rsidR="008C3A33" w:rsidRPr="008F45A0" w:rsidRDefault="008C3A33" w:rsidP="00E66B1E">
            <w:pPr>
              <w:pStyle w:val="ListParagraph"/>
              <w:numPr>
                <w:ilvl w:val="0"/>
                <w:numId w:val="22"/>
              </w:numPr>
              <w:spacing w:line="240" w:lineRule="auto"/>
              <w:ind w:right="-72"/>
              <w:contextualSpacing w:val="0"/>
              <w:jc w:val="left"/>
              <w:rPr>
                <w:rFonts w:ascii="Arial" w:eastAsia="Arial" w:hAnsi="Arial" w:cs="Arial"/>
                <w:color w:val="000000" w:themeColor="text1"/>
                <w:sz w:val="22"/>
                <w:szCs w:val="22"/>
              </w:rPr>
            </w:pPr>
            <w:r w:rsidRPr="008F45A0">
              <w:rPr>
                <w:rFonts w:ascii="Arial" w:eastAsia="Arial" w:hAnsi="Arial" w:cs="Arial"/>
                <w:color w:val="000000" w:themeColor="text1"/>
                <w:sz w:val="22"/>
                <w:szCs w:val="22"/>
              </w:rPr>
              <w:t>The amount of not less than __________ [insert 30% of</w:t>
            </w:r>
            <w:r w:rsidRPr="00A97899">
              <w:rPr>
                <w:rFonts w:ascii="Arial" w:hAnsi="Arial" w:cs="Arial"/>
                <w:i/>
                <w:iCs/>
                <w:spacing w:val="-2"/>
                <w:sz w:val="22"/>
                <w:szCs w:val="22"/>
              </w:rPr>
              <w:t xml:space="preserve"> </w:t>
            </w:r>
            <w:r>
              <w:rPr>
                <w:rFonts w:ascii="Arial" w:hAnsi="Arial" w:cs="Arial"/>
                <w:i/>
                <w:iCs/>
                <w:spacing w:val="-2"/>
                <w:sz w:val="22"/>
                <w:szCs w:val="22"/>
              </w:rPr>
              <w:t>the contract price</w:t>
            </w:r>
            <w:r w:rsidRPr="008F45A0">
              <w:rPr>
                <w:rFonts w:ascii="Arial" w:eastAsia="Arial" w:hAnsi="Arial" w:cs="Arial"/>
                <w:color w:val="000000" w:themeColor="text1"/>
                <w:sz w:val="22"/>
                <w:szCs w:val="22"/>
              </w:rPr>
              <w:t>] if performance security is Surety Bond. </w:t>
            </w:r>
          </w:p>
        </w:tc>
      </w:tr>
    </w:tbl>
    <w:p w14:paraId="61674FB1" w14:textId="77777777" w:rsidR="008C3A33" w:rsidRPr="008F45A0" w:rsidRDefault="008C3A33" w:rsidP="008C3A33">
      <w:pPr>
        <w:spacing w:before="100" w:beforeAutospacing="1"/>
        <w:rPr>
          <w:rFonts w:ascii="Arial" w:hAnsi="Arial" w:cs="Arial"/>
          <w:color w:val="000000" w:themeColor="text1"/>
        </w:rPr>
      </w:pPr>
      <w:bookmarkStart w:id="2000" w:name="bds33_2"/>
      <w:bookmarkEnd w:id="2000"/>
    </w:p>
    <w:p w14:paraId="536919BC" w14:textId="77777777" w:rsidR="008C3A33" w:rsidRPr="008F45A0" w:rsidRDefault="008C3A33" w:rsidP="008C3A33">
      <w:pPr>
        <w:rPr>
          <w:rFonts w:ascii="Arial" w:hAnsi="Arial" w:cs="Arial"/>
          <w:color w:val="000000" w:themeColor="text1"/>
        </w:rPr>
        <w:sectPr w:rsidR="008C3A33" w:rsidRPr="008F45A0" w:rsidSect="008C3A33">
          <w:headerReference w:type="even" r:id="rId39"/>
          <w:headerReference w:type="default" r:id="rId40"/>
          <w:footerReference w:type="default" r:id="rId41"/>
          <w:headerReference w:type="first" r:id="rId42"/>
          <w:pgSz w:w="11909" w:h="16834" w:code="9"/>
          <w:pgMar w:top="1440" w:right="1440" w:bottom="1440" w:left="1440" w:header="720" w:footer="720" w:gutter="0"/>
          <w:cols w:space="720"/>
          <w:docGrid w:linePitch="360"/>
        </w:sectPr>
      </w:pPr>
    </w:p>
    <w:p w14:paraId="020D1260" w14:textId="77777777" w:rsidR="008C3A33" w:rsidRPr="0023108C" w:rsidRDefault="008C3A33" w:rsidP="008C3A33">
      <w:pPr>
        <w:pStyle w:val="Heading1"/>
      </w:pPr>
      <w:bookmarkStart w:id="2001" w:name="_Toc100571231"/>
      <w:bookmarkStart w:id="2002" w:name="_Toc100571527"/>
      <w:bookmarkStart w:id="2003" w:name="_Ref100625598"/>
      <w:bookmarkStart w:id="2004" w:name="_Ref100687553"/>
      <w:bookmarkStart w:id="2005" w:name="_Toc101169539"/>
      <w:bookmarkStart w:id="2006" w:name="_Toc101542580"/>
      <w:bookmarkStart w:id="2007" w:name="_Toc101545688"/>
      <w:bookmarkStart w:id="2008" w:name="_Toc101545857"/>
      <w:bookmarkStart w:id="2009" w:name="_Ref101959000"/>
      <w:bookmarkStart w:id="2010" w:name="_Toc102300347"/>
      <w:bookmarkStart w:id="2011" w:name="_Toc102300578"/>
      <w:bookmarkStart w:id="2012" w:name="_Ref240788456"/>
      <w:bookmarkStart w:id="2013" w:name="_Ref240788695"/>
      <w:bookmarkStart w:id="2014" w:name="_Ref240788827"/>
      <w:bookmarkStart w:id="2015" w:name="_Ref240788991"/>
      <w:bookmarkStart w:id="2016" w:name="_Ref240795998"/>
      <w:bookmarkStart w:id="2017" w:name="_Ref240796045"/>
      <w:bookmarkStart w:id="2018" w:name="_Ref240796050"/>
      <w:bookmarkStart w:id="2019" w:name="_Ref240796056"/>
      <w:bookmarkStart w:id="2020" w:name="_Toc260146152"/>
      <w:bookmarkStart w:id="2021" w:name="_Toc198214496"/>
      <w:bookmarkStart w:id="2022" w:name="_Toc198216120"/>
      <w:r w:rsidRPr="009D2D61">
        <w:lastRenderedPageBreak/>
        <w:t>Section IV. General Conditions of Contract</w:t>
      </w:r>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p>
    <w:tbl>
      <w:tblPr>
        <w:tblW w:w="0" w:type="auto"/>
        <w:jc w:val="center"/>
        <w:tblLayout w:type="fixed"/>
        <w:tblLook w:val="0000" w:firstRow="0" w:lastRow="0" w:firstColumn="0" w:lastColumn="0" w:noHBand="0" w:noVBand="0"/>
      </w:tblPr>
      <w:tblGrid>
        <w:gridCol w:w="9000"/>
      </w:tblGrid>
      <w:tr w:rsidR="008C3A33" w:rsidRPr="008F45A0" w14:paraId="4CC29565" w14:textId="77777777" w:rsidTr="00E66B1E">
        <w:trPr>
          <w:jc w:val="center"/>
        </w:trPr>
        <w:tc>
          <w:tcPr>
            <w:tcW w:w="9000" w:type="dxa"/>
            <w:tcBorders>
              <w:top w:val="single" w:sz="6" w:space="0" w:color="auto"/>
              <w:left w:val="single" w:sz="6" w:space="0" w:color="auto"/>
              <w:bottom w:val="single" w:sz="6" w:space="0" w:color="auto"/>
              <w:right w:val="single" w:sz="6" w:space="0" w:color="auto"/>
            </w:tcBorders>
          </w:tcPr>
          <w:p w14:paraId="4A868E84" w14:textId="77777777" w:rsidR="008C3A33" w:rsidRPr="008F45A0" w:rsidRDefault="008C3A33" w:rsidP="00E66B1E">
            <w:pPr>
              <w:rPr>
                <w:rFonts w:ascii="Arial" w:eastAsia="Arial" w:hAnsi="Arial" w:cs="Arial"/>
                <w:b/>
                <w:bCs/>
                <w:color w:val="000000" w:themeColor="text1"/>
                <w:sz w:val="22"/>
                <w:szCs w:val="22"/>
              </w:rPr>
            </w:pPr>
            <w:r w:rsidRPr="008F45A0">
              <w:rPr>
                <w:rFonts w:ascii="Arial" w:eastAsia="Arial" w:hAnsi="Arial" w:cs="Arial"/>
                <w:b/>
                <w:bCs/>
                <w:color w:val="000000" w:themeColor="text1"/>
                <w:sz w:val="22"/>
                <w:szCs w:val="22"/>
              </w:rPr>
              <w:t>Notes on the General Conditions of Contract</w:t>
            </w:r>
          </w:p>
          <w:p w14:paraId="27164D27" w14:textId="77777777" w:rsidR="008C3A33" w:rsidRPr="008F45A0" w:rsidRDefault="008C3A33" w:rsidP="00E66B1E">
            <w:pPr>
              <w:suppressAutoHyphens/>
              <w:rPr>
                <w:rFonts w:ascii="Arial" w:eastAsia="Arial" w:hAnsi="Arial" w:cs="Arial"/>
                <w:color w:val="000000" w:themeColor="text1"/>
                <w:sz w:val="22"/>
                <w:szCs w:val="22"/>
              </w:rPr>
            </w:pPr>
            <w:r w:rsidRPr="008F45A0">
              <w:rPr>
                <w:rFonts w:ascii="Arial" w:eastAsia="Arial" w:hAnsi="Arial" w:cs="Arial"/>
                <w:color w:val="000000" w:themeColor="text1"/>
                <w:sz w:val="22"/>
                <w:szCs w:val="22"/>
              </w:rPr>
              <w:t>The GCC in Section IV, read in conjunction with the SCC in Section V and other documents listed therein, should be a complete document expressing all the rights and obligations of the parties.</w:t>
            </w:r>
          </w:p>
          <w:p w14:paraId="1D9A8A91" w14:textId="77777777" w:rsidR="008C3A33" w:rsidRPr="008F45A0" w:rsidRDefault="008C3A33" w:rsidP="00E66B1E">
            <w:pPr>
              <w:suppressAutoHyphens/>
              <w:rPr>
                <w:rFonts w:ascii="Arial" w:eastAsia="Arial" w:hAnsi="Arial" w:cs="Arial"/>
                <w:color w:val="000000" w:themeColor="text1"/>
                <w:sz w:val="22"/>
                <w:szCs w:val="22"/>
              </w:rPr>
            </w:pPr>
            <w:r w:rsidRPr="008F45A0">
              <w:rPr>
                <w:rFonts w:ascii="Arial" w:eastAsia="Arial" w:hAnsi="Arial" w:cs="Arial"/>
                <w:color w:val="000000" w:themeColor="text1"/>
                <w:sz w:val="22"/>
                <w:szCs w:val="22"/>
              </w:rPr>
              <w:t>The GCC herein shall not be altered.  Any changes and complementary information which may be needed shall be introduced only through the SCC in Section V.</w:t>
            </w:r>
          </w:p>
        </w:tc>
      </w:tr>
    </w:tbl>
    <w:p w14:paraId="5FEA30C9" w14:textId="77777777" w:rsidR="008C3A33" w:rsidRPr="008F45A0" w:rsidRDefault="008C3A33" w:rsidP="008C3A33">
      <w:pPr>
        <w:rPr>
          <w:rFonts w:ascii="Arial" w:hAnsi="Arial" w:cs="Arial"/>
          <w:color w:val="000000" w:themeColor="text1"/>
        </w:rPr>
      </w:pPr>
    </w:p>
    <w:p w14:paraId="365E7AD8" w14:textId="77777777" w:rsidR="008C3A33" w:rsidRPr="008F45A0" w:rsidRDefault="008C3A33" w:rsidP="008C3A33">
      <w:pPr>
        <w:rPr>
          <w:rFonts w:ascii="Arial" w:hAnsi="Arial" w:cs="Arial"/>
          <w:color w:val="000000" w:themeColor="text1"/>
        </w:rPr>
      </w:pPr>
    </w:p>
    <w:p w14:paraId="619B728E" w14:textId="77777777" w:rsidR="008C3A33" w:rsidRPr="008F45A0" w:rsidRDefault="008C3A33" w:rsidP="008C3A33">
      <w:pPr>
        <w:rPr>
          <w:rFonts w:ascii="Arial" w:hAnsi="Arial" w:cs="Arial"/>
          <w:color w:val="000000" w:themeColor="text1"/>
        </w:rPr>
      </w:pPr>
    </w:p>
    <w:p w14:paraId="2386935F" w14:textId="77777777" w:rsidR="008C3A33" w:rsidRPr="008F45A0" w:rsidRDefault="008C3A33" w:rsidP="008C3A33">
      <w:pPr>
        <w:rPr>
          <w:rFonts w:ascii="Arial" w:hAnsi="Arial" w:cs="Arial"/>
          <w:color w:val="000000" w:themeColor="text1"/>
        </w:rPr>
        <w:sectPr w:rsidR="008C3A33" w:rsidRPr="008F45A0" w:rsidSect="008C3A33">
          <w:headerReference w:type="even" r:id="rId43"/>
          <w:headerReference w:type="default" r:id="rId44"/>
          <w:footerReference w:type="default" r:id="rId45"/>
          <w:headerReference w:type="first" r:id="rId46"/>
          <w:pgSz w:w="11909" w:h="16834" w:code="9"/>
          <w:pgMar w:top="1440" w:right="1440" w:bottom="1440" w:left="1440" w:header="720" w:footer="720" w:gutter="0"/>
          <w:cols w:space="720"/>
          <w:docGrid w:linePitch="360"/>
        </w:sectPr>
      </w:pPr>
    </w:p>
    <w:p w14:paraId="7CD0588F" w14:textId="77777777" w:rsidR="008C3A33" w:rsidRPr="00967679" w:rsidRDefault="008C3A33" w:rsidP="008C3A33">
      <w:pPr>
        <w:tabs>
          <w:tab w:val="left" w:pos="426"/>
        </w:tabs>
        <w:jc w:val="center"/>
        <w:rPr>
          <w:rFonts w:ascii="Arial" w:eastAsia="Arial" w:hAnsi="Arial" w:cs="Arial"/>
          <w:b/>
          <w:bCs/>
          <w:color w:val="000000" w:themeColor="text1"/>
          <w:sz w:val="28"/>
          <w:szCs w:val="28"/>
        </w:rPr>
      </w:pPr>
      <w:r w:rsidRPr="00967679">
        <w:rPr>
          <w:rFonts w:ascii="Arial" w:eastAsia="Arial" w:hAnsi="Arial" w:cs="Arial"/>
          <w:b/>
          <w:bCs/>
          <w:color w:val="000000" w:themeColor="text1"/>
          <w:sz w:val="28"/>
          <w:szCs w:val="28"/>
        </w:rPr>
        <w:lastRenderedPageBreak/>
        <w:t>TABLE OF CONTENTS</w:t>
      </w:r>
    </w:p>
    <w:p w14:paraId="5FE256DD" w14:textId="77777777" w:rsidR="008C3A33" w:rsidRPr="00087393" w:rsidRDefault="008C3A33" w:rsidP="008C3A33">
      <w:pPr>
        <w:pStyle w:val="TOC1"/>
        <w:tabs>
          <w:tab w:val="left" w:pos="426"/>
          <w:tab w:val="left" w:pos="567"/>
        </w:tabs>
        <w:rPr>
          <w:smallCaps w:val="0"/>
          <w:noProof w:val="0"/>
          <w:color w:val="000000" w:themeColor="text1"/>
        </w:rPr>
      </w:pPr>
      <w:r w:rsidRPr="008F45A0">
        <w:rPr>
          <w:color w:val="000000" w:themeColor="text1"/>
        </w:rPr>
        <w:fldChar w:fldCharType="begin"/>
      </w:r>
      <w:r w:rsidRPr="008F45A0">
        <w:rPr>
          <w:color w:val="000000" w:themeColor="text1"/>
        </w:rPr>
        <w:instrText xml:space="preserve"> TOC \h \z \t "Heading 5,1" </w:instrText>
      </w:r>
      <w:r w:rsidRPr="008F45A0">
        <w:rPr>
          <w:color w:val="000000" w:themeColor="text1"/>
        </w:rPr>
        <w:fldChar w:fldCharType="separate"/>
      </w:r>
      <w:hyperlink w:anchor="_Toc199164100" w:history="1">
        <w:r w:rsidRPr="00087393">
          <w:rPr>
            <w:smallCaps w:val="0"/>
            <w:noProof w:val="0"/>
            <w:color w:val="000000" w:themeColor="text1"/>
          </w:rPr>
          <w:t>1.    General Terms</w:t>
        </w:r>
        <w:r w:rsidRPr="00087393">
          <w:rPr>
            <w:smallCaps w:val="0"/>
            <w:noProof w:val="0"/>
            <w:webHidden/>
            <w:color w:val="000000" w:themeColor="text1"/>
          </w:rPr>
          <w:tab/>
        </w:r>
        <w:r w:rsidRPr="00087393">
          <w:rPr>
            <w:smallCaps w:val="0"/>
            <w:noProof w:val="0"/>
            <w:webHidden/>
            <w:color w:val="000000" w:themeColor="text1"/>
          </w:rPr>
          <w:fldChar w:fldCharType="begin"/>
        </w:r>
        <w:r w:rsidRPr="00087393">
          <w:rPr>
            <w:smallCaps w:val="0"/>
            <w:noProof w:val="0"/>
            <w:webHidden/>
            <w:color w:val="000000" w:themeColor="text1"/>
          </w:rPr>
          <w:instrText xml:space="preserve"> PAGEREF _Toc199164100 \h </w:instrText>
        </w:r>
        <w:r w:rsidRPr="00087393">
          <w:rPr>
            <w:smallCaps w:val="0"/>
            <w:noProof w:val="0"/>
            <w:webHidden/>
            <w:color w:val="000000" w:themeColor="text1"/>
          </w:rPr>
        </w:r>
        <w:r w:rsidRPr="00087393">
          <w:rPr>
            <w:smallCaps w:val="0"/>
            <w:noProof w:val="0"/>
            <w:webHidden/>
            <w:color w:val="000000" w:themeColor="text1"/>
          </w:rPr>
          <w:fldChar w:fldCharType="separate"/>
        </w:r>
        <w:r>
          <w:rPr>
            <w:smallCaps w:val="0"/>
            <w:webHidden/>
            <w:color w:val="000000" w:themeColor="text1"/>
          </w:rPr>
          <w:t>54</w:t>
        </w:r>
        <w:r w:rsidRPr="00087393">
          <w:rPr>
            <w:smallCaps w:val="0"/>
            <w:noProof w:val="0"/>
            <w:webHidden/>
            <w:color w:val="000000" w:themeColor="text1"/>
          </w:rPr>
          <w:fldChar w:fldCharType="end"/>
        </w:r>
      </w:hyperlink>
    </w:p>
    <w:p w14:paraId="092B524D" w14:textId="77777777" w:rsidR="008C3A33" w:rsidRPr="00087393" w:rsidRDefault="008C3A33" w:rsidP="008C3A33">
      <w:pPr>
        <w:pStyle w:val="TOC1"/>
        <w:tabs>
          <w:tab w:val="left" w:pos="426"/>
        </w:tabs>
        <w:rPr>
          <w:smallCaps w:val="0"/>
          <w:noProof w:val="0"/>
          <w:color w:val="000000" w:themeColor="text1"/>
        </w:rPr>
      </w:pPr>
      <w:hyperlink w:anchor="_Toc199164101" w:history="1">
        <w:r w:rsidRPr="00087393">
          <w:rPr>
            <w:smallCaps w:val="0"/>
            <w:noProof w:val="0"/>
            <w:color w:val="000000" w:themeColor="text1"/>
          </w:rPr>
          <w:t xml:space="preserve">2. </w:t>
        </w:r>
        <w:r w:rsidRPr="00087393">
          <w:rPr>
            <w:smallCaps w:val="0"/>
            <w:noProof w:val="0"/>
            <w:color w:val="000000" w:themeColor="text1"/>
          </w:rPr>
          <w:tab/>
          <w:t>Interpretation</w:t>
        </w:r>
        <w:r w:rsidRPr="00087393">
          <w:rPr>
            <w:smallCaps w:val="0"/>
            <w:noProof w:val="0"/>
            <w:webHidden/>
            <w:color w:val="000000" w:themeColor="text1"/>
          </w:rPr>
          <w:tab/>
        </w:r>
        <w:r w:rsidRPr="00087393">
          <w:rPr>
            <w:smallCaps w:val="0"/>
            <w:noProof w:val="0"/>
            <w:webHidden/>
            <w:color w:val="000000" w:themeColor="text1"/>
          </w:rPr>
          <w:fldChar w:fldCharType="begin"/>
        </w:r>
        <w:r w:rsidRPr="00087393">
          <w:rPr>
            <w:smallCaps w:val="0"/>
            <w:noProof w:val="0"/>
            <w:webHidden/>
            <w:color w:val="000000" w:themeColor="text1"/>
          </w:rPr>
          <w:instrText xml:space="preserve"> PAGEREF _Toc199164101 \h </w:instrText>
        </w:r>
        <w:r w:rsidRPr="00087393">
          <w:rPr>
            <w:smallCaps w:val="0"/>
            <w:noProof w:val="0"/>
            <w:webHidden/>
            <w:color w:val="000000" w:themeColor="text1"/>
          </w:rPr>
        </w:r>
        <w:r w:rsidRPr="00087393">
          <w:rPr>
            <w:smallCaps w:val="0"/>
            <w:noProof w:val="0"/>
            <w:webHidden/>
            <w:color w:val="000000" w:themeColor="text1"/>
          </w:rPr>
          <w:fldChar w:fldCharType="separate"/>
        </w:r>
        <w:r>
          <w:rPr>
            <w:smallCaps w:val="0"/>
            <w:webHidden/>
            <w:color w:val="000000" w:themeColor="text1"/>
          </w:rPr>
          <w:t>54</w:t>
        </w:r>
        <w:r w:rsidRPr="00087393">
          <w:rPr>
            <w:smallCaps w:val="0"/>
            <w:noProof w:val="0"/>
            <w:webHidden/>
            <w:color w:val="000000" w:themeColor="text1"/>
          </w:rPr>
          <w:fldChar w:fldCharType="end"/>
        </w:r>
      </w:hyperlink>
    </w:p>
    <w:p w14:paraId="5E010AAB" w14:textId="77777777" w:rsidR="008C3A33" w:rsidRPr="00087393" w:rsidRDefault="008C3A33" w:rsidP="008C3A33">
      <w:pPr>
        <w:pStyle w:val="TOC1"/>
        <w:tabs>
          <w:tab w:val="left" w:pos="426"/>
        </w:tabs>
        <w:rPr>
          <w:smallCaps w:val="0"/>
          <w:noProof w:val="0"/>
          <w:color w:val="000000" w:themeColor="text1"/>
        </w:rPr>
      </w:pPr>
      <w:hyperlink w:anchor="_Toc199164102" w:history="1">
        <w:r w:rsidRPr="00087393">
          <w:rPr>
            <w:smallCaps w:val="0"/>
            <w:noProof w:val="0"/>
            <w:color w:val="000000" w:themeColor="text1"/>
          </w:rPr>
          <w:t xml:space="preserve">3. </w:t>
        </w:r>
        <w:r w:rsidRPr="00087393">
          <w:rPr>
            <w:smallCaps w:val="0"/>
            <w:noProof w:val="0"/>
            <w:color w:val="000000" w:themeColor="text1"/>
          </w:rPr>
          <w:tab/>
          <w:t>Governing Language and Law</w:t>
        </w:r>
        <w:r w:rsidRPr="00087393">
          <w:rPr>
            <w:smallCaps w:val="0"/>
            <w:noProof w:val="0"/>
            <w:webHidden/>
            <w:color w:val="000000" w:themeColor="text1"/>
          </w:rPr>
          <w:tab/>
        </w:r>
        <w:r w:rsidRPr="00087393">
          <w:rPr>
            <w:smallCaps w:val="0"/>
            <w:noProof w:val="0"/>
            <w:webHidden/>
            <w:color w:val="000000" w:themeColor="text1"/>
          </w:rPr>
          <w:fldChar w:fldCharType="begin"/>
        </w:r>
        <w:r w:rsidRPr="00087393">
          <w:rPr>
            <w:smallCaps w:val="0"/>
            <w:noProof w:val="0"/>
            <w:webHidden/>
            <w:color w:val="000000" w:themeColor="text1"/>
          </w:rPr>
          <w:instrText xml:space="preserve"> PAGEREF _Toc199164102 \h </w:instrText>
        </w:r>
        <w:r w:rsidRPr="00087393">
          <w:rPr>
            <w:smallCaps w:val="0"/>
            <w:noProof w:val="0"/>
            <w:webHidden/>
            <w:color w:val="000000" w:themeColor="text1"/>
          </w:rPr>
        </w:r>
        <w:r w:rsidRPr="00087393">
          <w:rPr>
            <w:smallCaps w:val="0"/>
            <w:noProof w:val="0"/>
            <w:webHidden/>
            <w:color w:val="000000" w:themeColor="text1"/>
          </w:rPr>
          <w:fldChar w:fldCharType="separate"/>
        </w:r>
        <w:r>
          <w:rPr>
            <w:smallCaps w:val="0"/>
            <w:webHidden/>
            <w:color w:val="000000" w:themeColor="text1"/>
          </w:rPr>
          <w:t>55</w:t>
        </w:r>
        <w:r w:rsidRPr="00087393">
          <w:rPr>
            <w:smallCaps w:val="0"/>
            <w:noProof w:val="0"/>
            <w:webHidden/>
            <w:color w:val="000000" w:themeColor="text1"/>
          </w:rPr>
          <w:fldChar w:fldCharType="end"/>
        </w:r>
      </w:hyperlink>
    </w:p>
    <w:p w14:paraId="690332E3" w14:textId="77777777" w:rsidR="008C3A33" w:rsidRPr="00087393" w:rsidRDefault="008C3A33" w:rsidP="008C3A33">
      <w:pPr>
        <w:pStyle w:val="TOC1"/>
        <w:tabs>
          <w:tab w:val="left" w:pos="426"/>
        </w:tabs>
        <w:rPr>
          <w:smallCaps w:val="0"/>
          <w:noProof w:val="0"/>
          <w:color w:val="000000" w:themeColor="text1"/>
        </w:rPr>
      </w:pPr>
      <w:hyperlink w:anchor="_Toc199164103" w:history="1">
        <w:r w:rsidRPr="00087393">
          <w:rPr>
            <w:smallCaps w:val="0"/>
            <w:noProof w:val="0"/>
            <w:color w:val="000000" w:themeColor="text1"/>
          </w:rPr>
          <w:t xml:space="preserve">4. </w:t>
        </w:r>
        <w:r w:rsidRPr="00087393">
          <w:rPr>
            <w:smallCaps w:val="0"/>
            <w:noProof w:val="0"/>
            <w:color w:val="000000" w:themeColor="text1"/>
          </w:rPr>
          <w:tab/>
          <w:t>Communications</w:t>
        </w:r>
        <w:r w:rsidRPr="00087393">
          <w:rPr>
            <w:smallCaps w:val="0"/>
            <w:noProof w:val="0"/>
            <w:webHidden/>
            <w:color w:val="000000" w:themeColor="text1"/>
          </w:rPr>
          <w:tab/>
        </w:r>
        <w:r w:rsidRPr="00087393">
          <w:rPr>
            <w:smallCaps w:val="0"/>
            <w:noProof w:val="0"/>
            <w:webHidden/>
            <w:color w:val="000000" w:themeColor="text1"/>
          </w:rPr>
          <w:fldChar w:fldCharType="begin"/>
        </w:r>
        <w:r w:rsidRPr="00087393">
          <w:rPr>
            <w:smallCaps w:val="0"/>
            <w:noProof w:val="0"/>
            <w:webHidden/>
            <w:color w:val="000000" w:themeColor="text1"/>
          </w:rPr>
          <w:instrText xml:space="preserve"> PAGEREF _Toc199164103 \h </w:instrText>
        </w:r>
        <w:r w:rsidRPr="00087393">
          <w:rPr>
            <w:smallCaps w:val="0"/>
            <w:noProof w:val="0"/>
            <w:webHidden/>
            <w:color w:val="000000" w:themeColor="text1"/>
          </w:rPr>
        </w:r>
        <w:r w:rsidRPr="00087393">
          <w:rPr>
            <w:smallCaps w:val="0"/>
            <w:noProof w:val="0"/>
            <w:webHidden/>
            <w:color w:val="000000" w:themeColor="text1"/>
          </w:rPr>
          <w:fldChar w:fldCharType="separate"/>
        </w:r>
        <w:r>
          <w:rPr>
            <w:smallCaps w:val="0"/>
            <w:webHidden/>
            <w:color w:val="000000" w:themeColor="text1"/>
          </w:rPr>
          <w:t>55</w:t>
        </w:r>
        <w:r w:rsidRPr="00087393">
          <w:rPr>
            <w:smallCaps w:val="0"/>
            <w:noProof w:val="0"/>
            <w:webHidden/>
            <w:color w:val="000000" w:themeColor="text1"/>
          </w:rPr>
          <w:fldChar w:fldCharType="end"/>
        </w:r>
      </w:hyperlink>
    </w:p>
    <w:p w14:paraId="3AC41677" w14:textId="77777777" w:rsidR="008C3A33" w:rsidRPr="00087393" w:rsidRDefault="008C3A33" w:rsidP="008C3A33">
      <w:pPr>
        <w:pStyle w:val="TOC1"/>
        <w:tabs>
          <w:tab w:val="left" w:pos="426"/>
        </w:tabs>
        <w:rPr>
          <w:smallCaps w:val="0"/>
          <w:noProof w:val="0"/>
          <w:color w:val="000000" w:themeColor="text1"/>
        </w:rPr>
      </w:pPr>
      <w:hyperlink w:anchor="_Toc199164104" w:history="1">
        <w:r w:rsidRPr="00087393">
          <w:rPr>
            <w:smallCaps w:val="0"/>
            <w:noProof w:val="0"/>
            <w:color w:val="000000" w:themeColor="text1"/>
          </w:rPr>
          <w:t xml:space="preserve">5. </w:t>
        </w:r>
        <w:r w:rsidRPr="00087393">
          <w:rPr>
            <w:smallCaps w:val="0"/>
            <w:noProof w:val="0"/>
            <w:color w:val="000000" w:themeColor="text1"/>
          </w:rPr>
          <w:tab/>
          <w:t>Possession of Site</w:t>
        </w:r>
        <w:r w:rsidRPr="00087393">
          <w:rPr>
            <w:smallCaps w:val="0"/>
            <w:noProof w:val="0"/>
            <w:webHidden/>
            <w:color w:val="000000" w:themeColor="text1"/>
          </w:rPr>
          <w:tab/>
        </w:r>
        <w:r w:rsidRPr="00087393">
          <w:rPr>
            <w:smallCaps w:val="0"/>
            <w:noProof w:val="0"/>
            <w:webHidden/>
            <w:color w:val="000000" w:themeColor="text1"/>
          </w:rPr>
          <w:fldChar w:fldCharType="begin"/>
        </w:r>
        <w:r w:rsidRPr="00087393">
          <w:rPr>
            <w:smallCaps w:val="0"/>
            <w:noProof w:val="0"/>
            <w:webHidden/>
            <w:color w:val="000000" w:themeColor="text1"/>
          </w:rPr>
          <w:instrText xml:space="preserve"> PAGEREF _Toc199164104 \h </w:instrText>
        </w:r>
        <w:r w:rsidRPr="00087393">
          <w:rPr>
            <w:smallCaps w:val="0"/>
            <w:noProof w:val="0"/>
            <w:webHidden/>
            <w:color w:val="000000" w:themeColor="text1"/>
          </w:rPr>
        </w:r>
        <w:r w:rsidRPr="00087393">
          <w:rPr>
            <w:smallCaps w:val="0"/>
            <w:noProof w:val="0"/>
            <w:webHidden/>
            <w:color w:val="000000" w:themeColor="text1"/>
          </w:rPr>
          <w:fldChar w:fldCharType="separate"/>
        </w:r>
        <w:r>
          <w:rPr>
            <w:smallCaps w:val="0"/>
            <w:webHidden/>
            <w:color w:val="000000" w:themeColor="text1"/>
          </w:rPr>
          <w:t>55</w:t>
        </w:r>
        <w:r w:rsidRPr="00087393">
          <w:rPr>
            <w:smallCaps w:val="0"/>
            <w:noProof w:val="0"/>
            <w:webHidden/>
            <w:color w:val="000000" w:themeColor="text1"/>
          </w:rPr>
          <w:fldChar w:fldCharType="end"/>
        </w:r>
      </w:hyperlink>
    </w:p>
    <w:p w14:paraId="0F9EB192" w14:textId="77777777" w:rsidR="008C3A33" w:rsidRPr="00087393" w:rsidRDefault="008C3A33" w:rsidP="008C3A33">
      <w:pPr>
        <w:pStyle w:val="TOC1"/>
        <w:tabs>
          <w:tab w:val="left" w:pos="426"/>
        </w:tabs>
        <w:rPr>
          <w:smallCaps w:val="0"/>
          <w:noProof w:val="0"/>
          <w:color w:val="000000" w:themeColor="text1"/>
        </w:rPr>
      </w:pPr>
      <w:hyperlink w:anchor="_Toc199164105" w:history="1">
        <w:r w:rsidRPr="00087393">
          <w:rPr>
            <w:smallCaps w:val="0"/>
            <w:noProof w:val="0"/>
            <w:color w:val="000000" w:themeColor="text1"/>
          </w:rPr>
          <w:t xml:space="preserve">6. </w:t>
        </w:r>
        <w:r w:rsidRPr="00087393">
          <w:rPr>
            <w:smallCaps w:val="0"/>
            <w:noProof w:val="0"/>
            <w:color w:val="000000" w:themeColor="text1"/>
          </w:rPr>
          <w:tab/>
          <w:t>The Contractor’s Obligations</w:t>
        </w:r>
        <w:r w:rsidRPr="00087393">
          <w:rPr>
            <w:smallCaps w:val="0"/>
            <w:noProof w:val="0"/>
            <w:webHidden/>
            <w:color w:val="000000" w:themeColor="text1"/>
          </w:rPr>
          <w:tab/>
        </w:r>
        <w:r w:rsidRPr="00087393">
          <w:rPr>
            <w:smallCaps w:val="0"/>
            <w:noProof w:val="0"/>
            <w:webHidden/>
            <w:color w:val="000000" w:themeColor="text1"/>
          </w:rPr>
          <w:fldChar w:fldCharType="begin"/>
        </w:r>
        <w:r w:rsidRPr="00087393">
          <w:rPr>
            <w:smallCaps w:val="0"/>
            <w:noProof w:val="0"/>
            <w:webHidden/>
            <w:color w:val="000000" w:themeColor="text1"/>
          </w:rPr>
          <w:instrText xml:space="preserve"> PAGEREF _Toc199164105 \h </w:instrText>
        </w:r>
        <w:r w:rsidRPr="00087393">
          <w:rPr>
            <w:smallCaps w:val="0"/>
            <w:noProof w:val="0"/>
            <w:webHidden/>
            <w:color w:val="000000" w:themeColor="text1"/>
          </w:rPr>
        </w:r>
        <w:r w:rsidRPr="00087393">
          <w:rPr>
            <w:smallCaps w:val="0"/>
            <w:noProof w:val="0"/>
            <w:webHidden/>
            <w:color w:val="000000" w:themeColor="text1"/>
          </w:rPr>
          <w:fldChar w:fldCharType="separate"/>
        </w:r>
        <w:r>
          <w:rPr>
            <w:smallCaps w:val="0"/>
            <w:webHidden/>
            <w:color w:val="000000" w:themeColor="text1"/>
          </w:rPr>
          <w:t>56</w:t>
        </w:r>
        <w:r w:rsidRPr="00087393">
          <w:rPr>
            <w:smallCaps w:val="0"/>
            <w:noProof w:val="0"/>
            <w:webHidden/>
            <w:color w:val="000000" w:themeColor="text1"/>
          </w:rPr>
          <w:fldChar w:fldCharType="end"/>
        </w:r>
      </w:hyperlink>
    </w:p>
    <w:p w14:paraId="560ED573" w14:textId="77777777" w:rsidR="008C3A33" w:rsidRPr="00087393" w:rsidRDefault="008C3A33" w:rsidP="008C3A33">
      <w:pPr>
        <w:pStyle w:val="TOC1"/>
        <w:tabs>
          <w:tab w:val="left" w:pos="426"/>
        </w:tabs>
        <w:rPr>
          <w:smallCaps w:val="0"/>
          <w:noProof w:val="0"/>
          <w:color w:val="000000" w:themeColor="text1"/>
        </w:rPr>
      </w:pPr>
      <w:hyperlink w:anchor="_Toc199164106" w:history="1">
        <w:r w:rsidRPr="00087393">
          <w:rPr>
            <w:smallCaps w:val="0"/>
            <w:noProof w:val="0"/>
            <w:color w:val="000000" w:themeColor="text1"/>
          </w:rPr>
          <w:t>7.</w:t>
        </w:r>
        <w:r w:rsidRPr="00087393">
          <w:rPr>
            <w:smallCaps w:val="0"/>
            <w:noProof w:val="0"/>
            <w:color w:val="000000" w:themeColor="text1"/>
          </w:rPr>
          <w:tab/>
          <w:t>Subcontracting</w:t>
        </w:r>
        <w:r w:rsidRPr="00087393">
          <w:rPr>
            <w:smallCaps w:val="0"/>
            <w:noProof w:val="0"/>
            <w:webHidden/>
            <w:color w:val="000000" w:themeColor="text1"/>
          </w:rPr>
          <w:tab/>
        </w:r>
        <w:r w:rsidRPr="00087393">
          <w:rPr>
            <w:smallCaps w:val="0"/>
            <w:noProof w:val="0"/>
            <w:webHidden/>
            <w:color w:val="000000" w:themeColor="text1"/>
          </w:rPr>
          <w:fldChar w:fldCharType="begin"/>
        </w:r>
        <w:r w:rsidRPr="00087393">
          <w:rPr>
            <w:smallCaps w:val="0"/>
            <w:noProof w:val="0"/>
            <w:webHidden/>
            <w:color w:val="000000" w:themeColor="text1"/>
          </w:rPr>
          <w:instrText xml:space="preserve"> PAGEREF _Toc199164106 \h </w:instrText>
        </w:r>
        <w:r w:rsidRPr="00087393">
          <w:rPr>
            <w:smallCaps w:val="0"/>
            <w:noProof w:val="0"/>
            <w:webHidden/>
            <w:color w:val="000000" w:themeColor="text1"/>
          </w:rPr>
        </w:r>
        <w:r w:rsidRPr="00087393">
          <w:rPr>
            <w:smallCaps w:val="0"/>
            <w:noProof w:val="0"/>
            <w:webHidden/>
            <w:color w:val="000000" w:themeColor="text1"/>
          </w:rPr>
          <w:fldChar w:fldCharType="separate"/>
        </w:r>
        <w:r>
          <w:rPr>
            <w:smallCaps w:val="0"/>
            <w:webHidden/>
            <w:color w:val="000000" w:themeColor="text1"/>
          </w:rPr>
          <w:t>56</w:t>
        </w:r>
        <w:r w:rsidRPr="00087393">
          <w:rPr>
            <w:smallCaps w:val="0"/>
            <w:noProof w:val="0"/>
            <w:webHidden/>
            <w:color w:val="000000" w:themeColor="text1"/>
          </w:rPr>
          <w:fldChar w:fldCharType="end"/>
        </w:r>
      </w:hyperlink>
    </w:p>
    <w:p w14:paraId="121F8B73" w14:textId="77777777" w:rsidR="008C3A33" w:rsidRPr="00087393" w:rsidRDefault="008C3A33" w:rsidP="008C3A33">
      <w:pPr>
        <w:pStyle w:val="TOC1"/>
        <w:tabs>
          <w:tab w:val="left" w:pos="426"/>
        </w:tabs>
        <w:rPr>
          <w:smallCaps w:val="0"/>
          <w:noProof w:val="0"/>
          <w:color w:val="000000" w:themeColor="text1"/>
        </w:rPr>
      </w:pPr>
      <w:hyperlink w:anchor="_Toc199164107" w:history="1">
        <w:r w:rsidRPr="00087393">
          <w:rPr>
            <w:smallCaps w:val="0"/>
            <w:noProof w:val="0"/>
            <w:color w:val="000000" w:themeColor="text1"/>
          </w:rPr>
          <w:t xml:space="preserve">8. </w:t>
        </w:r>
        <w:r w:rsidRPr="00087393">
          <w:rPr>
            <w:smallCaps w:val="0"/>
            <w:noProof w:val="0"/>
            <w:color w:val="000000" w:themeColor="text1"/>
          </w:rPr>
          <w:tab/>
          <w:t>Advance Payment</w:t>
        </w:r>
        <w:r w:rsidRPr="00087393">
          <w:rPr>
            <w:smallCaps w:val="0"/>
            <w:noProof w:val="0"/>
            <w:webHidden/>
            <w:color w:val="000000" w:themeColor="text1"/>
          </w:rPr>
          <w:tab/>
        </w:r>
        <w:r w:rsidRPr="00087393">
          <w:rPr>
            <w:smallCaps w:val="0"/>
            <w:noProof w:val="0"/>
            <w:webHidden/>
            <w:color w:val="000000" w:themeColor="text1"/>
          </w:rPr>
          <w:fldChar w:fldCharType="begin"/>
        </w:r>
        <w:r w:rsidRPr="00087393">
          <w:rPr>
            <w:smallCaps w:val="0"/>
            <w:noProof w:val="0"/>
            <w:webHidden/>
            <w:color w:val="000000" w:themeColor="text1"/>
          </w:rPr>
          <w:instrText xml:space="preserve"> PAGEREF _Toc199164107 \h </w:instrText>
        </w:r>
        <w:r w:rsidRPr="00087393">
          <w:rPr>
            <w:smallCaps w:val="0"/>
            <w:noProof w:val="0"/>
            <w:webHidden/>
            <w:color w:val="000000" w:themeColor="text1"/>
          </w:rPr>
        </w:r>
        <w:r w:rsidRPr="00087393">
          <w:rPr>
            <w:smallCaps w:val="0"/>
            <w:noProof w:val="0"/>
            <w:webHidden/>
            <w:color w:val="000000" w:themeColor="text1"/>
          </w:rPr>
          <w:fldChar w:fldCharType="separate"/>
        </w:r>
        <w:r>
          <w:rPr>
            <w:smallCaps w:val="0"/>
            <w:webHidden/>
            <w:color w:val="000000" w:themeColor="text1"/>
          </w:rPr>
          <w:t>58</w:t>
        </w:r>
        <w:r w:rsidRPr="00087393">
          <w:rPr>
            <w:smallCaps w:val="0"/>
            <w:noProof w:val="0"/>
            <w:webHidden/>
            <w:color w:val="000000" w:themeColor="text1"/>
          </w:rPr>
          <w:fldChar w:fldCharType="end"/>
        </w:r>
      </w:hyperlink>
    </w:p>
    <w:p w14:paraId="5F35791E" w14:textId="77777777" w:rsidR="008C3A33" w:rsidRPr="00087393" w:rsidRDefault="008C3A33" w:rsidP="008C3A33">
      <w:pPr>
        <w:pStyle w:val="TOC1"/>
        <w:tabs>
          <w:tab w:val="left" w:pos="426"/>
        </w:tabs>
        <w:rPr>
          <w:smallCaps w:val="0"/>
          <w:noProof w:val="0"/>
          <w:color w:val="000000" w:themeColor="text1"/>
        </w:rPr>
      </w:pPr>
      <w:hyperlink w:anchor="_Toc199164108" w:history="1">
        <w:r w:rsidRPr="00087393">
          <w:rPr>
            <w:smallCaps w:val="0"/>
            <w:noProof w:val="0"/>
            <w:color w:val="000000" w:themeColor="text1"/>
          </w:rPr>
          <w:t xml:space="preserve">9. </w:t>
        </w:r>
        <w:r w:rsidRPr="00087393">
          <w:rPr>
            <w:smallCaps w:val="0"/>
            <w:noProof w:val="0"/>
            <w:color w:val="000000" w:themeColor="text1"/>
          </w:rPr>
          <w:tab/>
          <w:t>Progress Payments</w:t>
        </w:r>
        <w:r w:rsidRPr="00087393">
          <w:rPr>
            <w:smallCaps w:val="0"/>
            <w:noProof w:val="0"/>
            <w:webHidden/>
            <w:color w:val="000000" w:themeColor="text1"/>
          </w:rPr>
          <w:tab/>
        </w:r>
        <w:r w:rsidRPr="00087393">
          <w:rPr>
            <w:smallCaps w:val="0"/>
            <w:noProof w:val="0"/>
            <w:webHidden/>
            <w:color w:val="000000" w:themeColor="text1"/>
          </w:rPr>
          <w:fldChar w:fldCharType="begin"/>
        </w:r>
        <w:r w:rsidRPr="00087393">
          <w:rPr>
            <w:smallCaps w:val="0"/>
            <w:noProof w:val="0"/>
            <w:webHidden/>
            <w:color w:val="000000" w:themeColor="text1"/>
          </w:rPr>
          <w:instrText xml:space="preserve"> PAGEREF _Toc199164108 \h </w:instrText>
        </w:r>
        <w:r w:rsidRPr="00087393">
          <w:rPr>
            <w:smallCaps w:val="0"/>
            <w:noProof w:val="0"/>
            <w:webHidden/>
            <w:color w:val="000000" w:themeColor="text1"/>
          </w:rPr>
        </w:r>
        <w:r w:rsidRPr="00087393">
          <w:rPr>
            <w:smallCaps w:val="0"/>
            <w:noProof w:val="0"/>
            <w:webHidden/>
            <w:color w:val="000000" w:themeColor="text1"/>
          </w:rPr>
          <w:fldChar w:fldCharType="separate"/>
        </w:r>
        <w:r>
          <w:rPr>
            <w:smallCaps w:val="0"/>
            <w:webHidden/>
            <w:color w:val="000000" w:themeColor="text1"/>
          </w:rPr>
          <w:t>58</w:t>
        </w:r>
        <w:r w:rsidRPr="00087393">
          <w:rPr>
            <w:smallCaps w:val="0"/>
            <w:noProof w:val="0"/>
            <w:webHidden/>
            <w:color w:val="000000" w:themeColor="text1"/>
          </w:rPr>
          <w:fldChar w:fldCharType="end"/>
        </w:r>
      </w:hyperlink>
    </w:p>
    <w:p w14:paraId="21745289" w14:textId="77777777" w:rsidR="008C3A33" w:rsidRPr="00087393" w:rsidRDefault="008C3A33" w:rsidP="008C3A33">
      <w:pPr>
        <w:pStyle w:val="TOC1"/>
        <w:tabs>
          <w:tab w:val="left" w:pos="426"/>
        </w:tabs>
        <w:rPr>
          <w:smallCaps w:val="0"/>
          <w:noProof w:val="0"/>
          <w:color w:val="000000" w:themeColor="text1"/>
        </w:rPr>
      </w:pPr>
      <w:hyperlink w:anchor="_Toc199164109" w:history="1">
        <w:r w:rsidRPr="00087393">
          <w:rPr>
            <w:smallCaps w:val="0"/>
            <w:noProof w:val="0"/>
            <w:color w:val="000000" w:themeColor="text1"/>
          </w:rPr>
          <w:t xml:space="preserve">10. </w:t>
        </w:r>
        <w:r w:rsidRPr="00087393">
          <w:rPr>
            <w:smallCaps w:val="0"/>
            <w:noProof w:val="0"/>
            <w:color w:val="000000" w:themeColor="text1"/>
          </w:rPr>
          <w:tab/>
          <w:t>Payment Documents</w:t>
        </w:r>
        <w:r w:rsidRPr="00087393">
          <w:rPr>
            <w:smallCaps w:val="0"/>
            <w:noProof w:val="0"/>
            <w:webHidden/>
            <w:color w:val="000000" w:themeColor="text1"/>
          </w:rPr>
          <w:tab/>
        </w:r>
        <w:r w:rsidRPr="00087393">
          <w:rPr>
            <w:smallCaps w:val="0"/>
            <w:noProof w:val="0"/>
            <w:webHidden/>
            <w:color w:val="000000" w:themeColor="text1"/>
          </w:rPr>
          <w:fldChar w:fldCharType="begin"/>
        </w:r>
        <w:r w:rsidRPr="00087393">
          <w:rPr>
            <w:smallCaps w:val="0"/>
            <w:noProof w:val="0"/>
            <w:webHidden/>
            <w:color w:val="000000" w:themeColor="text1"/>
          </w:rPr>
          <w:instrText xml:space="preserve"> PAGEREF _Toc199164109 \h </w:instrText>
        </w:r>
        <w:r w:rsidRPr="00087393">
          <w:rPr>
            <w:smallCaps w:val="0"/>
            <w:noProof w:val="0"/>
            <w:webHidden/>
            <w:color w:val="000000" w:themeColor="text1"/>
          </w:rPr>
        </w:r>
        <w:r w:rsidRPr="00087393">
          <w:rPr>
            <w:smallCaps w:val="0"/>
            <w:noProof w:val="0"/>
            <w:webHidden/>
            <w:color w:val="000000" w:themeColor="text1"/>
          </w:rPr>
          <w:fldChar w:fldCharType="separate"/>
        </w:r>
        <w:r>
          <w:rPr>
            <w:smallCaps w:val="0"/>
            <w:webHidden/>
            <w:color w:val="000000" w:themeColor="text1"/>
          </w:rPr>
          <w:t>59</w:t>
        </w:r>
        <w:r w:rsidRPr="00087393">
          <w:rPr>
            <w:smallCaps w:val="0"/>
            <w:noProof w:val="0"/>
            <w:webHidden/>
            <w:color w:val="000000" w:themeColor="text1"/>
          </w:rPr>
          <w:fldChar w:fldCharType="end"/>
        </w:r>
      </w:hyperlink>
    </w:p>
    <w:p w14:paraId="068F150F" w14:textId="77777777" w:rsidR="008C3A33" w:rsidRPr="00087393" w:rsidRDefault="008C3A33" w:rsidP="008C3A33">
      <w:pPr>
        <w:pStyle w:val="TOC1"/>
        <w:tabs>
          <w:tab w:val="left" w:pos="426"/>
        </w:tabs>
        <w:rPr>
          <w:smallCaps w:val="0"/>
          <w:noProof w:val="0"/>
          <w:color w:val="000000" w:themeColor="text1"/>
        </w:rPr>
      </w:pPr>
      <w:hyperlink w:anchor="_Toc199164110" w:history="1">
        <w:r w:rsidRPr="00087393">
          <w:rPr>
            <w:smallCaps w:val="0"/>
            <w:noProof w:val="0"/>
            <w:color w:val="000000" w:themeColor="text1"/>
          </w:rPr>
          <w:t xml:space="preserve">11. </w:t>
        </w:r>
        <w:r w:rsidRPr="00087393">
          <w:rPr>
            <w:smallCaps w:val="0"/>
            <w:noProof w:val="0"/>
            <w:color w:val="000000" w:themeColor="text1"/>
          </w:rPr>
          <w:tab/>
          <w:t>Retention</w:t>
        </w:r>
        <w:r w:rsidRPr="00087393">
          <w:rPr>
            <w:smallCaps w:val="0"/>
            <w:noProof w:val="0"/>
            <w:webHidden/>
            <w:color w:val="000000" w:themeColor="text1"/>
          </w:rPr>
          <w:tab/>
        </w:r>
        <w:r w:rsidRPr="00087393">
          <w:rPr>
            <w:smallCaps w:val="0"/>
            <w:noProof w:val="0"/>
            <w:webHidden/>
            <w:color w:val="000000" w:themeColor="text1"/>
          </w:rPr>
          <w:fldChar w:fldCharType="begin"/>
        </w:r>
        <w:r w:rsidRPr="00087393">
          <w:rPr>
            <w:smallCaps w:val="0"/>
            <w:noProof w:val="0"/>
            <w:webHidden/>
            <w:color w:val="000000" w:themeColor="text1"/>
          </w:rPr>
          <w:instrText xml:space="preserve"> PAGEREF _Toc199164110 \h </w:instrText>
        </w:r>
        <w:r w:rsidRPr="00087393">
          <w:rPr>
            <w:smallCaps w:val="0"/>
            <w:noProof w:val="0"/>
            <w:webHidden/>
            <w:color w:val="000000" w:themeColor="text1"/>
          </w:rPr>
        </w:r>
        <w:r w:rsidRPr="00087393">
          <w:rPr>
            <w:smallCaps w:val="0"/>
            <w:noProof w:val="0"/>
            <w:webHidden/>
            <w:color w:val="000000" w:themeColor="text1"/>
          </w:rPr>
          <w:fldChar w:fldCharType="separate"/>
        </w:r>
        <w:r>
          <w:rPr>
            <w:smallCaps w:val="0"/>
            <w:webHidden/>
            <w:color w:val="000000" w:themeColor="text1"/>
          </w:rPr>
          <w:t>60</w:t>
        </w:r>
        <w:r w:rsidRPr="00087393">
          <w:rPr>
            <w:smallCaps w:val="0"/>
            <w:noProof w:val="0"/>
            <w:webHidden/>
            <w:color w:val="000000" w:themeColor="text1"/>
          </w:rPr>
          <w:fldChar w:fldCharType="end"/>
        </w:r>
      </w:hyperlink>
    </w:p>
    <w:p w14:paraId="3A279845" w14:textId="77777777" w:rsidR="008C3A33" w:rsidRPr="00087393" w:rsidRDefault="008C3A33" w:rsidP="008C3A33">
      <w:pPr>
        <w:pStyle w:val="TOC1"/>
        <w:tabs>
          <w:tab w:val="left" w:pos="426"/>
        </w:tabs>
        <w:rPr>
          <w:smallCaps w:val="0"/>
          <w:noProof w:val="0"/>
          <w:color w:val="000000" w:themeColor="text1"/>
        </w:rPr>
      </w:pPr>
      <w:hyperlink w:anchor="_Toc199164111" w:history="1">
        <w:r w:rsidRPr="00087393">
          <w:rPr>
            <w:smallCaps w:val="0"/>
            <w:noProof w:val="0"/>
            <w:color w:val="000000" w:themeColor="text1"/>
          </w:rPr>
          <w:t xml:space="preserve">12. </w:t>
        </w:r>
        <w:r w:rsidRPr="00087393">
          <w:rPr>
            <w:smallCaps w:val="0"/>
            <w:noProof w:val="0"/>
            <w:color w:val="000000" w:themeColor="text1"/>
          </w:rPr>
          <w:tab/>
          <w:t>Performance Security</w:t>
        </w:r>
        <w:r w:rsidRPr="00087393">
          <w:rPr>
            <w:smallCaps w:val="0"/>
            <w:noProof w:val="0"/>
            <w:webHidden/>
            <w:color w:val="000000" w:themeColor="text1"/>
          </w:rPr>
          <w:tab/>
        </w:r>
        <w:r w:rsidRPr="00087393">
          <w:rPr>
            <w:smallCaps w:val="0"/>
            <w:noProof w:val="0"/>
            <w:webHidden/>
            <w:color w:val="000000" w:themeColor="text1"/>
          </w:rPr>
          <w:fldChar w:fldCharType="begin"/>
        </w:r>
        <w:r w:rsidRPr="00087393">
          <w:rPr>
            <w:smallCaps w:val="0"/>
            <w:noProof w:val="0"/>
            <w:webHidden/>
            <w:color w:val="000000" w:themeColor="text1"/>
          </w:rPr>
          <w:instrText xml:space="preserve"> PAGEREF _Toc199164111 \h </w:instrText>
        </w:r>
        <w:r w:rsidRPr="00087393">
          <w:rPr>
            <w:smallCaps w:val="0"/>
            <w:noProof w:val="0"/>
            <w:webHidden/>
            <w:color w:val="000000" w:themeColor="text1"/>
          </w:rPr>
        </w:r>
        <w:r w:rsidRPr="00087393">
          <w:rPr>
            <w:smallCaps w:val="0"/>
            <w:noProof w:val="0"/>
            <w:webHidden/>
            <w:color w:val="000000" w:themeColor="text1"/>
          </w:rPr>
          <w:fldChar w:fldCharType="separate"/>
        </w:r>
        <w:r>
          <w:rPr>
            <w:smallCaps w:val="0"/>
            <w:webHidden/>
            <w:color w:val="000000" w:themeColor="text1"/>
          </w:rPr>
          <w:t>60</w:t>
        </w:r>
        <w:r w:rsidRPr="00087393">
          <w:rPr>
            <w:smallCaps w:val="0"/>
            <w:noProof w:val="0"/>
            <w:webHidden/>
            <w:color w:val="000000" w:themeColor="text1"/>
          </w:rPr>
          <w:fldChar w:fldCharType="end"/>
        </w:r>
      </w:hyperlink>
    </w:p>
    <w:p w14:paraId="1C097545" w14:textId="77777777" w:rsidR="008C3A33" w:rsidRPr="00087393" w:rsidRDefault="008C3A33" w:rsidP="008C3A33">
      <w:pPr>
        <w:pStyle w:val="TOC1"/>
        <w:tabs>
          <w:tab w:val="left" w:pos="426"/>
        </w:tabs>
        <w:rPr>
          <w:smallCaps w:val="0"/>
          <w:noProof w:val="0"/>
          <w:color w:val="000000" w:themeColor="text1"/>
        </w:rPr>
      </w:pPr>
      <w:hyperlink w:anchor="_Toc199164112" w:history="1">
        <w:r w:rsidRPr="00087393">
          <w:rPr>
            <w:smallCaps w:val="0"/>
            <w:noProof w:val="0"/>
            <w:color w:val="000000" w:themeColor="text1"/>
          </w:rPr>
          <w:t xml:space="preserve">13. </w:t>
        </w:r>
        <w:r w:rsidRPr="00087393">
          <w:rPr>
            <w:smallCaps w:val="0"/>
            <w:noProof w:val="0"/>
            <w:color w:val="000000" w:themeColor="text1"/>
          </w:rPr>
          <w:tab/>
          <w:t>Detailed Engineering and Site Investigation Reports</w:t>
        </w:r>
        <w:r w:rsidRPr="00087393">
          <w:rPr>
            <w:smallCaps w:val="0"/>
            <w:noProof w:val="0"/>
            <w:webHidden/>
            <w:color w:val="000000" w:themeColor="text1"/>
          </w:rPr>
          <w:tab/>
        </w:r>
        <w:r w:rsidRPr="00087393">
          <w:rPr>
            <w:smallCaps w:val="0"/>
            <w:noProof w:val="0"/>
            <w:webHidden/>
            <w:color w:val="000000" w:themeColor="text1"/>
          </w:rPr>
          <w:fldChar w:fldCharType="begin"/>
        </w:r>
        <w:r w:rsidRPr="00087393">
          <w:rPr>
            <w:smallCaps w:val="0"/>
            <w:noProof w:val="0"/>
            <w:webHidden/>
            <w:color w:val="000000" w:themeColor="text1"/>
          </w:rPr>
          <w:instrText xml:space="preserve"> PAGEREF _Toc199164112 \h </w:instrText>
        </w:r>
        <w:r w:rsidRPr="00087393">
          <w:rPr>
            <w:smallCaps w:val="0"/>
            <w:noProof w:val="0"/>
            <w:webHidden/>
            <w:color w:val="000000" w:themeColor="text1"/>
          </w:rPr>
        </w:r>
        <w:r w:rsidRPr="00087393">
          <w:rPr>
            <w:smallCaps w:val="0"/>
            <w:noProof w:val="0"/>
            <w:webHidden/>
            <w:color w:val="000000" w:themeColor="text1"/>
          </w:rPr>
          <w:fldChar w:fldCharType="separate"/>
        </w:r>
        <w:r>
          <w:rPr>
            <w:smallCaps w:val="0"/>
            <w:webHidden/>
            <w:color w:val="000000" w:themeColor="text1"/>
          </w:rPr>
          <w:t>61</w:t>
        </w:r>
        <w:r w:rsidRPr="00087393">
          <w:rPr>
            <w:smallCaps w:val="0"/>
            <w:noProof w:val="0"/>
            <w:webHidden/>
            <w:color w:val="000000" w:themeColor="text1"/>
          </w:rPr>
          <w:fldChar w:fldCharType="end"/>
        </w:r>
      </w:hyperlink>
    </w:p>
    <w:p w14:paraId="31E4A89E" w14:textId="77777777" w:rsidR="008C3A33" w:rsidRPr="00087393" w:rsidRDefault="008C3A33" w:rsidP="008C3A33">
      <w:pPr>
        <w:pStyle w:val="TOC1"/>
        <w:tabs>
          <w:tab w:val="left" w:pos="426"/>
        </w:tabs>
        <w:rPr>
          <w:smallCaps w:val="0"/>
          <w:noProof w:val="0"/>
          <w:color w:val="000000" w:themeColor="text1"/>
        </w:rPr>
      </w:pPr>
      <w:hyperlink w:anchor="_Toc199164113" w:history="1">
        <w:r w:rsidRPr="00087393">
          <w:rPr>
            <w:smallCaps w:val="0"/>
            <w:noProof w:val="0"/>
            <w:color w:val="000000" w:themeColor="text1"/>
          </w:rPr>
          <w:t xml:space="preserve">14. </w:t>
        </w:r>
        <w:r w:rsidRPr="00087393">
          <w:rPr>
            <w:smallCaps w:val="0"/>
            <w:noProof w:val="0"/>
            <w:color w:val="000000" w:themeColor="text1"/>
          </w:rPr>
          <w:tab/>
          <w:t>Licenses and Permits</w:t>
        </w:r>
        <w:r w:rsidRPr="00087393">
          <w:rPr>
            <w:smallCaps w:val="0"/>
            <w:noProof w:val="0"/>
            <w:webHidden/>
            <w:color w:val="000000" w:themeColor="text1"/>
          </w:rPr>
          <w:tab/>
        </w:r>
        <w:r w:rsidRPr="00087393">
          <w:rPr>
            <w:smallCaps w:val="0"/>
            <w:noProof w:val="0"/>
            <w:webHidden/>
            <w:color w:val="000000" w:themeColor="text1"/>
          </w:rPr>
          <w:fldChar w:fldCharType="begin"/>
        </w:r>
        <w:r w:rsidRPr="00087393">
          <w:rPr>
            <w:smallCaps w:val="0"/>
            <w:noProof w:val="0"/>
            <w:webHidden/>
            <w:color w:val="000000" w:themeColor="text1"/>
          </w:rPr>
          <w:instrText xml:space="preserve"> PAGEREF _Toc199164113 \h </w:instrText>
        </w:r>
        <w:r w:rsidRPr="00087393">
          <w:rPr>
            <w:smallCaps w:val="0"/>
            <w:noProof w:val="0"/>
            <w:webHidden/>
            <w:color w:val="000000" w:themeColor="text1"/>
          </w:rPr>
        </w:r>
        <w:r w:rsidRPr="00087393">
          <w:rPr>
            <w:smallCaps w:val="0"/>
            <w:noProof w:val="0"/>
            <w:webHidden/>
            <w:color w:val="000000" w:themeColor="text1"/>
          </w:rPr>
          <w:fldChar w:fldCharType="separate"/>
        </w:r>
        <w:r>
          <w:rPr>
            <w:smallCaps w:val="0"/>
            <w:webHidden/>
            <w:color w:val="000000" w:themeColor="text1"/>
          </w:rPr>
          <w:t>62</w:t>
        </w:r>
        <w:r w:rsidRPr="00087393">
          <w:rPr>
            <w:smallCaps w:val="0"/>
            <w:noProof w:val="0"/>
            <w:webHidden/>
            <w:color w:val="000000" w:themeColor="text1"/>
          </w:rPr>
          <w:fldChar w:fldCharType="end"/>
        </w:r>
      </w:hyperlink>
    </w:p>
    <w:p w14:paraId="2C2572FE" w14:textId="77777777" w:rsidR="008C3A33" w:rsidRPr="00087393" w:rsidRDefault="008C3A33" w:rsidP="008C3A33">
      <w:pPr>
        <w:pStyle w:val="TOC1"/>
        <w:tabs>
          <w:tab w:val="left" w:pos="426"/>
        </w:tabs>
        <w:rPr>
          <w:smallCaps w:val="0"/>
          <w:noProof w:val="0"/>
          <w:color w:val="000000" w:themeColor="text1"/>
        </w:rPr>
      </w:pPr>
      <w:hyperlink w:anchor="_Toc199164114" w:history="1">
        <w:r w:rsidRPr="00087393">
          <w:rPr>
            <w:smallCaps w:val="0"/>
            <w:noProof w:val="0"/>
            <w:color w:val="000000" w:themeColor="text1"/>
          </w:rPr>
          <w:t xml:space="preserve">15. </w:t>
        </w:r>
        <w:r w:rsidRPr="00087393">
          <w:rPr>
            <w:smallCaps w:val="0"/>
            <w:noProof w:val="0"/>
            <w:color w:val="000000" w:themeColor="text1"/>
          </w:rPr>
          <w:tab/>
          <w:t>Contractor’s Risk and Warranty Security</w:t>
        </w:r>
        <w:r w:rsidRPr="00087393">
          <w:rPr>
            <w:smallCaps w:val="0"/>
            <w:noProof w:val="0"/>
            <w:webHidden/>
            <w:color w:val="000000" w:themeColor="text1"/>
          </w:rPr>
          <w:tab/>
        </w:r>
        <w:r w:rsidRPr="00087393">
          <w:rPr>
            <w:smallCaps w:val="0"/>
            <w:noProof w:val="0"/>
            <w:webHidden/>
            <w:color w:val="000000" w:themeColor="text1"/>
          </w:rPr>
          <w:fldChar w:fldCharType="begin"/>
        </w:r>
        <w:r w:rsidRPr="00087393">
          <w:rPr>
            <w:smallCaps w:val="0"/>
            <w:noProof w:val="0"/>
            <w:webHidden/>
            <w:color w:val="000000" w:themeColor="text1"/>
          </w:rPr>
          <w:instrText xml:space="preserve"> PAGEREF _Toc199164114 \h </w:instrText>
        </w:r>
        <w:r w:rsidRPr="00087393">
          <w:rPr>
            <w:smallCaps w:val="0"/>
            <w:noProof w:val="0"/>
            <w:webHidden/>
            <w:color w:val="000000" w:themeColor="text1"/>
          </w:rPr>
        </w:r>
        <w:r w:rsidRPr="00087393">
          <w:rPr>
            <w:smallCaps w:val="0"/>
            <w:noProof w:val="0"/>
            <w:webHidden/>
            <w:color w:val="000000" w:themeColor="text1"/>
          </w:rPr>
          <w:fldChar w:fldCharType="separate"/>
        </w:r>
        <w:r>
          <w:rPr>
            <w:smallCaps w:val="0"/>
            <w:webHidden/>
            <w:color w:val="000000" w:themeColor="text1"/>
          </w:rPr>
          <w:t>62</w:t>
        </w:r>
        <w:r w:rsidRPr="00087393">
          <w:rPr>
            <w:smallCaps w:val="0"/>
            <w:noProof w:val="0"/>
            <w:webHidden/>
            <w:color w:val="000000" w:themeColor="text1"/>
          </w:rPr>
          <w:fldChar w:fldCharType="end"/>
        </w:r>
      </w:hyperlink>
    </w:p>
    <w:p w14:paraId="33B93997" w14:textId="77777777" w:rsidR="008C3A33" w:rsidRPr="00087393" w:rsidRDefault="008C3A33" w:rsidP="008C3A33">
      <w:pPr>
        <w:pStyle w:val="TOC1"/>
        <w:tabs>
          <w:tab w:val="left" w:pos="426"/>
        </w:tabs>
        <w:rPr>
          <w:smallCaps w:val="0"/>
          <w:noProof w:val="0"/>
          <w:color w:val="000000" w:themeColor="text1"/>
        </w:rPr>
      </w:pPr>
      <w:hyperlink w:anchor="_Toc199164115" w:history="1">
        <w:r w:rsidRPr="00087393">
          <w:rPr>
            <w:smallCaps w:val="0"/>
            <w:noProof w:val="0"/>
            <w:color w:val="000000" w:themeColor="text1"/>
          </w:rPr>
          <w:t xml:space="preserve">16. </w:t>
        </w:r>
        <w:r w:rsidRPr="00087393">
          <w:rPr>
            <w:smallCaps w:val="0"/>
            <w:noProof w:val="0"/>
            <w:color w:val="000000" w:themeColor="text1"/>
          </w:rPr>
          <w:tab/>
          <w:t>Procuring Entity’s Risk</w:t>
        </w:r>
        <w:r w:rsidRPr="00087393">
          <w:rPr>
            <w:smallCaps w:val="0"/>
            <w:noProof w:val="0"/>
            <w:webHidden/>
            <w:color w:val="000000" w:themeColor="text1"/>
          </w:rPr>
          <w:tab/>
        </w:r>
        <w:r w:rsidRPr="00087393">
          <w:rPr>
            <w:smallCaps w:val="0"/>
            <w:noProof w:val="0"/>
            <w:webHidden/>
            <w:color w:val="000000" w:themeColor="text1"/>
          </w:rPr>
          <w:fldChar w:fldCharType="begin"/>
        </w:r>
        <w:r w:rsidRPr="00087393">
          <w:rPr>
            <w:smallCaps w:val="0"/>
            <w:noProof w:val="0"/>
            <w:webHidden/>
            <w:color w:val="000000" w:themeColor="text1"/>
          </w:rPr>
          <w:instrText xml:space="preserve"> PAGEREF _Toc199164115 \h </w:instrText>
        </w:r>
        <w:r w:rsidRPr="00087393">
          <w:rPr>
            <w:smallCaps w:val="0"/>
            <w:noProof w:val="0"/>
            <w:webHidden/>
            <w:color w:val="000000" w:themeColor="text1"/>
          </w:rPr>
        </w:r>
        <w:r w:rsidRPr="00087393">
          <w:rPr>
            <w:smallCaps w:val="0"/>
            <w:noProof w:val="0"/>
            <w:webHidden/>
            <w:color w:val="000000" w:themeColor="text1"/>
          </w:rPr>
          <w:fldChar w:fldCharType="separate"/>
        </w:r>
        <w:r>
          <w:rPr>
            <w:smallCaps w:val="0"/>
            <w:webHidden/>
            <w:color w:val="000000" w:themeColor="text1"/>
          </w:rPr>
          <w:t>65</w:t>
        </w:r>
        <w:r w:rsidRPr="00087393">
          <w:rPr>
            <w:smallCaps w:val="0"/>
            <w:noProof w:val="0"/>
            <w:webHidden/>
            <w:color w:val="000000" w:themeColor="text1"/>
          </w:rPr>
          <w:fldChar w:fldCharType="end"/>
        </w:r>
      </w:hyperlink>
    </w:p>
    <w:p w14:paraId="63E31BFD" w14:textId="77777777" w:rsidR="008C3A33" w:rsidRPr="00087393" w:rsidRDefault="008C3A33" w:rsidP="008C3A33">
      <w:pPr>
        <w:pStyle w:val="TOC1"/>
        <w:tabs>
          <w:tab w:val="left" w:pos="426"/>
        </w:tabs>
        <w:rPr>
          <w:smallCaps w:val="0"/>
          <w:noProof w:val="0"/>
          <w:color w:val="000000" w:themeColor="text1"/>
        </w:rPr>
      </w:pPr>
      <w:hyperlink w:anchor="_Toc199164116" w:history="1">
        <w:r w:rsidRPr="00087393">
          <w:rPr>
            <w:smallCaps w:val="0"/>
            <w:noProof w:val="0"/>
            <w:color w:val="000000" w:themeColor="text1"/>
          </w:rPr>
          <w:t xml:space="preserve">17. </w:t>
        </w:r>
        <w:r w:rsidRPr="00087393">
          <w:rPr>
            <w:smallCaps w:val="0"/>
            <w:noProof w:val="0"/>
            <w:color w:val="000000" w:themeColor="text1"/>
          </w:rPr>
          <w:tab/>
          <w:t>Insurance</w:t>
        </w:r>
        <w:r w:rsidRPr="00087393">
          <w:rPr>
            <w:smallCaps w:val="0"/>
            <w:noProof w:val="0"/>
            <w:webHidden/>
            <w:color w:val="000000" w:themeColor="text1"/>
          </w:rPr>
          <w:tab/>
        </w:r>
        <w:r w:rsidRPr="00087393">
          <w:rPr>
            <w:smallCaps w:val="0"/>
            <w:noProof w:val="0"/>
            <w:webHidden/>
            <w:color w:val="000000" w:themeColor="text1"/>
          </w:rPr>
          <w:fldChar w:fldCharType="begin"/>
        </w:r>
        <w:r w:rsidRPr="00087393">
          <w:rPr>
            <w:smallCaps w:val="0"/>
            <w:noProof w:val="0"/>
            <w:webHidden/>
            <w:color w:val="000000" w:themeColor="text1"/>
          </w:rPr>
          <w:instrText xml:space="preserve"> PAGEREF _Toc199164116 \h </w:instrText>
        </w:r>
        <w:r w:rsidRPr="00087393">
          <w:rPr>
            <w:smallCaps w:val="0"/>
            <w:noProof w:val="0"/>
            <w:webHidden/>
            <w:color w:val="000000" w:themeColor="text1"/>
          </w:rPr>
        </w:r>
        <w:r w:rsidRPr="00087393">
          <w:rPr>
            <w:smallCaps w:val="0"/>
            <w:noProof w:val="0"/>
            <w:webHidden/>
            <w:color w:val="000000" w:themeColor="text1"/>
          </w:rPr>
          <w:fldChar w:fldCharType="separate"/>
        </w:r>
        <w:r>
          <w:rPr>
            <w:smallCaps w:val="0"/>
            <w:webHidden/>
            <w:color w:val="000000" w:themeColor="text1"/>
          </w:rPr>
          <w:t>65</w:t>
        </w:r>
        <w:r w:rsidRPr="00087393">
          <w:rPr>
            <w:smallCaps w:val="0"/>
            <w:noProof w:val="0"/>
            <w:webHidden/>
            <w:color w:val="000000" w:themeColor="text1"/>
          </w:rPr>
          <w:fldChar w:fldCharType="end"/>
        </w:r>
      </w:hyperlink>
    </w:p>
    <w:p w14:paraId="1AB5935A" w14:textId="77777777" w:rsidR="008C3A33" w:rsidRPr="00087393" w:rsidRDefault="008C3A33" w:rsidP="008C3A33">
      <w:pPr>
        <w:pStyle w:val="TOC1"/>
        <w:tabs>
          <w:tab w:val="left" w:pos="426"/>
        </w:tabs>
        <w:rPr>
          <w:smallCaps w:val="0"/>
          <w:noProof w:val="0"/>
          <w:color w:val="000000" w:themeColor="text1"/>
        </w:rPr>
      </w:pPr>
      <w:hyperlink w:anchor="_Toc199164117" w:history="1">
        <w:r w:rsidRPr="00087393">
          <w:rPr>
            <w:smallCaps w:val="0"/>
            <w:noProof w:val="0"/>
            <w:color w:val="000000" w:themeColor="text1"/>
          </w:rPr>
          <w:t xml:space="preserve">18. </w:t>
        </w:r>
        <w:r w:rsidRPr="00087393">
          <w:rPr>
            <w:smallCaps w:val="0"/>
            <w:noProof w:val="0"/>
            <w:color w:val="000000" w:themeColor="text1"/>
          </w:rPr>
          <w:tab/>
          <w:t>Liquidated Damages</w:t>
        </w:r>
        <w:r w:rsidRPr="00087393">
          <w:rPr>
            <w:smallCaps w:val="0"/>
            <w:noProof w:val="0"/>
            <w:webHidden/>
            <w:color w:val="000000" w:themeColor="text1"/>
          </w:rPr>
          <w:tab/>
        </w:r>
        <w:r w:rsidRPr="00087393">
          <w:rPr>
            <w:smallCaps w:val="0"/>
            <w:noProof w:val="0"/>
            <w:webHidden/>
            <w:color w:val="000000" w:themeColor="text1"/>
          </w:rPr>
          <w:fldChar w:fldCharType="begin"/>
        </w:r>
        <w:r w:rsidRPr="00087393">
          <w:rPr>
            <w:smallCaps w:val="0"/>
            <w:noProof w:val="0"/>
            <w:webHidden/>
            <w:color w:val="000000" w:themeColor="text1"/>
          </w:rPr>
          <w:instrText xml:space="preserve"> PAGEREF _Toc199164117 \h </w:instrText>
        </w:r>
        <w:r w:rsidRPr="00087393">
          <w:rPr>
            <w:smallCaps w:val="0"/>
            <w:noProof w:val="0"/>
            <w:webHidden/>
            <w:color w:val="000000" w:themeColor="text1"/>
          </w:rPr>
        </w:r>
        <w:r w:rsidRPr="00087393">
          <w:rPr>
            <w:smallCaps w:val="0"/>
            <w:noProof w:val="0"/>
            <w:webHidden/>
            <w:color w:val="000000" w:themeColor="text1"/>
          </w:rPr>
          <w:fldChar w:fldCharType="separate"/>
        </w:r>
        <w:r>
          <w:rPr>
            <w:smallCaps w:val="0"/>
            <w:webHidden/>
            <w:color w:val="000000" w:themeColor="text1"/>
          </w:rPr>
          <w:t>66</w:t>
        </w:r>
        <w:r w:rsidRPr="00087393">
          <w:rPr>
            <w:smallCaps w:val="0"/>
            <w:noProof w:val="0"/>
            <w:webHidden/>
            <w:color w:val="000000" w:themeColor="text1"/>
          </w:rPr>
          <w:fldChar w:fldCharType="end"/>
        </w:r>
      </w:hyperlink>
    </w:p>
    <w:p w14:paraId="42E2A063" w14:textId="77777777" w:rsidR="008C3A33" w:rsidRPr="00087393" w:rsidRDefault="008C3A33" w:rsidP="008C3A33">
      <w:pPr>
        <w:pStyle w:val="TOC1"/>
        <w:tabs>
          <w:tab w:val="left" w:pos="426"/>
        </w:tabs>
        <w:rPr>
          <w:smallCaps w:val="0"/>
          <w:noProof w:val="0"/>
          <w:color w:val="000000" w:themeColor="text1"/>
        </w:rPr>
      </w:pPr>
      <w:hyperlink w:anchor="_Toc199164118" w:history="1">
        <w:r w:rsidRPr="00087393">
          <w:rPr>
            <w:smallCaps w:val="0"/>
            <w:noProof w:val="0"/>
            <w:color w:val="000000" w:themeColor="text1"/>
          </w:rPr>
          <w:t xml:space="preserve">19. </w:t>
        </w:r>
        <w:r w:rsidRPr="00087393">
          <w:rPr>
            <w:smallCaps w:val="0"/>
            <w:noProof w:val="0"/>
            <w:color w:val="000000" w:themeColor="text1"/>
          </w:rPr>
          <w:tab/>
          <w:t>Settlement of Disputes</w:t>
        </w:r>
        <w:r w:rsidRPr="00087393">
          <w:rPr>
            <w:smallCaps w:val="0"/>
            <w:noProof w:val="0"/>
            <w:webHidden/>
            <w:color w:val="000000" w:themeColor="text1"/>
          </w:rPr>
          <w:tab/>
        </w:r>
        <w:r w:rsidRPr="00087393">
          <w:rPr>
            <w:smallCaps w:val="0"/>
            <w:noProof w:val="0"/>
            <w:webHidden/>
            <w:color w:val="000000" w:themeColor="text1"/>
          </w:rPr>
          <w:fldChar w:fldCharType="begin"/>
        </w:r>
        <w:r w:rsidRPr="00087393">
          <w:rPr>
            <w:smallCaps w:val="0"/>
            <w:noProof w:val="0"/>
            <w:webHidden/>
            <w:color w:val="000000" w:themeColor="text1"/>
          </w:rPr>
          <w:instrText xml:space="preserve"> PAGEREF _Toc199164118 \h </w:instrText>
        </w:r>
        <w:r w:rsidRPr="00087393">
          <w:rPr>
            <w:smallCaps w:val="0"/>
            <w:noProof w:val="0"/>
            <w:webHidden/>
            <w:color w:val="000000" w:themeColor="text1"/>
          </w:rPr>
        </w:r>
        <w:r w:rsidRPr="00087393">
          <w:rPr>
            <w:smallCaps w:val="0"/>
            <w:noProof w:val="0"/>
            <w:webHidden/>
            <w:color w:val="000000" w:themeColor="text1"/>
          </w:rPr>
          <w:fldChar w:fldCharType="separate"/>
        </w:r>
        <w:r>
          <w:rPr>
            <w:smallCaps w:val="0"/>
            <w:webHidden/>
            <w:color w:val="000000" w:themeColor="text1"/>
          </w:rPr>
          <w:t>67</w:t>
        </w:r>
        <w:r w:rsidRPr="00087393">
          <w:rPr>
            <w:smallCaps w:val="0"/>
            <w:noProof w:val="0"/>
            <w:webHidden/>
            <w:color w:val="000000" w:themeColor="text1"/>
          </w:rPr>
          <w:fldChar w:fldCharType="end"/>
        </w:r>
      </w:hyperlink>
    </w:p>
    <w:p w14:paraId="0B2FD4C1" w14:textId="77777777" w:rsidR="008C3A33" w:rsidRPr="00087393" w:rsidRDefault="008C3A33" w:rsidP="008C3A33">
      <w:pPr>
        <w:pStyle w:val="TOC1"/>
        <w:tabs>
          <w:tab w:val="left" w:pos="426"/>
        </w:tabs>
        <w:rPr>
          <w:smallCaps w:val="0"/>
          <w:noProof w:val="0"/>
          <w:color w:val="000000" w:themeColor="text1"/>
        </w:rPr>
      </w:pPr>
      <w:hyperlink w:anchor="_Toc199164119" w:history="1">
        <w:r w:rsidRPr="00087393">
          <w:rPr>
            <w:smallCaps w:val="0"/>
            <w:noProof w:val="0"/>
            <w:color w:val="000000" w:themeColor="text1"/>
          </w:rPr>
          <w:t>20.</w:t>
        </w:r>
        <w:r w:rsidRPr="00087393">
          <w:rPr>
            <w:smallCaps w:val="0"/>
            <w:noProof w:val="0"/>
            <w:color w:val="000000" w:themeColor="text1"/>
          </w:rPr>
          <w:tab/>
          <w:t>Liability of the Contractor</w:t>
        </w:r>
        <w:r w:rsidRPr="00087393">
          <w:rPr>
            <w:smallCaps w:val="0"/>
            <w:noProof w:val="0"/>
            <w:webHidden/>
            <w:color w:val="000000" w:themeColor="text1"/>
          </w:rPr>
          <w:tab/>
        </w:r>
        <w:r w:rsidRPr="00087393">
          <w:rPr>
            <w:smallCaps w:val="0"/>
            <w:noProof w:val="0"/>
            <w:webHidden/>
            <w:color w:val="000000" w:themeColor="text1"/>
          </w:rPr>
          <w:fldChar w:fldCharType="begin"/>
        </w:r>
        <w:r w:rsidRPr="00087393">
          <w:rPr>
            <w:smallCaps w:val="0"/>
            <w:noProof w:val="0"/>
            <w:webHidden/>
            <w:color w:val="000000" w:themeColor="text1"/>
          </w:rPr>
          <w:instrText xml:space="preserve"> PAGEREF _Toc199164119 \h </w:instrText>
        </w:r>
        <w:r w:rsidRPr="00087393">
          <w:rPr>
            <w:smallCaps w:val="0"/>
            <w:noProof w:val="0"/>
            <w:webHidden/>
            <w:color w:val="000000" w:themeColor="text1"/>
          </w:rPr>
        </w:r>
        <w:r w:rsidRPr="00087393">
          <w:rPr>
            <w:smallCaps w:val="0"/>
            <w:noProof w:val="0"/>
            <w:webHidden/>
            <w:color w:val="000000" w:themeColor="text1"/>
          </w:rPr>
          <w:fldChar w:fldCharType="separate"/>
        </w:r>
        <w:r>
          <w:rPr>
            <w:smallCaps w:val="0"/>
            <w:webHidden/>
            <w:color w:val="000000" w:themeColor="text1"/>
          </w:rPr>
          <w:t>67</w:t>
        </w:r>
        <w:r w:rsidRPr="00087393">
          <w:rPr>
            <w:smallCaps w:val="0"/>
            <w:noProof w:val="0"/>
            <w:webHidden/>
            <w:color w:val="000000" w:themeColor="text1"/>
          </w:rPr>
          <w:fldChar w:fldCharType="end"/>
        </w:r>
      </w:hyperlink>
    </w:p>
    <w:p w14:paraId="45019AF9" w14:textId="77777777" w:rsidR="008C3A33" w:rsidRPr="00087393" w:rsidRDefault="008C3A33" w:rsidP="008C3A33">
      <w:pPr>
        <w:pStyle w:val="TOC1"/>
        <w:tabs>
          <w:tab w:val="left" w:pos="426"/>
        </w:tabs>
        <w:rPr>
          <w:smallCaps w:val="0"/>
          <w:noProof w:val="0"/>
          <w:color w:val="000000" w:themeColor="text1"/>
        </w:rPr>
      </w:pPr>
      <w:hyperlink w:anchor="_Toc199164120" w:history="1">
        <w:r w:rsidRPr="00087393">
          <w:rPr>
            <w:smallCaps w:val="0"/>
            <w:noProof w:val="0"/>
            <w:color w:val="000000" w:themeColor="text1"/>
          </w:rPr>
          <w:t>21.</w:t>
        </w:r>
        <w:r w:rsidRPr="00087393">
          <w:rPr>
            <w:smallCaps w:val="0"/>
            <w:noProof w:val="0"/>
            <w:color w:val="000000" w:themeColor="text1"/>
          </w:rPr>
          <w:tab/>
          <w:t>Termination for Breach of Contract</w:t>
        </w:r>
        <w:r w:rsidRPr="00087393">
          <w:rPr>
            <w:smallCaps w:val="0"/>
            <w:noProof w:val="0"/>
            <w:webHidden/>
            <w:color w:val="000000" w:themeColor="text1"/>
          </w:rPr>
          <w:tab/>
        </w:r>
        <w:r w:rsidRPr="00087393">
          <w:rPr>
            <w:smallCaps w:val="0"/>
            <w:noProof w:val="0"/>
            <w:webHidden/>
            <w:color w:val="000000" w:themeColor="text1"/>
          </w:rPr>
          <w:fldChar w:fldCharType="begin"/>
        </w:r>
        <w:r w:rsidRPr="00087393">
          <w:rPr>
            <w:smallCaps w:val="0"/>
            <w:noProof w:val="0"/>
            <w:webHidden/>
            <w:color w:val="000000" w:themeColor="text1"/>
          </w:rPr>
          <w:instrText xml:space="preserve"> PAGEREF _Toc199164120 \h </w:instrText>
        </w:r>
        <w:r w:rsidRPr="00087393">
          <w:rPr>
            <w:smallCaps w:val="0"/>
            <w:noProof w:val="0"/>
            <w:webHidden/>
            <w:color w:val="000000" w:themeColor="text1"/>
          </w:rPr>
        </w:r>
        <w:r w:rsidRPr="00087393">
          <w:rPr>
            <w:smallCaps w:val="0"/>
            <w:noProof w:val="0"/>
            <w:webHidden/>
            <w:color w:val="000000" w:themeColor="text1"/>
          </w:rPr>
          <w:fldChar w:fldCharType="separate"/>
        </w:r>
        <w:r>
          <w:rPr>
            <w:smallCaps w:val="0"/>
            <w:webHidden/>
            <w:color w:val="000000" w:themeColor="text1"/>
          </w:rPr>
          <w:t>67</w:t>
        </w:r>
        <w:r w:rsidRPr="00087393">
          <w:rPr>
            <w:smallCaps w:val="0"/>
            <w:noProof w:val="0"/>
            <w:webHidden/>
            <w:color w:val="000000" w:themeColor="text1"/>
          </w:rPr>
          <w:fldChar w:fldCharType="end"/>
        </w:r>
      </w:hyperlink>
    </w:p>
    <w:p w14:paraId="69A31866" w14:textId="77777777" w:rsidR="008C3A33" w:rsidRPr="00087393" w:rsidRDefault="008C3A33" w:rsidP="008C3A33">
      <w:pPr>
        <w:pStyle w:val="TOC1"/>
        <w:tabs>
          <w:tab w:val="left" w:pos="426"/>
        </w:tabs>
        <w:rPr>
          <w:smallCaps w:val="0"/>
          <w:noProof w:val="0"/>
          <w:color w:val="000000" w:themeColor="text1"/>
        </w:rPr>
      </w:pPr>
      <w:hyperlink w:anchor="_Toc199164121" w:history="1">
        <w:r w:rsidRPr="00087393">
          <w:rPr>
            <w:smallCaps w:val="0"/>
            <w:noProof w:val="0"/>
            <w:color w:val="000000" w:themeColor="text1"/>
          </w:rPr>
          <w:t xml:space="preserve">22. </w:t>
        </w:r>
        <w:r w:rsidRPr="00087393">
          <w:rPr>
            <w:smallCaps w:val="0"/>
            <w:noProof w:val="0"/>
            <w:color w:val="000000" w:themeColor="text1"/>
          </w:rPr>
          <w:tab/>
          <w:t xml:space="preserve"> Termination Due to Force Majeure</w:t>
        </w:r>
        <w:r w:rsidRPr="00087393">
          <w:rPr>
            <w:smallCaps w:val="0"/>
            <w:noProof w:val="0"/>
            <w:webHidden/>
            <w:color w:val="000000" w:themeColor="text1"/>
          </w:rPr>
          <w:tab/>
        </w:r>
        <w:r w:rsidRPr="00087393">
          <w:rPr>
            <w:smallCaps w:val="0"/>
            <w:noProof w:val="0"/>
            <w:webHidden/>
            <w:color w:val="000000" w:themeColor="text1"/>
          </w:rPr>
          <w:fldChar w:fldCharType="begin"/>
        </w:r>
        <w:r w:rsidRPr="00087393">
          <w:rPr>
            <w:smallCaps w:val="0"/>
            <w:noProof w:val="0"/>
            <w:webHidden/>
            <w:color w:val="000000" w:themeColor="text1"/>
          </w:rPr>
          <w:instrText xml:space="preserve"> PAGEREF _Toc199164121 \h </w:instrText>
        </w:r>
        <w:r w:rsidRPr="00087393">
          <w:rPr>
            <w:smallCaps w:val="0"/>
            <w:noProof w:val="0"/>
            <w:webHidden/>
            <w:color w:val="000000" w:themeColor="text1"/>
          </w:rPr>
        </w:r>
        <w:r w:rsidRPr="00087393">
          <w:rPr>
            <w:smallCaps w:val="0"/>
            <w:noProof w:val="0"/>
            <w:webHidden/>
            <w:color w:val="000000" w:themeColor="text1"/>
          </w:rPr>
          <w:fldChar w:fldCharType="separate"/>
        </w:r>
        <w:r>
          <w:rPr>
            <w:smallCaps w:val="0"/>
            <w:webHidden/>
            <w:color w:val="000000" w:themeColor="text1"/>
          </w:rPr>
          <w:t>68</w:t>
        </w:r>
        <w:r w:rsidRPr="00087393">
          <w:rPr>
            <w:smallCaps w:val="0"/>
            <w:noProof w:val="0"/>
            <w:webHidden/>
            <w:color w:val="000000" w:themeColor="text1"/>
          </w:rPr>
          <w:fldChar w:fldCharType="end"/>
        </w:r>
      </w:hyperlink>
    </w:p>
    <w:p w14:paraId="30EBE802" w14:textId="77777777" w:rsidR="008C3A33" w:rsidRPr="00087393" w:rsidRDefault="008C3A33" w:rsidP="008C3A33">
      <w:pPr>
        <w:pStyle w:val="TOC1"/>
        <w:tabs>
          <w:tab w:val="left" w:pos="426"/>
        </w:tabs>
        <w:rPr>
          <w:smallCaps w:val="0"/>
          <w:noProof w:val="0"/>
          <w:color w:val="000000" w:themeColor="text1"/>
        </w:rPr>
      </w:pPr>
      <w:hyperlink w:anchor="_Toc199164122" w:history="1">
        <w:r w:rsidRPr="00087393">
          <w:rPr>
            <w:smallCaps w:val="0"/>
            <w:noProof w:val="0"/>
            <w:color w:val="000000" w:themeColor="text1"/>
          </w:rPr>
          <w:t xml:space="preserve">23. </w:t>
        </w:r>
        <w:r w:rsidRPr="00087393">
          <w:rPr>
            <w:smallCaps w:val="0"/>
            <w:noProof w:val="0"/>
            <w:color w:val="000000" w:themeColor="text1"/>
          </w:rPr>
          <w:tab/>
          <w:t>Termination by Contractor</w:t>
        </w:r>
        <w:r w:rsidRPr="00087393">
          <w:rPr>
            <w:smallCaps w:val="0"/>
            <w:noProof w:val="0"/>
            <w:webHidden/>
            <w:color w:val="000000" w:themeColor="text1"/>
          </w:rPr>
          <w:tab/>
        </w:r>
        <w:r w:rsidRPr="00087393">
          <w:rPr>
            <w:smallCaps w:val="0"/>
            <w:noProof w:val="0"/>
            <w:webHidden/>
            <w:color w:val="000000" w:themeColor="text1"/>
          </w:rPr>
          <w:fldChar w:fldCharType="begin"/>
        </w:r>
        <w:r w:rsidRPr="00087393">
          <w:rPr>
            <w:smallCaps w:val="0"/>
            <w:noProof w:val="0"/>
            <w:webHidden/>
            <w:color w:val="000000" w:themeColor="text1"/>
          </w:rPr>
          <w:instrText xml:space="preserve"> PAGEREF _Toc199164122 \h </w:instrText>
        </w:r>
        <w:r w:rsidRPr="00087393">
          <w:rPr>
            <w:smallCaps w:val="0"/>
            <w:noProof w:val="0"/>
            <w:webHidden/>
            <w:color w:val="000000" w:themeColor="text1"/>
          </w:rPr>
        </w:r>
        <w:r w:rsidRPr="00087393">
          <w:rPr>
            <w:smallCaps w:val="0"/>
            <w:noProof w:val="0"/>
            <w:webHidden/>
            <w:color w:val="000000" w:themeColor="text1"/>
          </w:rPr>
          <w:fldChar w:fldCharType="separate"/>
        </w:r>
        <w:r>
          <w:rPr>
            <w:smallCaps w:val="0"/>
            <w:webHidden/>
            <w:color w:val="000000" w:themeColor="text1"/>
          </w:rPr>
          <w:t>69</w:t>
        </w:r>
        <w:r w:rsidRPr="00087393">
          <w:rPr>
            <w:smallCaps w:val="0"/>
            <w:noProof w:val="0"/>
            <w:webHidden/>
            <w:color w:val="000000" w:themeColor="text1"/>
          </w:rPr>
          <w:fldChar w:fldCharType="end"/>
        </w:r>
      </w:hyperlink>
    </w:p>
    <w:p w14:paraId="65305E3B" w14:textId="77777777" w:rsidR="008C3A33" w:rsidRPr="00087393" w:rsidRDefault="008C3A33" w:rsidP="008C3A33">
      <w:pPr>
        <w:pStyle w:val="TOC1"/>
        <w:tabs>
          <w:tab w:val="left" w:pos="426"/>
        </w:tabs>
        <w:rPr>
          <w:smallCaps w:val="0"/>
          <w:noProof w:val="0"/>
          <w:color w:val="000000" w:themeColor="text1"/>
        </w:rPr>
      </w:pPr>
      <w:hyperlink w:anchor="_Toc199164123" w:history="1">
        <w:r w:rsidRPr="00087393">
          <w:rPr>
            <w:smallCaps w:val="0"/>
            <w:noProof w:val="0"/>
            <w:color w:val="000000" w:themeColor="text1"/>
          </w:rPr>
          <w:t xml:space="preserve">24. </w:t>
        </w:r>
        <w:r w:rsidRPr="00087393">
          <w:rPr>
            <w:smallCaps w:val="0"/>
            <w:noProof w:val="0"/>
            <w:color w:val="000000" w:themeColor="text1"/>
          </w:rPr>
          <w:tab/>
          <w:t>Termination for Convenience</w:t>
        </w:r>
        <w:r w:rsidRPr="00087393">
          <w:rPr>
            <w:smallCaps w:val="0"/>
            <w:noProof w:val="0"/>
            <w:webHidden/>
            <w:color w:val="000000" w:themeColor="text1"/>
          </w:rPr>
          <w:tab/>
        </w:r>
        <w:r w:rsidRPr="00087393">
          <w:rPr>
            <w:smallCaps w:val="0"/>
            <w:noProof w:val="0"/>
            <w:webHidden/>
            <w:color w:val="000000" w:themeColor="text1"/>
          </w:rPr>
          <w:fldChar w:fldCharType="begin"/>
        </w:r>
        <w:r w:rsidRPr="00087393">
          <w:rPr>
            <w:smallCaps w:val="0"/>
            <w:noProof w:val="0"/>
            <w:webHidden/>
            <w:color w:val="000000" w:themeColor="text1"/>
          </w:rPr>
          <w:instrText xml:space="preserve"> PAGEREF _Toc199164123 \h </w:instrText>
        </w:r>
        <w:r w:rsidRPr="00087393">
          <w:rPr>
            <w:smallCaps w:val="0"/>
            <w:noProof w:val="0"/>
            <w:webHidden/>
            <w:color w:val="000000" w:themeColor="text1"/>
          </w:rPr>
        </w:r>
        <w:r w:rsidRPr="00087393">
          <w:rPr>
            <w:smallCaps w:val="0"/>
            <w:noProof w:val="0"/>
            <w:webHidden/>
            <w:color w:val="000000" w:themeColor="text1"/>
          </w:rPr>
          <w:fldChar w:fldCharType="separate"/>
        </w:r>
        <w:r>
          <w:rPr>
            <w:smallCaps w:val="0"/>
            <w:webHidden/>
            <w:color w:val="000000" w:themeColor="text1"/>
          </w:rPr>
          <w:t>69</w:t>
        </w:r>
        <w:r w:rsidRPr="00087393">
          <w:rPr>
            <w:smallCaps w:val="0"/>
            <w:noProof w:val="0"/>
            <w:webHidden/>
            <w:color w:val="000000" w:themeColor="text1"/>
          </w:rPr>
          <w:fldChar w:fldCharType="end"/>
        </w:r>
      </w:hyperlink>
    </w:p>
    <w:p w14:paraId="0B9BDE8B" w14:textId="77777777" w:rsidR="008C3A33" w:rsidRPr="00087393" w:rsidRDefault="008C3A33" w:rsidP="008C3A33">
      <w:pPr>
        <w:pStyle w:val="TOC1"/>
        <w:tabs>
          <w:tab w:val="left" w:pos="426"/>
        </w:tabs>
        <w:rPr>
          <w:smallCaps w:val="0"/>
          <w:noProof w:val="0"/>
          <w:color w:val="000000" w:themeColor="text1"/>
        </w:rPr>
      </w:pPr>
      <w:hyperlink w:anchor="_Toc199164124" w:history="1">
        <w:r w:rsidRPr="00087393">
          <w:rPr>
            <w:smallCaps w:val="0"/>
            <w:noProof w:val="0"/>
            <w:color w:val="000000" w:themeColor="text1"/>
          </w:rPr>
          <w:t>25.</w:t>
        </w:r>
        <w:r w:rsidRPr="00087393">
          <w:rPr>
            <w:smallCaps w:val="0"/>
            <w:noProof w:val="0"/>
            <w:color w:val="000000" w:themeColor="text1"/>
          </w:rPr>
          <w:tab/>
          <w:t>Termination for Unlawful Acts</w:t>
        </w:r>
        <w:r w:rsidRPr="00087393">
          <w:rPr>
            <w:smallCaps w:val="0"/>
            <w:noProof w:val="0"/>
            <w:webHidden/>
            <w:color w:val="000000" w:themeColor="text1"/>
          </w:rPr>
          <w:tab/>
        </w:r>
        <w:r w:rsidRPr="00087393">
          <w:rPr>
            <w:smallCaps w:val="0"/>
            <w:noProof w:val="0"/>
            <w:webHidden/>
            <w:color w:val="000000" w:themeColor="text1"/>
          </w:rPr>
          <w:fldChar w:fldCharType="begin"/>
        </w:r>
        <w:r w:rsidRPr="00087393">
          <w:rPr>
            <w:smallCaps w:val="0"/>
            <w:noProof w:val="0"/>
            <w:webHidden/>
            <w:color w:val="000000" w:themeColor="text1"/>
          </w:rPr>
          <w:instrText xml:space="preserve"> PAGEREF _Toc199164124 \h </w:instrText>
        </w:r>
        <w:r w:rsidRPr="00087393">
          <w:rPr>
            <w:smallCaps w:val="0"/>
            <w:noProof w:val="0"/>
            <w:webHidden/>
            <w:color w:val="000000" w:themeColor="text1"/>
          </w:rPr>
        </w:r>
        <w:r w:rsidRPr="00087393">
          <w:rPr>
            <w:smallCaps w:val="0"/>
            <w:noProof w:val="0"/>
            <w:webHidden/>
            <w:color w:val="000000" w:themeColor="text1"/>
          </w:rPr>
          <w:fldChar w:fldCharType="separate"/>
        </w:r>
        <w:r>
          <w:rPr>
            <w:smallCaps w:val="0"/>
            <w:webHidden/>
            <w:color w:val="000000" w:themeColor="text1"/>
          </w:rPr>
          <w:t>70</w:t>
        </w:r>
        <w:r w:rsidRPr="00087393">
          <w:rPr>
            <w:smallCaps w:val="0"/>
            <w:noProof w:val="0"/>
            <w:webHidden/>
            <w:color w:val="000000" w:themeColor="text1"/>
          </w:rPr>
          <w:fldChar w:fldCharType="end"/>
        </w:r>
      </w:hyperlink>
    </w:p>
    <w:p w14:paraId="75B53D8E" w14:textId="77777777" w:rsidR="008C3A33" w:rsidRPr="00087393" w:rsidRDefault="008C3A33" w:rsidP="008C3A33">
      <w:pPr>
        <w:pStyle w:val="TOC1"/>
        <w:tabs>
          <w:tab w:val="left" w:pos="426"/>
        </w:tabs>
        <w:rPr>
          <w:smallCaps w:val="0"/>
          <w:noProof w:val="0"/>
          <w:color w:val="000000" w:themeColor="text1"/>
        </w:rPr>
      </w:pPr>
      <w:hyperlink w:anchor="_Toc199164125" w:history="1">
        <w:r w:rsidRPr="00087393">
          <w:rPr>
            <w:smallCaps w:val="0"/>
            <w:noProof w:val="0"/>
            <w:color w:val="000000" w:themeColor="text1"/>
          </w:rPr>
          <w:t>26.</w:t>
        </w:r>
        <w:r w:rsidRPr="00087393">
          <w:rPr>
            <w:smallCaps w:val="0"/>
            <w:noProof w:val="0"/>
            <w:color w:val="000000" w:themeColor="text1"/>
          </w:rPr>
          <w:tab/>
          <w:t>Termination for Other Causes</w:t>
        </w:r>
        <w:r w:rsidRPr="00087393">
          <w:rPr>
            <w:smallCaps w:val="0"/>
            <w:noProof w:val="0"/>
            <w:webHidden/>
            <w:color w:val="000000" w:themeColor="text1"/>
          </w:rPr>
          <w:tab/>
        </w:r>
        <w:r w:rsidRPr="00087393">
          <w:rPr>
            <w:smallCaps w:val="0"/>
            <w:noProof w:val="0"/>
            <w:webHidden/>
            <w:color w:val="000000" w:themeColor="text1"/>
          </w:rPr>
          <w:fldChar w:fldCharType="begin"/>
        </w:r>
        <w:r w:rsidRPr="00087393">
          <w:rPr>
            <w:smallCaps w:val="0"/>
            <w:noProof w:val="0"/>
            <w:webHidden/>
            <w:color w:val="000000" w:themeColor="text1"/>
          </w:rPr>
          <w:instrText xml:space="preserve"> PAGEREF _Toc199164125 \h </w:instrText>
        </w:r>
        <w:r w:rsidRPr="00087393">
          <w:rPr>
            <w:smallCaps w:val="0"/>
            <w:noProof w:val="0"/>
            <w:webHidden/>
            <w:color w:val="000000" w:themeColor="text1"/>
          </w:rPr>
        </w:r>
        <w:r w:rsidRPr="00087393">
          <w:rPr>
            <w:smallCaps w:val="0"/>
            <w:noProof w:val="0"/>
            <w:webHidden/>
            <w:color w:val="000000" w:themeColor="text1"/>
          </w:rPr>
          <w:fldChar w:fldCharType="separate"/>
        </w:r>
        <w:r>
          <w:rPr>
            <w:smallCaps w:val="0"/>
            <w:webHidden/>
            <w:color w:val="000000" w:themeColor="text1"/>
          </w:rPr>
          <w:t>70</w:t>
        </w:r>
        <w:r w:rsidRPr="00087393">
          <w:rPr>
            <w:smallCaps w:val="0"/>
            <w:noProof w:val="0"/>
            <w:webHidden/>
            <w:color w:val="000000" w:themeColor="text1"/>
          </w:rPr>
          <w:fldChar w:fldCharType="end"/>
        </w:r>
      </w:hyperlink>
    </w:p>
    <w:p w14:paraId="4507603B" w14:textId="77777777" w:rsidR="008C3A33" w:rsidRPr="00087393" w:rsidRDefault="008C3A33" w:rsidP="008C3A33">
      <w:pPr>
        <w:pStyle w:val="TOC1"/>
        <w:tabs>
          <w:tab w:val="left" w:pos="426"/>
        </w:tabs>
        <w:rPr>
          <w:smallCaps w:val="0"/>
          <w:noProof w:val="0"/>
          <w:color w:val="000000" w:themeColor="text1"/>
        </w:rPr>
      </w:pPr>
      <w:hyperlink w:anchor="_Toc199164126" w:history="1">
        <w:r w:rsidRPr="00087393">
          <w:rPr>
            <w:smallCaps w:val="0"/>
            <w:noProof w:val="0"/>
            <w:color w:val="000000" w:themeColor="text1"/>
          </w:rPr>
          <w:t xml:space="preserve">27. </w:t>
        </w:r>
        <w:r w:rsidRPr="00087393">
          <w:rPr>
            <w:smallCaps w:val="0"/>
            <w:noProof w:val="0"/>
            <w:color w:val="000000" w:themeColor="text1"/>
          </w:rPr>
          <w:tab/>
          <w:t>Procedures for Termination of Contracts</w:t>
        </w:r>
        <w:r w:rsidRPr="00087393">
          <w:rPr>
            <w:smallCaps w:val="0"/>
            <w:noProof w:val="0"/>
            <w:webHidden/>
            <w:color w:val="000000" w:themeColor="text1"/>
          </w:rPr>
          <w:tab/>
        </w:r>
        <w:r w:rsidRPr="00087393">
          <w:rPr>
            <w:smallCaps w:val="0"/>
            <w:noProof w:val="0"/>
            <w:webHidden/>
            <w:color w:val="000000" w:themeColor="text1"/>
          </w:rPr>
          <w:fldChar w:fldCharType="begin"/>
        </w:r>
        <w:r w:rsidRPr="00087393">
          <w:rPr>
            <w:smallCaps w:val="0"/>
            <w:noProof w:val="0"/>
            <w:webHidden/>
            <w:color w:val="000000" w:themeColor="text1"/>
          </w:rPr>
          <w:instrText xml:space="preserve"> PAGEREF _Toc199164126 \h </w:instrText>
        </w:r>
        <w:r w:rsidRPr="00087393">
          <w:rPr>
            <w:smallCaps w:val="0"/>
            <w:noProof w:val="0"/>
            <w:webHidden/>
            <w:color w:val="000000" w:themeColor="text1"/>
          </w:rPr>
        </w:r>
        <w:r w:rsidRPr="00087393">
          <w:rPr>
            <w:smallCaps w:val="0"/>
            <w:noProof w:val="0"/>
            <w:webHidden/>
            <w:color w:val="000000" w:themeColor="text1"/>
          </w:rPr>
          <w:fldChar w:fldCharType="separate"/>
        </w:r>
        <w:r>
          <w:rPr>
            <w:smallCaps w:val="0"/>
            <w:webHidden/>
            <w:color w:val="000000" w:themeColor="text1"/>
          </w:rPr>
          <w:t>71</w:t>
        </w:r>
        <w:r w:rsidRPr="00087393">
          <w:rPr>
            <w:smallCaps w:val="0"/>
            <w:noProof w:val="0"/>
            <w:webHidden/>
            <w:color w:val="000000" w:themeColor="text1"/>
          </w:rPr>
          <w:fldChar w:fldCharType="end"/>
        </w:r>
      </w:hyperlink>
    </w:p>
    <w:p w14:paraId="470383C9" w14:textId="77777777" w:rsidR="008C3A33" w:rsidRPr="00087393" w:rsidRDefault="008C3A33" w:rsidP="008C3A33">
      <w:pPr>
        <w:pStyle w:val="TOC1"/>
        <w:tabs>
          <w:tab w:val="left" w:pos="426"/>
        </w:tabs>
        <w:rPr>
          <w:smallCaps w:val="0"/>
          <w:noProof w:val="0"/>
          <w:color w:val="000000" w:themeColor="text1"/>
        </w:rPr>
      </w:pPr>
      <w:hyperlink w:anchor="_Toc199164127" w:history="1">
        <w:r w:rsidRPr="00087393">
          <w:rPr>
            <w:smallCaps w:val="0"/>
            <w:noProof w:val="0"/>
            <w:color w:val="000000" w:themeColor="text1"/>
          </w:rPr>
          <w:t>28.</w:t>
        </w:r>
        <w:r w:rsidRPr="00087393">
          <w:rPr>
            <w:smallCaps w:val="0"/>
            <w:noProof w:val="0"/>
            <w:color w:val="000000" w:themeColor="text1"/>
          </w:rPr>
          <w:tab/>
          <w:t>Approval of Drawings and Temporary Works by the Procuring Entity</w:t>
        </w:r>
        <w:r w:rsidRPr="00087393">
          <w:rPr>
            <w:smallCaps w:val="0"/>
            <w:noProof w:val="0"/>
            <w:webHidden/>
            <w:color w:val="000000" w:themeColor="text1"/>
          </w:rPr>
          <w:tab/>
        </w:r>
        <w:r w:rsidRPr="00087393">
          <w:rPr>
            <w:smallCaps w:val="0"/>
            <w:noProof w:val="0"/>
            <w:webHidden/>
            <w:color w:val="000000" w:themeColor="text1"/>
          </w:rPr>
          <w:fldChar w:fldCharType="begin"/>
        </w:r>
        <w:r w:rsidRPr="00087393">
          <w:rPr>
            <w:smallCaps w:val="0"/>
            <w:noProof w:val="0"/>
            <w:webHidden/>
            <w:color w:val="000000" w:themeColor="text1"/>
          </w:rPr>
          <w:instrText xml:space="preserve"> PAGEREF _Toc199164127 \h </w:instrText>
        </w:r>
        <w:r w:rsidRPr="00087393">
          <w:rPr>
            <w:smallCaps w:val="0"/>
            <w:noProof w:val="0"/>
            <w:webHidden/>
            <w:color w:val="000000" w:themeColor="text1"/>
          </w:rPr>
        </w:r>
        <w:r w:rsidRPr="00087393">
          <w:rPr>
            <w:smallCaps w:val="0"/>
            <w:noProof w:val="0"/>
            <w:webHidden/>
            <w:color w:val="000000" w:themeColor="text1"/>
          </w:rPr>
          <w:fldChar w:fldCharType="separate"/>
        </w:r>
        <w:r>
          <w:rPr>
            <w:smallCaps w:val="0"/>
            <w:webHidden/>
            <w:color w:val="000000" w:themeColor="text1"/>
          </w:rPr>
          <w:t>72</w:t>
        </w:r>
        <w:r w:rsidRPr="00087393">
          <w:rPr>
            <w:smallCaps w:val="0"/>
            <w:noProof w:val="0"/>
            <w:webHidden/>
            <w:color w:val="000000" w:themeColor="text1"/>
          </w:rPr>
          <w:fldChar w:fldCharType="end"/>
        </w:r>
      </w:hyperlink>
    </w:p>
    <w:p w14:paraId="6CE39361" w14:textId="77777777" w:rsidR="008C3A33" w:rsidRPr="00087393" w:rsidRDefault="008C3A33" w:rsidP="008C3A33">
      <w:pPr>
        <w:pStyle w:val="TOC1"/>
        <w:tabs>
          <w:tab w:val="left" w:pos="426"/>
        </w:tabs>
        <w:rPr>
          <w:smallCaps w:val="0"/>
          <w:noProof w:val="0"/>
          <w:color w:val="000000" w:themeColor="text1"/>
        </w:rPr>
      </w:pPr>
      <w:hyperlink w:anchor="_Toc199164128" w:history="1">
        <w:r w:rsidRPr="00087393">
          <w:rPr>
            <w:smallCaps w:val="0"/>
            <w:noProof w:val="0"/>
            <w:color w:val="000000" w:themeColor="text1"/>
          </w:rPr>
          <w:t xml:space="preserve">29. </w:t>
        </w:r>
        <w:r w:rsidRPr="00087393">
          <w:rPr>
            <w:smallCaps w:val="0"/>
            <w:noProof w:val="0"/>
            <w:color w:val="000000" w:themeColor="text1"/>
          </w:rPr>
          <w:tab/>
          <w:t>Acceleration and Delays Ordered by the Procuring Entity</w:t>
        </w:r>
        <w:r w:rsidRPr="00087393">
          <w:rPr>
            <w:smallCaps w:val="0"/>
            <w:noProof w:val="0"/>
            <w:webHidden/>
            <w:color w:val="000000" w:themeColor="text1"/>
          </w:rPr>
          <w:tab/>
        </w:r>
        <w:r w:rsidRPr="00087393">
          <w:rPr>
            <w:smallCaps w:val="0"/>
            <w:noProof w:val="0"/>
            <w:webHidden/>
            <w:color w:val="000000" w:themeColor="text1"/>
          </w:rPr>
          <w:fldChar w:fldCharType="begin"/>
        </w:r>
        <w:r w:rsidRPr="00087393">
          <w:rPr>
            <w:smallCaps w:val="0"/>
            <w:noProof w:val="0"/>
            <w:webHidden/>
            <w:color w:val="000000" w:themeColor="text1"/>
          </w:rPr>
          <w:instrText xml:space="preserve"> PAGEREF _Toc199164128 \h </w:instrText>
        </w:r>
        <w:r w:rsidRPr="00087393">
          <w:rPr>
            <w:smallCaps w:val="0"/>
            <w:noProof w:val="0"/>
            <w:webHidden/>
            <w:color w:val="000000" w:themeColor="text1"/>
          </w:rPr>
        </w:r>
        <w:r w:rsidRPr="00087393">
          <w:rPr>
            <w:smallCaps w:val="0"/>
            <w:noProof w:val="0"/>
            <w:webHidden/>
            <w:color w:val="000000" w:themeColor="text1"/>
          </w:rPr>
          <w:fldChar w:fldCharType="separate"/>
        </w:r>
        <w:r>
          <w:rPr>
            <w:smallCaps w:val="0"/>
            <w:webHidden/>
            <w:color w:val="000000" w:themeColor="text1"/>
          </w:rPr>
          <w:t>73</w:t>
        </w:r>
        <w:r w:rsidRPr="00087393">
          <w:rPr>
            <w:smallCaps w:val="0"/>
            <w:noProof w:val="0"/>
            <w:webHidden/>
            <w:color w:val="000000" w:themeColor="text1"/>
          </w:rPr>
          <w:fldChar w:fldCharType="end"/>
        </w:r>
      </w:hyperlink>
    </w:p>
    <w:p w14:paraId="7199D683" w14:textId="77777777" w:rsidR="008C3A33" w:rsidRPr="00087393" w:rsidRDefault="008C3A33" w:rsidP="008C3A33">
      <w:pPr>
        <w:pStyle w:val="TOC1"/>
        <w:tabs>
          <w:tab w:val="left" w:pos="426"/>
        </w:tabs>
        <w:rPr>
          <w:smallCaps w:val="0"/>
          <w:noProof w:val="0"/>
          <w:color w:val="000000" w:themeColor="text1"/>
        </w:rPr>
      </w:pPr>
      <w:hyperlink w:anchor="_Toc199164129" w:history="1">
        <w:r w:rsidRPr="00087393">
          <w:rPr>
            <w:smallCaps w:val="0"/>
            <w:noProof w:val="0"/>
            <w:color w:val="000000" w:themeColor="text1"/>
          </w:rPr>
          <w:t>30.</w:t>
        </w:r>
        <w:r w:rsidRPr="00087393">
          <w:rPr>
            <w:smallCaps w:val="0"/>
            <w:noProof w:val="0"/>
            <w:color w:val="000000" w:themeColor="text1"/>
          </w:rPr>
          <w:tab/>
          <w:t>Contractor's Right to Claim</w:t>
        </w:r>
        <w:r w:rsidRPr="00087393">
          <w:rPr>
            <w:smallCaps w:val="0"/>
            <w:noProof w:val="0"/>
            <w:webHidden/>
            <w:color w:val="000000" w:themeColor="text1"/>
          </w:rPr>
          <w:tab/>
        </w:r>
        <w:r w:rsidRPr="00087393">
          <w:rPr>
            <w:smallCaps w:val="0"/>
            <w:noProof w:val="0"/>
            <w:webHidden/>
            <w:color w:val="000000" w:themeColor="text1"/>
          </w:rPr>
          <w:fldChar w:fldCharType="begin"/>
        </w:r>
        <w:r w:rsidRPr="00087393">
          <w:rPr>
            <w:smallCaps w:val="0"/>
            <w:noProof w:val="0"/>
            <w:webHidden/>
            <w:color w:val="000000" w:themeColor="text1"/>
          </w:rPr>
          <w:instrText xml:space="preserve"> PAGEREF _Toc199164129 \h </w:instrText>
        </w:r>
        <w:r w:rsidRPr="00087393">
          <w:rPr>
            <w:smallCaps w:val="0"/>
            <w:noProof w:val="0"/>
            <w:webHidden/>
            <w:color w:val="000000" w:themeColor="text1"/>
          </w:rPr>
        </w:r>
        <w:r w:rsidRPr="00087393">
          <w:rPr>
            <w:smallCaps w:val="0"/>
            <w:noProof w:val="0"/>
            <w:webHidden/>
            <w:color w:val="000000" w:themeColor="text1"/>
          </w:rPr>
          <w:fldChar w:fldCharType="separate"/>
        </w:r>
        <w:r>
          <w:rPr>
            <w:smallCaps w:val="0"/>
            <w:webHidden/>
            <w:color w:val="000000" w:themeColor="text1"/>
          </w:rPr>
          <w:t>73</w:t>
        </w:r>
        <w:r w:rsidRPr="00087393">
          <w:rPr>
            <w:smallCaps w:val="0"/>
            <w:noProof w:val="0"/>
            <w:webHidden/>
            <w:color w:val="000000" w:themeColor="text1"/>
          </w:rPr>
          <w:fldChar w:fldCharType="end"/>
        </w:r>
      </w:hyperlink>
    </w:p>
    <w:p w14:paraId="35C75D8C" w14:textId="77777777" w:rsidR="008C3A33" w:rsidRPr="00087393" w:rsidRDefault="008C3A33" w:rsidP="008C3A33">
      <w:pPr>
        <w:pStyle w:val="TOC1"/>
        <w:tabs>
          <w:tab w:val="left" w:pos="426"/>
        </w:tabs>
        <w:rPr>
          <w:smallCaps w:val="0"/>
          <w:noProof w:val="0"/>
          <w:color w:val="000000" w:themeColor="text1"/>
        </w:rPr>
      </w:pPr>
      <w:hyperlink w:anchor="_Toc199164130" w:history="1">
        <w:r w:rsidRPr="00087393">
          <w:rPr>
            <w:smallCaps w:val="0"/>
            <w:noProof w:val="0"/>
            <w:color w:val="000000" w:themeColor="text1"/>
          </w:rPr>
          <w:t xml:space="preserve">31. </w:t>
        </w:r>
        <w:r w:rsidRPr="00087393">
          <w:rPr>
            <w:smallCaps w:val="0"/>
            <w:noProof w:val="0"/>
            <w:color w:val="000000" w:themeColor="text1"/>
          </w:rPr>
          <w:tab/>
          <w:t>Dayworks</w:t>
        </w:r>
        <w:r w:rsidRPr="00087393">
          <w:rPr>
            <w:smallCaps w:val="0"/>
            <w:noProof w:val="0"/>
            <w:webHidden/>
            <w:color w:val="000000" w:themeColor="text1"/>
          </w:rPr>
          <w:tab/>
        </w:r>
        <w:r w:rsidRPr="00087393">
          <w:rPr>
            <w:smallCaps w:val="0"/>
            <w:noProof w:val="0"/>
            <w:webHidden/>
            <w:color w:val="000000" w:themeColor="text1"/>
          </w:rPr>
          <w:fldChar w:fldCharType="begin"/>
        </w:r>
        <w:r w:rsidRPr="00087393">
          <w:rPr>
            <w:smallCaps w:val="0"/>
            <w:noProof w:val="0"/>
            <w:webHidden/>
            <w:color w:val="000000" w:themeColor="text1"/>
          </w:rPr>
          <w:instrText xml:space="preserve"> PAGEREF _Toc199164130 \h </w:instrText>
        </w:r>
        <w:r w:rsidRPr="00087393">
          <w:rPr>
            <w:smallCaps w:val="0"/>
            <w:noProof w:val="0"/>
            <w:webHidden/>
            <w:color w:val="000000" w:themeColor="text1"/>
          </w:rPr>
        </w:r>
        <w:r w:rsidRPr="00087393">
          <w:rPr>
            <w:smallCaps w:val="0"/>
            <w:noProof w:val="0"/>
            <w:webHidden/>
            <w:color w:val="000000" w:themeColor="text1"/>
          </w:rPr>
          <w:fldChar w:fldCharType="separate"/>
        </w:r>
        <w:r>
          <w:rPr>
            <w:smallCaps w:val="0"/>
            <w:webHidden/>
            <w:color w:val="000000" w:themeColor="text1"/>
          </w:rPr>
          <w:t>73</w:t>
        </w:r>
        <w:r w:rsidRPr="00087393">
          <w:rPr>
            <w:smallCaps w:val="0"/>
            <w:noProof w:val="0"/>
            <w:webHidden/>
            <w:color w:val="000000" w:themeColor="text1"/>
          </w:rPr>
          <w:fldChar w:fldCharType="end"/>
        </w:r>
      </w:hyperlink>
    </w:p>
    <w:p w14:paraId="3C5C8460" w14:textId="77777777" w:rsidR="008C3A33" w:rsidRPr="00087393" w:rsidRDefault="008C3A33" w:rsidP="008C3A33">
      <w:pPr>
        <w:pStyle w:val="TOC1"/>
        <w:tabs>
          <w:tab w:val="left" w:pos="426"/>
        </w:tabs>
        <w:rPr>
          <w:smallCaps w:val="0"/>
          <w:noProof w:val="0"/>
          <w:color w:val="000000" w:themeColor="text1"/>
        </w:rPr>
      </w:pPr>
      <w:hyperlink w:anchor="_Toc199164131" w:history="1">
        <w:r w:rsidRPr="00087393">
          <w:rPr>
            <w:smallCaps w:val="0"/>
            <w:noProof w:val="0"/>
            <w:color w:val="000000" w:themeColor="text1"/>
          </w:rPr>
          <w:t xml:space="preserve">32. </w:t>
        </w:r>
        <w:r w:rsidRPr="00087393">
          <w:rPr>
            <w:smallCaps w:val="0"/>
            <w:noProof w:val="0"/>
            <w:color w:val="000000" w:themeColor="text1"/>
          </w:rPr>
          <w:tab/>
          <w:t>Early Warning</w:t>
        </w:r>
        <w:r w:rsidRPr="00087393">
          <w:rPr>
            <w:smallCaps w:val="0"/>
            <w:noProof w:val="0"/>
            <w:webHidden/>
            <w:color w:val="000000" w:themeColor="text1"/>
          </w:rPr>
          <w:tab/>
        </w:r>
        <w:r w:rsidRPr="00087393">
          <w:rPr>
            <w:smallCaps w:val="0"/>
            <w:noProof w:val="0"/>
            <w:webHidden/>
            <w:color w:val="000000" w:themeColor="text1"/>
          </w:rPr>
          <w:fldChar w:fldCharType="begin"/>
        </w:r>
        <w:r w:rsidRPr="00087393">
          <w:rPr>
            <w:smallCaps w:val="0"/>
            <w:noProof w:val="0"/>
            <w:webHidden/>
            <w:color w:val="000000" w:themeColor="text1"/>
          </w:rPr>
          <w:instrText xml:space="preserve"> PAGEREF _Toc199164131 \h </w:instrText>
        </w:r>
        <w:r w:rsidRPr="00087393">
          <w:rPr>
            <w:smallCaps w:val="0"/>
            <w:noProof w:val="0"/>
            <w:webHidden/>
            <w:color w:val="000000" w:themeColor="text1"/>
          </w:rPr>
        </w:r>
        <w:r w:rsidRPr="00087393">
          <w:rPr>
            <w:smallCaps w:val="0"/>
            <w:noProof w:val="0"/>
            <w:webHidden/>
            <w:color w:val="000000" w:themeColor="text1"/>
          </w:rPr>
          <w:fldChar w:fldCharType="separate"/>
        </w:r>
        <w:r>
          <w:rPr>
            <w:smallCaps w:val="0"/>
            <w:webHidden/>
            <w:color w:val="000000" w:themeColor="text1"/>
          </w:rPr>
          <w:t>73</w:t>
        </w:r>
        <w:r w:rsidRPr="00087393">
          <w:rPr>
            <w:smallCaps w:val="0"/>
            <w:noProof w:val="0"/>
            <w:webHidden/>
            <w:color w:val="000000" w:themeColor="text1"/>
          </w:rPr>
          <w:fldChar w:fldCharType="end"/>
        </w:r>
      </w:hyperlink>
    </w:p>
    <w:p w14:paraId="444F1969" w14:textId="77777777" w:rsidR="008C3A33" w:rsidRPr="00087393" w:rsidRDefault="008C3A33" w:rsidP="008C3A33">
      <w:pPr>
        <w:pStyle w:val="TOC1"/>
        <w:tabs>
          <w:tab w:val="left" w:pos="426"/>
        </w:tabs>
        <w:rPr>
          <w:smallCaps w:val="0"/>
          <w:noProof w:val="0"/>
          <w:color w:val="000000" w:themeColor="text1"/>
        </w:rPr>
      </w:pPr>
      <w:hyperlink w:anchor="_Toc199164132" w:history="1">
        <w:r w:rsidRPr="00087393">
          <w:rPr>
            <w:smallCaps w:val="0"/>
            <w:noProof w:val="0"/>
            <w:color w:val="000000" w:themeColor="text1"/>
          </w:rPr>
          <w:t xml:space="preserve">33. </w:t>
        </w:r>
        <w:r w:rsidRPr="00087393">
          <w:rPr>
            <w:smallCaps w:val="0"/>
            <w:noProof w:val="0"/>
            <w:color w:val="000000" w:themeColor="text1"/>
          </w:rPr>
          <w:tab/>
          <w:t>Program of Work</w:t>
        </w:r>
        <w:r w:rsidRPr="00087393">
          <w:rPr>
            <w:smallCaps w:val="0"/>
            <w:noProof w:val="0"/>
            <w:webHidden/>
            <w:color w:val="000000" w:themeColor="text1"/>
          </w:rPr>
          <w:tab/>
        </w:r>
        <w:r w:rsidRPr="00087393">
          <w:rPr>
            <w:smallCaps w:val="0"/>
            <w:noProof w:val="0"/>
            <w:webHidden/>
            <w:color w:val="000000" w:themeColor="text1"/>
          </w:rPr>
          <w:fldChar w:fldCharType="begin"/>
        </w:r>
        <w:r w:rsidRPr="00087393">
          <w:rPr>
            <w:smallCaps w:val="0"/>
            <w:noProof w:val="0"/>
            <w:webHidden/>
            <w:color w:val="000000" w:themeColor="text1"/>
          </w:rPr>
          <w:instrText xml:space="preserve"> PAGEREF _Toc199164132 \h </w:instrText>
        </w:r>
        <w:r w:rsidRPr="00087393">
          <w:rPr>
            <w:smallCaps w:val="0"/>
            <w:noProof w:val="0"/>
            <w:webHidden/>
            <w:color w:val="000000" w:themeColor="text1"/>
          </w:rPr>
        </w:r>
        <w:r w:rsidRPr="00087393">
          <w:rPr>
            <w:smallCaps w:val="0"/>
            <w:noProof w:val="0"/>
            <w:webHidden/>
            <w:color w:val="000000" w:themeColor="text1"/>
          </w:rPr>
          <w:fldChar w:fldCharType="separate"/>
        </w:r>
        <w:r>
          <w:rPr>
            <w:smallCaps w:val="0"/>
            <w:webHidden/>
            <w:color w:val="000000" w:themeColor="text1"/>
          </w:rPr>
          <w:t>73</w:t>
        </w:r>
        <w:r w:rsidRPr="00087393">
          <w:rPr>
            <w:smallCaps w:val="0"/>
            <w:noProof w:val="0"/>
            <w:webHidden/>
            <w:color w:val="000000" w:themeColor="text1"/>
          </w:rPr>
          <w:fldChar w:fldCharType="end"/>
        </w:r>
      </w:hyperlink>
    </w:p>
    <w:p w14:paraId="298EB660" w14:textId="77777777" w:rsidR="008C3A33" w:rsidRPr="00087393" w:rsidRDefault="008C3A33" w:rsidP="008C3A33">
      <w:pPr>
        <w:pStyle w:val="TOC1"/>
        <w:tabs>
          <w:tab w:val="left" w:pos="426"/>
        </w:tabs>
        <w:rPr>
          <w:smallCaps w:val="0"/>
          <w:noProof w:val="0"/>
          <w:color w:val="000000" w:themeColor="text1"/>
        </w:rPr>
      </w:pPr>
      <w:hyperlink w:anchor="_Toc199164133" w:history="1">
        <w:r w:rsidRPr="00087393">
          <w:rPr>
            <w:smallCaps w:val="0"/>
            <w:noProof w:val="0"/>
            <w:color w:val="000000" w:themeColor="text1"/>
          </w:rPr>
          <w:t xml:space="preserve">34. </w:t>
        </w:r>
        <w:r w:rsidRPr="00087393">
          <w:rPr>
            <w:smallCaps w:val="0"/>
            <w:noProof w:val="0"/>
            <w:color w:val="000000" w:themeColor="text1"/>
          </w:rPr>
          <w:tab/>
          <w:t>Management Conferences</w:t>
        </w:r>
        <w:r w:rsidRPr="00087393">
          <w:rPr>
            <w:smallCaps w:val="0"/>
            <w:noProof w:val="0"/>
            <w:webHidden/>
            <w:color w:val="000000" w:themeColor="text1"/>
          </w:rPr>
          <w:tab/>
        </w:r>
        <w:r w:rsidRPr="00087393">
          <w:rPr>
            <w:smallCaps w:val="0"/>
            <w:noProof w:val="0"/>
            <w:webHidden/>
            <w:color w:val="000000" w:themeColor="text1"/>
          </w:rPr>
          <w:fldChar w:fldCharType="begin"/>
        </w:r>
        <w:r w:rsidRPr="00087393">
          <w:rPr>
            <w:smallCaps w:val="0"/>
            <w:noProof w:val="0"/>
            <w:webHidden/>
            <w:color w:val="000000" w:themeColor="text1"/>
          </w:rPr>
          <w:instrText xml:space="preserve"> PAGEREF _Toc199164133 \h </w:instrText>
        </w:r>
        <w:r w:rsidRPr="00087393">
          <w:rPr>
            <w:smallCaps w:val="0"/>
            <w:noProof w:val="0"/>
            <w:webHidden/>
            <w:color w:val="000000" w:themeColor="text1"/>
          </w:rPr>
        </w:r>
        <w:r w:rsidRPr="00087393">
          <w:rPr>
            <w:smallCaps w:val="0"/>
            <w:noProof w:val="0"/>
            <w:webHidden/>
            <w:color w:val="000000" w:themeColor="text1"/>
          </w:rPr>
          <w:fldChar w:fldCharType="separate"/>
        </w:r>
        <w:r>
          <w:rPr>
            <w:smallCaps w:val="0"/>
            <w:webHidden/>
            <w:color w:val="000000" w:themeColor="text1"/>
          </w:rPr>
          <w:t>74</w:t>
        </w:r>
        <w:r w:rsidRPr="00087393">
          <w:rPr>
            <w:smallCaps w:val="0"/>
            <w:noProof w:val="0"/>
            <w:webHidden/>
            <w:color w:val="000000" w:themeColor="text1"/>
          </w:rPr>
          <w:fldChar w:fldCharType="end"/>
        </w:r>
      </w:hyperlink>
    </w:p>
    <w:p w14:paraId="62F7438F" w14:textId="77777777" w:rsidR="008C3A33" w:rsidRPr="00087393" w:rsidRDefault="008C3A33" w:rsidP="008C3A33">
      <w:pPr>
        <w:pStyle w:val="TOC1"/>
        <w:tabs>
          <w:tab w:val="left" w:pos="426"/>
        </w:tabs>
        <w:rPr>
          <w:smallCaps w:val="0"/>
          <w:noProof w:val="0"/>
          <w:color w:val="000000" w:themeColor="text1"/>
        </w:rPr>
      </w:pPr>
      <w:hyperlink w:anchor="_Toc199164134" w:history="1">
        <w:r w:rsidRPr="00087393">
          <w:rPr>
            <w:smallCaps w:val="0"/>
            <w:noProof w:val="0"/>
            <w:color w:val="000000" w:themeColor="text1"/>
          </w:rPr>
          <w:t xml:space="preserve">35. </w:t>
        </w:r>
        <w:r w:rsidRPr="00087393">
          <w:rPr>
            <w:smallCaps w:val="0"/>
            <w:noProof w:val="0"/>
            <w:color w:val="000000" w:themeColor="text1"/>
          </w:rPr>
          <w:tab/>
          <w:t>Bill of Quantities</w:t>
        </w:r>
        <w:r w:rsidRPr="00087393">
          <w:rPr>
            <w:smallCaps w:val="0"/>
            <w:noProof w:val="0"/>
            <w:webHidden/>
            <w:color w:val="000000" w:themeColor="text1"/>
          </w:rPr>
          <w:tab/>
        </w:r>
        <w:r w:rsidRPr="00087393">
          <w:rPr>
            <w:smallCaps w:val="0"/>
            <w:noProof w:val="0"/>
            <w:webHidden/>
            <w:color w:val="000000" w:themeColor="text1"/>
          </w:rPr>
          <w:fldChar w:fldCharType="begin"/>
        </w:r>
        <w:r w:rsidRPr="00087393">
          <w:rPr>
            <w:smallCaps w:val="0"/>
            <w:noProof w:val="0"/>
            <w:webHidden/>
            <w:color w:val="000000" w:themeColor="text1"/>
          </w:rPr>
          <w:instrText xml:space="preserve"> PAGEREF _Toc199164134 \h </w:instrText>
        </w:r>
        <w:r w:rsidRPr="00087393">
          <w:rPr>
            <w:smallCaps w:val="0"/>
            <w:noProof w:val="0"/>
            <w:webHidden/>
            <w:color w:val="000000" w:themeColor="text1"/>
          </w:rPr>
        </w:r>
        <w:r w:rsidRPr="00087393">
          <w:rPr>
            <w:smallCaps w:val="0"/>
            <w:noProof w:val="0"/>
            <w:webHidden/>
            <w:color w:val="000000" w:themeColor="text1"/>
          </w:rPr>
          <w:fldChar w:fldCharType="separate"/>
        </w:r>
        <w:r>
          <w:rPr>
            <w:smallCaps w:val="0"/>
            <w:webHidden/>
            <w:color w:val="000000" w:themeColor="text1"/>
          </w:rPr>
          <w:t>74</w:t>
        </w:r>
        <w:r w:rsidRPr="00087393">
          <w:rPr>
            <w:smallCaps w:val="0"/>
            <w:noProof w:val="0"/>
            <w:webHidden/>
            <w:color w:val="000000" w:themeColor="text1"/>
          </w:rPr>
          <w:fldChar w:fldCharType="end"/>
        </w:r>
      </w:hyperlink>
    </w:p>
    <w:p w14:paraId="42E7B81D" w14:textId="77777777" w:rsidR="008C3A33" w:rsidRPr="00087393" w:rsidRDefault="008C3A33" w:rsidP="008C3A33">
      <w:pPr>
        <w:pStyle w:val="TOC1"/>
        <w:tabs>
          <w:tab w:val="left" w:pos="426"/>
        </w:tabs>
        <w:rPr>
          <w:smallCaps w:val="0"/>
          <w:noProof w:val="0"/>
          <w:color w:val="000000" w:themeColor="text1"/>
        </w:rPr>
      </w:pPr>
      <w:hyperlink w:anchor="_Toc199164135" w:history="1">
        <w:r w:rsidRPr="00087393">
          <w:rPr>
            <w:smallCaps w:val="0"/>
            <w:noProof w:val="0"/>
            <w:color w:val="000000" w:themeColor="text1"/>
          </w:rPr>
          <w:t xml:space="preserve">36. </w:t>
        </w:r>
        <w:r w:rsidRPr="00087393">
          <w:rPr>
            <w:smallCaps w:val="0"/>
            <w:noProof w:val="0"/>
            <w:color w:val="000000" w:themeColor="text1"/>
          </w:rPr>
          <w:tab/>
          <w:t>Instructions, Inspections and Audits</w:t>
        </w:r>
        <w:r w:rsidRPr="00087393">
          <w:rPr>
            <w:smallCaps w:val="0"/>
            <w:noProof w:val="0"/>
            <w:webHidden/>
            <w:color w:val="000000" w:themeColor="text1"/>
          </w:rPr>
          <w:tab/>
        </w:r>
        <w:r w:rsidRPr="00087393">
          <w:rPr>
            <w:smallCaps w:val="0"/>
            <w:noProof w:val="0"/>
            <w:webHidden/>
            <w:color w:val="000000" w:themeColor="text1"/>
          </w:rPr>
          <w:fldChar w:fldCharType="begin"/>
        </w:r>
        <w:r w:rsidRPr="00087393">
          <w:rPr>
            <w:smallCaps w:val="0"/>
            <w:noProof w:val="0"/>
            <w:webHidden/>
            <w:color w:val="000000" w:themeColor="text1"/>
          </w:rPr>
          <w:instrText xml:space="preserve"> PAGEREF _Toc199164135 \h </w:instrText>
        </w:r>
        <w:r w:rsidRPr="00087393">
          <w:rPr>
            <w:smallCaps w:val="0"/>
            <w:noProof w:val="0"/>
            <w:webHidden/>
            <w:color w:val="000000" w:themeColor="text1"/>
          </w:rPr>
        </w:r>
        <w:r w:rsidRPr="00087393">
          <w:rPr>
            <w:smallCaps w:val="0"/>
            <w:noProof w:val="0"/>
            <w:webHidden/>
            <w:color w:val="000000" w:themeColor="text1"/>
          </w:rPr>
          <w:fldChar w:fldCharType="separate"/>
        </w:r>
        <w:r>
          <w:rPr>
            <w:smallCaps w:val="0"/>
            <w:webHidden/>
            <w:color w:val="000000" w:themeColor="text1"/>
          </w:rPr>
          <w:t>75</w:t>
        </w:r>
        <w:r w:rsidRPr="00087393">
          <w:rPr>
            <w:smallCaps w:val="0"/>
            <w:noProof w:val="0"/>
            <w:webHidden/>
            <w:color w:val="000000" w:themeColor="text1"/>
          </w:rPr>
          <w:fldChar w:fldCharType="end"/>
        </w:r>
      </w:hyperlink>
    </w:p>
    <w:p w14:paraId="4E8F1158" w14:textId="77777777" w:rsidR="008C3A33" w:rsidRPr="00087393" w:rsidRDefault="008C3A33" w:rsidP="008C3A33">
      <w:pPr>
        <w:pStyle w:val="TOC1"/>
        <w:tabs>
          <w:tab w:val="left" w:pos="426"/>
        </w:tabs>
        <w:rPr>
          <w:smallCaps w:val="0"/>
          <w:noProof w:val="0"/>
          <w:color w:val="000000" w:themeColor="text1"/>
        </w:rPr>
      </w:pPr>
      <w:hyperlink w:anchor="_Toc199164136" w:history="1">
        <w:r w:rsidRPr="00087393">
          <w:rPr>
            <w:smallCaps w:val="0"/>
            <w:noProof w:val="0"/>
            <w:color w:val="000000" w:themeColor="text1"/>
          </w:rPr>
          <w:t xml:space="preserve">37. </w:t>
        </w:r>
        <w:r w:rsidRPr="00087393">
          <w:rPr>
            <w:smallCaps w:val="0"/>
            <w:noProof w:val="0"/>
            <w:color w:val="000000" w:themeColor="text1"/>
          </w:rPr>
          <w:tab/>
          <w:t>Identifying Defects</w:t>
        </w:r>
        <w:r w:rsidRPr="00087393">
          <w:rPr>
            <w:smallCaps w:val="0"/>
            <w:noProof w:val="0"/>
            <w:webHidden/>
            <w:color w:val="000000" w:themeColor="text1"/>
          </w:rPr>
          <w:tab/>
        </w:r>
        <w:r w:rsidRPr="00087393">
          <w:rPr>
            <w:smallCaps w:val="0"/>
            <w:noProof w:val="0"/>
            <w:webHidden/>
            <w:color w:val="000000" w:themeColor="text1"/>
          </w:rPr>
          <w:fldChar w:fldCharType="begin"/>
        </w:r>
        <w:r w:rsidRPr="00087393">
          <w:rPr>
            <w:smallCaps w:val="0"/>
            <w:noProof w:val="0"/>
            <w:webHidden/>
            <w:color w:val="000000" w:themeColor="text1"/>
          </w:rPr>
          <w:instrText xml:space="preserve"> PAGEREF _Toc199164136 \h </w:instrText>
        </w:r>
        <w:r w:rsidRPr="00087393">
          <w:rPr>
            <w:smallCaps w:val="0"/>
            <w:noProof w:val="0"/>
            <w:webHidden/>
            <w:color w:val="000000" w:themeColor="text1"/>
          </w:rPr>
        </w:r>
        <w:r w:rsidRPr="00087393">
          <w:rPr>
            <w:smallCaps w:val="0"/>
            <w:noProof w:val="0"/>
            <w:webHidden/>
            <w:color w:val="000000" w:themeColor="text1"/>
          </w:rPr>
          <w:fldChar w:fldCharType="separate"/>
        </w:r>
        <w:r>
          <w:rPr>
            <w:smallCaps w:val="0"/>
            <w:webHidden/>
            <w:color w:val="000000" w:themeColor="text1"/>
          </w:rPr>
          <w:t>75</w:t>
        </w:r>
        <w:r w:rsidRPr="00087393">
          <w:rPr>
            <w:smallCaps w:val="0"/>
            <w:noProof w:val="0"/>
            <w:webHidden/>
            <w:color w:val="000000" w:themeColor="text1"/>
          </w:rPr>
          <w:fldChar w:fldCharType="end"/>
        </w:r>
      </w:hyperlink>
    </w:p>
    <w:p w14:paraId="61992A85" w14:textId="77777777" w:rsidR="008C3A33" w:rsidRPr="00087393" w:rsidRDefault="008C3A33" w:rsidP="008C3A33">
      <w:pPr>
        <w:pStyle w:val="TOC1"/>
        <w:tabs>
          <w:tab w:val="left" w:pos="426"/>
        </w:tabs>
        <w:rPr>
          <w:smallCaps w:val="0"/>
          <w:noProof w:val="0"/>
          <w:color w:val="000000" w:themeColor="text1"/>
        </w:rPr>
      </w:pPr>
      <w:hyperlink w:anchor="_Toc199164137" w:history="1">
        <w:r w:rsidRPr="00087393">
          <w:rPr>
            <w:smallCaps w:val="0"/>
            <w:noProof w:val="0"/>
            <w:color w:val="000000" w:themeColor="text1"/>
          </w:rPr>
          <w:t xml:space="preserve">38. </w:t>
        </w:r>
        <w:r w:rsidRPr="00087393">
          <w:rPr>
            <w:smallCaps w:val="0"/>
            <w:noProof w:val="0"/>
            <w:color w:val="000000" w:themeColor="text1"/>
          </w:rPr>
          <w:tab/>
          <w:t>Correction of Defects</w:t>
        </w:r>
        <w:r w:rsidRPr="00087393">
          <w:rPr>
            <w:smallCaps w:val="0"/>
            <w:noProof w:val="0"/>
            <w:webHidden/>
            <w:color w:val="000000" w:themeColor="text1"/>
          </w:rPr>
          <w:tab/>
        </w:r>
        <w:r w:rsidRPr="00087393">
          <w:rPr>
            <w:smallCaps w:val="0"/>
            <w:noProof w:val="0"/>
            <w:webHidden/>
            <w:color w:val="000000" w:themeColor="text1"/>
          </w:rPr>
          <w:fldChar w:fldCharType="begin"/>
        </w:r>
        <w:r w:rsidRPr="00087393">
          <w:rPr>
            <w:smallCaps w:val="0"/>
            <w:noProof w:val="0"/>
            <w:webHidden/>
            <w:color w:val="000000" w:themeColor="text1"/>
          </w:rPr>
          <w:instrText xml:space="preserve"> PAGEREF _Toc199164137 \h </w:instrText>
        </w:r>
        <w:r w:rsidRPr="00087393">
          <w:rPr>
            <w:smallCaps w:val="0"/>
            <w:noProof w:val="0"/>
            <w:webHidden/>
            <w:color w:val="000000" w:themeColor="text1"/>
          </w:rPr>
        </w:r>
        <w:r w:rsidRPr="00087393">
          <w:rPr>
            <w:smallCaps w:val="0"/>
            <w:noProof w:val="0"/>
            <w:webHidden/>
            <w:color w:val="000000" w:themeColor="text1"/>
          </w:rPr>
          <w:fldChar w:fldCharType="separate"/>
        </w:r>
        <w:r>
          <w:rPr>
            <w:smallCaps w:val="0"/>
            <w:webHidden/>
            <w:color w:val="000000" w:themeColor="text1"/>
          </w:rPr>
          <w:t>75</w:t>
        </w:r>
        <w:r w:rsidRPr="00087393">
          <w:rPr>
            <w:smallCaps w:val="0"/>
            <w:noProof w:val="0"/>
            <w:webHidden/>
            <w:color w:val="000000" w:themeColor="text1"/>
          </w:rPr>
          <w:fldChar w:fldCharType="end"/>
        </w:r>
      </w:hyperlink>
    </w:p>
    <w:p w14:paraId="4C010A15" w14:textId="77777777" w:rsidR="008C3A33" w:rsidRPr="00087393" w:rsidRDefault="008C3A33" w:rsidP="008C3A33">
      <w:pPr>
        <w:pStyle w:val="TOC1"/>
        <w:tabs>
          <w:tab w:val="left" w:pos="426"/>
        </w:tabs>
        <w:rPr>
          <w:smallCaps w:val="0"/>
          <w:noProof w:val="0"/>
          <w:color w:val="000000" w:themeColor="text1"/>
        </w:rPr>
      </w:pPr>
      <w:hyperlink w:anchor="_Toc199164138" w:history="1">
        <w:r w:rsidRPr="00087393">
          <w:rPr>
            <w:smallCaps w:val="0"/>
            <w:noProof w:val="0"/>
            <w:color w:val="000000" w:themeColor="text1"/>
          </w:rPr>
          <w:t xml:space="preserve">39. </w:t>
        </w:r>
        <w:r w:rsidRPr="00087393">
          <w:rPr>
            <w:smallCaps w:val="0"/>
            <w:noProof w:val="0"/>
            <w:color w:val="000000" w:themeColor="text1"/>
          </w:rPr>
          <w:tab/>
          <w:t>Uncorrected Defects</w:t>
        </w:r>
        <w:r w:rsidRPr="00087393">
          <w:rPr>
            <w:smallCaps w:val="0"/>
            <w:noProof w:val="0"/>
            <w:webHidden/>
            <w:color w:val="000000" w:themeColor="text1"/>
          </w:rPr>
          <w:tab/>
        </w:r>
        <w:r w:rsidRPr="00087393">
          <w:rPr>
            <w:smallCaps w:val="0"/>
            <w:noProof w:val="0"/>
            <w:webHidden/>
            <w:color w:val="000000" w:themeColor="text1"/>
          </w:rPr>
          <w:fldChar w:fldCharType="begin"/>
        </w:r>
        <w:r w:rsidRPr="00087393">
          <w:rPr>
            <w:smallCaps w:val="0"/>
            <w:noProof w:val="0"/>
            <w:webHidden/>
            <w:color w:val="000000" w:themeColor="text1"/>
          </w:rPr>
          <w:instrText xml:space="preserve"> PAGEREF _Toc199164138 \h </w:instrText>
        </w:r>
        <w:r w:rsidRPr="00087393">
          <w:rPr>
            <w:smallCaps w:val="0"/>
            <w:noProof w:val="0"/>
            <w:webHidden/>
            <w:color w:val="000000" w:themeColor="text1"/>
          </w:rPr>
        </w:r>
        <w:r w:rsidRPr="00087393">
          <w:rPr>
            <w:smallCaps w:val="0"/>
            <w:noProof w:val="0"/>
            <w:webHidden/>
            <w:color w:val="000000" w:themeColor="text1"/>
          </w:rPr>
          <w:fldChar w:fldCharType="separate"/>
        </w:r>
        <w:r>
          <w:rPr>
            <w:smallCaps w:val="0"/>
            <w:webHidden/>
            <w:color w:val="000000" w:themeColor="text1"/>
          </w:rPr>
          <w:t>75</w:t>
        </w:r>
        <w:r w:rsidRPr="00087393">
          <w:rPr>
            <w:smallCaps w:val="0"/>
            <w:noProof w:val="0"/>
            <w:webHidden/>
            <w:color w:val="000000" w:themeColor="text1"/>
          </w:rPr>
          <w:fldChar w:fldCharType="end"/>
        </w:r>
      </w:hyperlink>
    </w:p>
    <w:p w14:paraId="5EEC9255" w14:textId="77777777" w:rsidR="008C3A33" w:rsidRPr="00087393" w:rsidRDefault="008C3A33" w:rsidP="008C3A33">
      <w:pPr>
        <w:pStyle w:val="TOC1"/>
        <w:tabs>
          <w:tab w:val="left" w:pos="426"/>
        </w:tabs>
        <w:rPr>
          <w:smallCaps w:val="0"/>
          <w:noProof w:val="0"/>
          <w:color w:val="000000" w:themeColor="text1"/>
        </w:rPr>
      </w:pPr>
      <w:hyperlink w:anchor="_Toc199164139" w:history="1">
        <w:r w:rsidRPr="00087393">
          <w:rPr>
            <w:smallCaps w:val="0"/>
            <w:noProof w:val="0"/>
            <w:color w:val="000000" w:themeColor="text1"/>
          </w:rPr>
          <w:t xml:space="preserve">40. </w:t>
        </w:r>
        <w:r w:rsidRPr="00087393">
          <w:rPr>
            <w:smallCaps w:val="0"/>
            <w:noProof w:val="0"/>
            <w:color w:val="000000" w:themeColor="text1"/>
          </w:rPr>
          <w:tab/>
          <w:t>Variation Orders</w:t>
        </w:r>
        <w:r w:rsidRPr="00087393">
          <w:rPr>
            <w:smallCaps w:val="0"/>
            <w:noProof w:val="0"/>
            <w:webHidden/>
            <w:color w:val="000000" w:themeColor="text1"/>
          </w:rPr>
          <w:tab/>
        </w:r>
        <w:r w:rsidRPr="00087393">
          <w:rPr>
            <w:smallCaps w:val="0"/>
            <w:noProof w:val="0"/>
            <w:webHidden/>
            <w:color w:val="000000" w:themeColor="text1"/>
          </w:rPr>
          <w:fldChar w:fldCharType="begin"/>
        </w:r>
        <w:r w:rsidRPr="00087393">
          <w:rPr>
            <w:smallCaps w:val="0"/>
            <w:noProof w:val="0"/>
            <w:webHidden/>
            <w:color w:val="000000" w:themeColor="text1"/>
          </w:rPr>
          <w:instrText xml:space="preserve"> PAGEREF _Toc199164139 \h </w:instrText>
        </w:r>
        <w:r w:rsidRPr="00087393">
          <w:rPr>
            <w:smallCaps w:val="0"/>
            <w:noProof w:val="0"/>
            <w:webHidden/>
            <w:color w:val="000000" w:themeColor="text1"/>
          </w:rPr>
        </w:r>
        <w:r w:rsidRPr="00087393">
          <w:rPr>
            <w:smallCaps w:val="0"/>
            <w:noProof w:val="0"/>
            <w:webHidden/>
            <w:color w:val="000000" w:themeColor="text1"/>
          </w:rPr>
          <w:fldChar w:fldCharType="separate"/>
        </w:r>
        <w:r>
          <w:rPr>
            <w:smallCaps w:val="0"/>
            <w:webHidden/>
            <w:color w:val="000000" w:themeColor="text1"/>
          </w:rPr>
          <w:t>76</w:t>
        </w:r>
        <w:r w:rsidRPr="00087393">
          <w:rPr>
            <w:smallCaps w:val="0"/>
            <w:noProof w:val="0"/>
            <w:webHidden/>
            <w:color w:val="000000" w:themeColor="text1"/>
          </w:rPr>
          <w:fldChar w:fldCharType="end"/>
        </w:r>
      </w:hyperlink>
    </w:p>
    <w:p w14:paraId="34B6A464" w14:textId="77777777" w:rsidR="008C3A33" w:rsidRPr="00087393" w:rsidRDefault="008C3A33" w:rsidP="008C3A33">
      <w:pPr>
        <w:pStyle w:val="TOC1"/>
        <w:tabs>
          <w:tab w:val="left" w:pos="426"/>
        </w:tabs>
        <w:rPr>
          <w:smallCaps w:val="0"/>
          <w:noProof w:val="0"/>
          <w:color w:val="000000" w:themeColor="text1"/>
        </w:rPr>
      </w:pPr>
      <w:hyperlink w:anchor="_Toc199164140" w:history="1">
        <w:r w:rsidRPr="00087393">
          <w:rPr>
            <w:smallCaps w:val="0"/>
            <w:noProof w:val="0"/>
            <w:color w:val="000000" w:themeColor="text1"/>
          </w:rPr>
          <w:t xml:space="preserve">41. </w:t>
        </w:r>
        <w:r w:rsidRPr="00087393">
          <w:rPr>
            <w:smallCaps w:val="0"/>
            <w:noProof w:val="0"/>
            <w:color w:val="000000" w:themeColor="text1"/>
          </w:rPr>
          <w:tab/>
          <w:t>Contract Completion</w:t>
        </w:r>
        <w:r w:rsidRPr="00087393">
          <w:rPr>
            <w:smallCaps w:val="0"/>
            <w:noProof w:val="0"/>
            <w:webHidden/>
            <w:color w:val="000000" w:themeColor="text1"/>
          </w:rPr>
          <w:tab/>
        </w:r>
        <w:r w:rsidRPr="00087393">
          <w:rPr>
            <w:smallCaps w:val="0"/>
            <w:noProof w:val="0"/>
            <w:webHidden/>
            <w:color w:val="000000" w:themeColor="text1"/>
          </w:rPr>
          <w:fldChar w:fldCharType="begin"/>
        </w:r>
        <w:r w:rsidRPr="00087393">
          <w:rPr>
            <w:smallCaps w:val="0"/>
            <w:noProof w:val="0"/>
            <w:webHidden/>
            <w:color w:val="000000" w:themeColor="text1"/>
          </w:rPr>
          <w:instrText xml:space="preserve"> PAGEREF _Toc199164140 \h </w:instrText>
        </w:r>
        <w:r w:rsidRPr="00087393">
          <w:rPr>
            <w:smallCaps w:val="0"/>
            <w:noProof w:val="0"/>
            <w:webHidden/>
            <w:color w:val="000000" w:themeColor="text1"/>
          </w:rPr>
        </w:r>
        <w:r w:rsidRPr="00087393">
          <w:rPr>
            <w:smallCaps w:val="0"/>
            <w:noProof w:val="0"/>
            <w:webHidden/>
            <w:color w:val="000000" w:themeColor="text1"/>
          </w:rPr>
          <w:fldChar w:fldCharType="separate"/>
        </w:r>
        <w:r>
          <w:rPr>
            <w:smallCaps w:val="0"/>
            <w:webHidden/>
            <w:color w:val="000000" w:themeColor="text1"/>
          </w:rPr>
          <w:t>77</w:t>
        </w:r>
        <w:r w:rsidRPr="00087393">
          <w:rPr>
            <w:smallCaps w:val="0"/>
            <w:noProof w:val="0"/>
            <w:webHidden/>
            <w:color w:val="000000" w:themeColor="text1"/>
          </w:rPr>
          <w:fldChar w:fldCharType="end"/>
        </w:r>
      </w:hyperlink>
    </w:p>
    <w:p w14:paraId="5DCD5E2D" w14:textId="77777777" w:rsidR="008C3A33" w:rsidRPr="00087393" w:rsidRDefault="008C3A33" w:rsidP="008C3A33">
      <w:pPr>
        <w:pStyle w:val="TOC1"/>
        <w:tabs>
          <w:tab w:val="left" w:pos="426"/>
        </w:tabs>
        <w:rPr>
          <w:smallCaps w:val="0"/>
          <w:noProof w:val="0"/>
          <w:color w:val="000000" w:themeColor="text1"/>
        </w:rPr>
      </w:pPr>
      <w:hyperlink w:anchor="_Toc199164141" w:history="1">
        <w:r w:rsidRPr="00087393">
          <w:rPr>
            <w:smallCaps w:val="0"/>
            <w:noProof w:val="0"/>
            <w:color w:val="000000" w:themeColor="text1"/>
          </w:rPr>
          <w:t xml:space="preserve">42. </w:t>
        </w:r>
        <w:r w:rsidRPr="00087393">
          <w:rPr>
            <w:smallCaps w:val="0"/>
            <w:noProof w:val="0"/>
            <w:color w:val="000000" w:themeColor="text1"/>
          </w:rPr>
          <w:tab/>
          <w:t>Suspension of Work</w:t>
        </w:r>
        <w:r w:rsidRPr="00087393">
          <w:rPr>
            <w:smallCaps w:val="0"/>
            <w:noProof w:val="0"/>
            <w:webHidden/>
            <w:color w:val="000000" w:themeColor="text1"/>
          </w:rPr>
          <w:tab/>
        </w:r>
        <w:r w:rsidRPr="00087393">
          <w:rPr>
            <w:smallCaps w:val="0"/>
            <w:noProof w:val="0"/>
            <w:webHidden/>
            <w:color w:val="000000" w:themeColor="text1"/>
          </w:rPr>
          <w:fldChar w:fldCharType="begin"/>
        </w:r>
        <w:r w:rsidRPr="00087393">
          <w:rPr>
            <w:smallCaps w:val="0"/>
            <w:noProof w:val="0"/>
            <w:webHidden/>
            <w:color w:val="000000" w:themeColor="text1"/>
          </w:rPr>
          <w:instrText xml:space="preserve"> PAGEREF _Toc199164141 \h </w:instrText>
        </w:r>
        <w:r w:rsidRPr="00087393">
          <w:rPr>
            <w:smallCaps w:val="0"/>
            <w:noProof w:val="0"/>
            <w:webHidden/>
            <w:color w:val="000000" w:themeColor="text1"/>
          </w:rPr>
        </w:r>
        <w:r w:rsidRPr="00087393">
          <w:rPr>
            <w:smallCaps w:val="0"/>
            <w:noProof w:val="0"/>
            <w:webHidden/>
            <w:color w:val="000000" w:themeColor="text1"/>
          </w:rPr>
          <w:fldChar w:fldCharType="separate"/>
        </w:r>
        <w:r>
          <w:rPr>
            <w:smallCaps w:val="0"/>
            <w:webHidden/>
            <w:color w:val="000000" w:themeColor="text1"/>
          </w:rPr>
          <w:t>78</w:t>
        </w:r>
        <w:r w:rsidRPr="00087393">
          <w:rPr>
            <w:smallCaps w:val="0"/>
            <w:noProof w:val="0"/>
            <w:webHidden/>
            <w:color w:val="000000" w:themeColor="text1"/>
          </w:rPr>
          <w:fldChar w:fldCharType="end"/>
        </w:r>
      </w:hyperlink>
    </w:p>
    <w:p w14:paraId="2AA2D9FD" w14:textId="77777777" w:rsidR="008C3A33" w:rsidRPr="00087393" w:rsidRDefault="008C3A33" w:rsidP="008C3A33">
      <w:pPr>
        <w:pStyle w:val="TOC1"/>
        <w:tabs>
          <w:tab w:val="left" w:pos="426"/>
        </w:tabs>
        <w:rPr>
          <w:smallCaps w:val="0"/>
          <w:noProof w:val="0"/>
          <w:color w:val="000000" w:themeColor="text1"/>
        </w:rPr>
      </w:pPr>
      <w:hyperlink w:anchor="_Toc199164142" w:history="1">
        <w:r w:rsidRPr="00087393">
          <w:rPr>
            <w:smallCaps w:val="0"/>
            <w:noProof w:val="0"/>
            <w:color w:val="000000" w:themeColor="text1"/>
          </w:rPr>
          <w:t xml:space="preserve">43. </w:t>
        </w:r>
        <w:r w:rsidRPr="00087393">
          <w:rPr>
            <w:smallCaps w:val="0"/>
            <w:noProof w:val="0"/>
            <w:color w:val="000000" w:themeColor="text1"/>
          </w:rPr>
          <w:tab/>
          <w:t>Payment on Termination</w:t>
        </w:r>
        <w:r w:rsidRPr="00087393">
          <w:rPr>
            <w:smallCaps w:val="0"/>
            <w:noProof w:val="0"/>
            <w:webHidden/>
            <w:color w:val="000000" w:themeColor="text1"/>
          </w:rPr>
          <w:tab/>
        </w:r>
        <w:r w:rsidRPr="00087393">
          <w:rPr>
            <w:smallCaps w:val="0"/>
            <w:noProof w:val="0"/>
            <w:webHidden/>
            <w:color w:val="000000" w:themeColor="text1"/>
          </w:rPr>
          <w:fldChar w:fldCharType="begin"/>
        </w:r>
        <w:r w:rsidRPr="00087393">
          <w:rPr>
            <w:smallCaps w:val="0"/>
            <w:noProof w:val="0"/>
            <w:webHidden/>
            <w:color w:val="000000" w:themeColor="text1"/>
          </w:rPr>
          <w:instrText xml:space="preserve"> PAGEREF _Toc199164142 \h </w:instrText>
        </w:r>
        <w:r w:rsidRPr="00087393">
          <w:rPr>
            <w:smallCaps w:val="0"/>
            <w:noProof w:val="0"/>
            <w:webHidden/>
            <w:color w:val="000000" w:themeColor="text1"/>
          </w:rPr>
        </w:r>
        <w:r w:rsidRPr="00087393">
          <w:rPr>
            <w:smallCaps w:val="0"/>
            <w:noProof w:val="0"/>
            <w:webHidden/>
            <w:color w:val="000000" w:themeColor="text1"/>
          </w:rPr>
          <w:fldChar w:fldCharType="separate"/>
        </w:r>
        <w:r>
          <w:rPr>
            <w:smallCaps w:val="0"/>
            <w:webHidden/>
            <w:color w:val="000000" w:themeColor="text1"/>
          </w:rPr>
          <w:t>78</w:t>
        </w:r>
        <w:r w:rsidRPr="00087393">
          <w:rPr>
            <w:smallCaps w:val="0"/>
            <w:noProof w:val="0"/>
            <w:webHidden/>
            <w:color w:val="000000" w:themeColor="text1"/>
          </w:rPr>
          <w:fldChar w:fldCharType="end"/>
        </w:r>
      </w:hyperlink>
    </w:p>
    <w:p w14:paraId="44917921" w14:textId="77777777" w:rsidR="008C3A33" w:rsidRPr="00087393" w:rsidRDefault="008C3A33" w:rsidP="008C3A33">
      <w:pPr>
        <w:pStyle w:val="TOC1"/>
        <w:tabs>
          <w:tab w:val="left" w:pos="426"/>
        </w:tabs>
        <w:rPr>
          <w:smallCaps w:val="0"/>
          <w:noProof w:val="0"/>
          <w:color w:val="000000" w:themeColor="text1"/>
        </w:rPr>
      </w:pPr>
      <w:hyperlink w:anchor="_Toc199164143" w:history="1">
        <w:r w:rsidRPr="00087393">
          <w:rPr>
            <w:smallCaps w:val="0"/>
            <w:noProof w:val="0"/>
            <w:color w:val="000000" w:themeColor="text1"/>
          </w:rPr>
          <w:t xml:space="preserve">44. </w:t>
        </w:r>
        <w:r w:rsidRPr="00087393">
          <w:rPr>
            <w:smallCaps w:val="0"/>
            <w:noProof w:val="0"/>
            <w:color w:val="000000" w:themeColor="text1"/>
          </w:rPr>
          <w:tab/>
          <w:t>Extension of Contract Time</w:t>
        </w:r>
        <w:r w:rsidRPr="00087393">
          <w:rPr>
            <w:smallCaps w:val="0"/>
            <w:noProof w:val="0"/>
            <w:webHidden/>
            <w:color w:val="000000" w:themeColor="text1"/>
          </w:rPr>
          <w:tab/>
        </w:r>
        <w:r w:rsidRPr="00087393">
          <w:rPr>
            <w:smallCaps w:val="0"/>
            <w:noProof w:val="0"/>
            <w:webHidden/>
            <w:color w:val="000000" w:themeColor="text1"/>
          </w:rPr>
          <w:fldChar w:fldCharType="begin"/>
        </w:r>
        <w:r w:rsidRPr="00087393">
          <w:rPr>
            <w:smallCaps w:val="0"/>
            <w:noProof w:val="0"/>
            <w:webHidden/>
            <w:color w:val="000000" w:themeColor="text1"/>
          </w:rPr>
          <w:instrText xml:space="preserve"> PAGEREF _Toc199164143 \h </w:instrText>
        </w:r>
        <w:r w:rsidRPr="00087393">
          <w:rPr>
            <w:smallCaps w:val="0"/>
            <w:noProof w:val="0"/>
            <w:webHidden/>
            <w:color w:val="000000" w:themeColor="text1"/>
          </w:rPr>
        </w:r>
        <w:r w:rsidRPr="00087393">
          <w:rPr>
            <w:smallCaps w:val="0"/>
            <w:noProof w:val="0"/>
            <w:webHidden/>
            <w:color w:val="000000" w:themeColor="text1"/>
          </w:rPr>
          <w:fldChar w:fldCharType="separate"/>
        </w:r>
        <w:r>
          <w:rPr>
            <w:smallCaps w:val="0"/>
            <w:webHidden/>
            <w:color w:val="000000" w:themeColor="text1"/>
          </w:rPr>
          <w:t>79</w:t>
        </w:r>
        <w:r w:rsidRPr="00087393">
          <w:rPr>
            <w:smallCaps w:val="0"/>
            <w:noProof w:val="0"/>
            <w:webHidden/>
            <w:color w:val="000000" w:themeColor="text1"/>
          </w:rPr>
          <w:fldChar w:fldCharType="end"/>
        </w:r>
      </w:hyperlink>
    </w:p>
    <w:p w14:paraId="1BE0C600" w14:textId="77777777" w:rsidR="008C3A33" w:rsidRPr="00087393" w:rsidRDefault="008C3A33" w:rsidP="008C3A33">
      <w:pPr>
        <w:pStyle w:val="TOC1"/>
        <w:tabs>
          <w:tab w:val="left" w:pos="426"/>
        </w:tabs>
        <w:rPr>
          <w:smallCaps w:val="0"/>
          <w:noProof w:val="0"/>
          <w:color w:val="000000" w:themeColor="text1"/>
        </w:rPr>
      </w:pPr>
      <w:hyperlink w:anchor="_Toc199164144" w:history="1">
        <w:r w:rsidRPr="00087393">
          <w:rPr>
            <w:smallCaps w:val="0"/>
            <w:noProof w:val="0"/>
            <w:color w:val="000000" w:themeColor="text1"/>
          </w:rPr>
          <w:t xml:space="preserve">45. </w:t>
        </w:r>
        <w:r w:rsidRPr="00087393">
          <w:rPr>
            <w:smallCaps w:val="0"/>
            <w:noProof w:val="0"/>
            <w:color w:val="000000" w:themeColor="text1"/>
          </w:rPr>
          <w:tab/>
          <w:t>Price Escalation</w:t>
        </w:r>
        <w:r w:rsidRPr="00087393">
          <w:rPr>
            <w:smallCaps w:val="0"/>
            <w:noProof w:val="0"/>
            <w:webHidden/>
            <w:color w:val="000000" w:themeColor="text1"/>
          </w:rPr>
          <w:tab/>
        </w:r>
        <w:r w:rsidRPr="00087393">
          <w:rPr>
            <w:smallCaps w:val="0"/>
            <w:noProof w:val="0"/>
            <w:webHidden/>
            <w:color w:val="000000" w:themeColor="text1"/>
          </w:rPr>
          <w:fldChar w:fldCharType="begin"/>
        </w:r>
        <w:r w:rsidRPr="00087393">
          <w:rPr>
            <w:smallCaps w:val="0"/>
            <w:noProof w:val="0"/>
            <w:webHidden/>
            <w:color w:val="000000" w:themeColor="text1"/>
          </w:rPr>
          <w:instrText xml:space="preserve"> PAGEREF _Toc199164144 \h </w:instrText>
        </w:r>
        <w:r w:rsidRPr="00087393">
          <w:rPr>
            <w:smallCaps w:val="0"/>
            <w:noProof w:val="0"/>
            <w:webHidden/>
            <w:color w:val="000000" w:themeColor="text1"/>
          </w:rPr>
        </w:r>
        <w:r w:rsidRPr="00087393">
          <w:rPr>
            <w:smallCaps w:val="0"/>
            <w:noProof w:val="0"/>
            <w:webHidden/>
            <w:color w:val="000000" w:themeColor="text1"/>
          </w:rPr>
          <w:fldChar w:fldCharType="separate"/>
        </w:r>
        <w:r>
          <w:rPr>
            <w:smallCaps w:val="0"/>
            <w:webHidden/>
            <w:color w:val="000000" w:themeColor="text1"/>
          </w:rPr>
          <w:t>80</w:t>
        </w:r>
        <w:r w:rsidRPr="00087393">
          <w:rPr>
            <w:smallCaps w:val="0"/>
            <w:noProof w:val="0"/>
            <w:webHidden/>
            <w:color w:val="000000" w:themeColor="text1"/>
          </w:rPr>
          <w:fldChar w:fldCharType="end"/>
        </w:r>
      </w:hyperlink>
    </w:p>
    <w:p w14:paraId="1918ADC4" w14:textId="77777777" w:rsidR="008C3A33" w:rsidRPr="00087393" w:rsidRDefault="008C3A33" w:rsidP="008C3A33">
      <w:pPr>
        <w:pStyle w:val="TOC1"/>
        <w:tabs>
          <w:tab w:val="left" w:pos="426"/>
        </w:tabs>
        <w:rPr>
          <w:smallCaps w:val="0"/>
          <w:noProof w:val="0"/>
          <w:color w:val="000000" w:themeColor="text1"/>
        </w:rPr>
      </w:pPr>
      <w:hyperlink w:anchor="_Toc199164145" w:history="1">
        <w:r w:rsidRPr="00087393">
          <w:rPr>
            <w:smallCaps w:val="0"/>
            <w:noProof w:val="0"/>
            <w:color w:val="000000" w:themeColor="text1"/>
          </w:rPr>
          <w:t xml:space="preserve">46. </w:t>
        </w:r>
        <w:r w:rsidRPr="00087393">
          <w:rPr>
            <w:smallCaps w:val="0"/>
            <w:noProof w:val="0"/>
            <w:color w:val="000000" w:themeColor="text1"/>
          </w:rPr>
          <w:tab/>
          <w:t>Completion</w:t>
        </w:r>
        <w:r w:rsidRPr="00087393">
          <w:rPr>
            <w:smallCaps w:val="0"/>
            <w:noProof w:val="0"/>
            <w:webHidden/>
            <w:color w:val="000000" w:themeColor="text1"/>
          </w:rPr>
          <w:tab/>
        </w:r>
        <w:r w:rsidRPr="00087393">
          <w:rPr>
            <w:smallCaps w:val="0"/>
            <w:noProof w:val="0"/>
            <w:webHidden/>
            <w:color w:val="000000" w:themeColor="text1"/>
          </w:rPr>
          <w:fldChar w:fldCharType="begin"/>
        </w:r>
        <w:r w:rsidRPr="00087393">
          <w:rPr>
            <w:smallCaps w:val="0"/>
            <w:noProof w:val="0"/>
            <w:webHidden/>
            <w:color w:val="000000" w:themeColor="text1"/>
          </w:rPr>
          <w:instrText xml:space="preserve"> PAGEREF _Toc199164145 \h </w:instrText>
        </w:r>
        <w:r w:rsidRPr="00087393">
          <w:rPr>
            <w:smallCaps w:val="0"/>
            <w:noProof w:val="0"/>
            <w:webHidden/>
            <w:color w:val="000000" w:themeColor="text1"/>
          </w:rPr>
        </w:r>
        <w:r w:rsidRPr="00087393">
          <w:rPr>
            <w:smallCaps w:val="0"/>
            <w:noProof w:val="0"/>
            <w:webHidden/>
            <w:color w:val="000000" w:themeColor="text1"/>
          </w:rPr>
          <w:fldChar w:fldCharType="separate"/>
        </w:r>
        <w:r>
          <w:rPr>
            <w:smallCaps w:val="0"/>
            <w:webHidden/>
            <w:color w:val="000000" w:themeColor="text1"/>
          </w:rPr>
          <w:t>80</w:t>
        </w:r>
        <w:r w:rsidRPr="00087393">
          <w:rPr>
            <w:smallCaps w:val="0"/>
            <w:noProof w:val="0"/>
            <w:webHidden/>
            <w:color w:val="000000" w:themeColor="text1"/>
          </w:rPr>
          <w:fldChar w:fldCharType="end"/>
        </w:r>
      </w:hyperlink>
    </w:p>
    <w:p w14:paraId="62CF01C8" w14:textId="77777777" w:rsidR="008C3A33" w:rsidRPr="00087393" w:rsidRDefault="008C3A33" w:rsidP="008C3A33">
      <w:pPr>
        <w:pStyle w:val="TOC1"/>
        <w:tabs>
          <w:tab w:val="left" w:pos="426"/>
        </w:tabs>
        <w:rPr>
          <w:smallCaps w:val="0"/>
          <w:noProof w:val="0"/>
          <w:color w:val="000000" w:themeColor="text1"/>
        </w:rPr>
      </w:pPr>
      <w:hyperlink w:anchor="_Toc199164146" w:history="1">
        <w:r w:rsidRPr="00087393">
          <w:rPr>
            <w:smallCaps w:val="0"/>
            <w:noProof w:val="0"/>
            <w:color w:val="000000" w:themeColor="text1"/>
          </w:rPr>
          <w:t xml:space="preserve">47. </w:t>
        </w:r>
        <w:r w:rsidRPr="00087393">
          <w:rPr>
            <w:smallCaps w:val="0"/>
            <w:noProof w:val="0"/>
            <w:color w:val="000000" w:themeColor="text1"/>
          </w:rPr>
          <w:tab/>
          <w:t>Taking Over</w:t>
        </w:r>
        <w:r w:rsidRPr="00087393">
          <w:rPr>
            <w:smallCaps w:val="0"/>
            <w:noProof w:val="0"/>
            <w:webHidden/>
            <w:color w:val="000000" w:themeColor="text1"/>
          </w:rPr>
          <w:tab/>
        </w:r>
        <w:r w:rsidRPr="00087393">
          <w:rPr>
            <w:smallCaps w:val="0"/>
            <w:noProof w:val="0"/>
            <w:webHidden/>
            <w:color w:val="000000" w:themeColor="text1"/>
          </w:rPr>
          <w:fldChar w:fldCharType="begin"/>
        </w:r>
        <w:r w:rsidRPr="00087393">
          <w:rPr>
            <w:smallCaps w:val="0"/>
            <w:noProof w:val="0"/>
            <w:webHidden/>
            <w:color w:val="000000" w:themeColor="text1"/>
          </w:rPr>
          <w:instrText xml:space="preserve"> PAGEREF _Toc199164146 \h </w:instrText>
        </w:r>
        <w:r w:rsidRPr="00087393">
          <w:rPr>
            <w:smallCaps w:val="0"/>
            <w:noProof w:val="0"/>
            <w:webHidden/>
            <w:color w:val="000000" w:themeColor="text1"/>
          </w:rPr>
        </w:r>
        <w:r w:rsidRPr="00087393">
          <w:rPr>
            <w:smallCaps w:val="0"/>
            <w:noProof w:val="0"/>
            <w:webHidden/>
            <w:color w:val="000000" w:themeColor="text1"/>
          </w:rPr>
          <w:fldChar w:fldCharType="separate"/>
        </w:r>
        <w:r>
          <w:rPr>
            <w:smallCaps w:val="0"/>
            <w:webHidden/>
            <w:color w:val="000000" w:themeColor="text1"/>
          </w:rPr>
          <w:t>80</w:t>
        </w:r>
        <w:r w:rsidRPr="00087393">
          <w:rPr>
            <w:smallCaps w:val="0"/>
            <w:noProof w:val="0"/>
            <w:webHidden/>
            <w:color w:val="000000" w:themeColor="text1"/>
          </w:rPr>
          <w:fldChar w:fldCharType="end"/>
        </w:r>
      </w:hyperlink>
    </w:p>
    <w:p w14:paraId="3A843DBB" w14:textId="77777777" w:rsidR="008C3A33" w:rsidRPr="008F45A0" w:rsidRDefault="008C3A33" w:rsidP="008C3A33">
      <w:pPr>
        <w:pStyle w:val="TOC1"/>
        <w:tabs>
          <w:tab w:val="left" w:pos="426"/>
        </w:tabs>
        <w:rPr>
          <w:rFonts w:eastAsiaTheme="minorEastAsia"/>
          <w:kern w:val="2"/>
          <w:lang w:val="en-PH"/>
          <w14:ligatures w14:val="standardContextual"/>
        </w:rPr>
      </w:pPr>
      <w:hyperlink w:anchor="_Toc199164147" w:history="1">
        <w:r w:rsidRPr="00087393">
          <w:rPr>
            <w:smallCaps w:val="0"/>
            <w:noProof w:val="0"/>
            <w:color w:val="000000" w:themeColor="text1"/>
          </w:rPr>
          <w:t xml:space="preserve">48. </w:t>
        </w:r>
        <w:r w:rsidRPr="00087393">
          <w:rPr>
            <w:smallCaps w:val="0"/>
            <w:noProof w:val="0"/>
            <w:color w:val="000000" w:themeColor="text1"/>
          </w:rPr>
          <w:tab/>
          <w:t>Operating and Maintenance Manuals</w:t>
        </w:r>
        <w:r w:rsidRPr="00087393">
          <w:rPr>
            <w:smallCaps w:val="0"/>
            <w:noProof w:val="0"/>
            <w:webHidden/>
            <w:color w:val="000000" w:themeColor="text1"/>
          </w:rPr>
          <w:tab/>
        </w:r>
        <w:r w:rsidRPr="00087393">
          <w:rPr>
            <w:smallCaps w:val="0"/>
            <w:noProof w:val="0"/>
            <w:webHidden/>
            <w:color w:val="000000" w:themeColor="text1"/>
          </w:rPr>
          <w:fldChar w:fldCharType="begin"/>
        </w:r>
        <w:r w:rsidRPr="00087393">
          <w:rPr>
            <w:smallCaps w:val="0"/>
            <w:noProof w:val="0"/>
            <w:webHidden/>
            <w:color w:val="000000" w:themeColor="text1"/>
          </w:rPr>
          <w:instrText xml:space="preserve"> PAGEREF _Toc199164147 \h </w:instrText>
        </w:r>
        <w:r w:rsidRPr="00087393">
          <w:rPr>
            <w:smallCaps w:val="0"/>
            <w:noProof w:val="0"/>
            <w:webHidden/>
            <w:color w:val="000000" w:themeColor="text1"/>
          </w:rPr>
        </w:r>
        <w:r w:rsidRPr="00087393">
          <w:rPr>
            <w:smallCaps w:val="0"/>
            <w:noProof w:val="0"/>
            <w:webHidden/>
            <w:color w:val="000000" w:themeColor="text1"/>
          </w:rPr>
          <w:fldChar w:fldCharType="separate"/>
        </w:r>
        <w:r>
          <w:rPr>
            <w:smallCaps w:val="0"/>
            <w:webHidden/>
            <w:color w:val="000000" w:themeColor="text1"/>
          </w:rPr>
          <w:t>80</w:t>
        </w:r>
        <w:r w:rsidRPr="00087393">
          <w:rPr>
            <w:smallCaps w:val="0"/>
            <w:noProof w:val="0"/>
            <w:webHidden/>
            <w:color w:val="000000" w:themeColor="text1"/>
          </w:rPr>
          <w:fldChar w:fldCharType="end"/>
        </w:r>
      </w:hyperlink>
    </w:p>
    <w:p w14:paraId="7E41143C" w14:textId="77777777" w:rsidR="008C3A33" w:rsidRPr="008F45A0" w:rsidRDefault="008C3A33" w:rsidP="008C3A33">
      <w:pPr>
        <w:tabs>
          <w:tab w:val="left" w:pos="426"/>
        </w:tabs>
        <w:spacing w:before="0" w:line="276" w:lineRule="auto"/>
        <w:jc w:val="center"/>
        <w:rPr>
          <w:rFonts w:ascii="Arial" w:eastAsia="Arial" w:hAnsi="Arial" w:cs="Arial"/>
          <w:b/>
          <w:bCs/>
          <w:color w:val="000000" w:themeColor="text1"/>
          <w:sz w:val="22"/>
          <w:szCs w:val="22"/>
        </w:rPr>
      </w:pPr>
      <w:r w:rsidRPr="008F45A0">
        <w:rPr>
          <w:rFonts w:ascii="Arial" w:eastAsia="Arial" w:hAnsi="Arial" w:cs="Arial"/>
          <w:b/>
          <w:bCs/>
          <w:color w:val="000000" w:themeColor="text1"/>
          <w:sz w:val="22"/>
          <w:szCs w:val="22"/>
        </w:rPr>
        <w:fldChar w:fldCharType="end"/>
      </w:r>
    </w:p>
    <w:p w14:paraId="21B231D1" w14:textId="77777777" w:rsidR="008C3A33" w:rsidRPr="008F45A0" w:rsidRDefault="008C3A33" w:rsidP="008C3A33">
      <w:pPr>
        <w:jc w:val="center"/>
        <w:rPr>
          <w:rFonts w:ascii="Arial" w:eastAsia="Arial" w:hAnsi="Arial" w:cs="Arial"/>
          <w:b/>
          <w:bCs/>
          <w:color w:val="000000" w:themeColor="text1"/>
          <w:sz w:val="32"/>
          <w:szCs w:val="32"/>
        </w:rPr>
        <w:sectPr w:rsidR="008C3A33" w:rsidRPr="008F45A0" w:rsidSect="008C3A33">
          <w:headerReference w:type="even" r:id="rId47"/>
          <w:headerReference w:type="default" r:id="rId48"/>
          <w:footerReference w:type="default" r:id="rId49"/>
          <w:headerReference w:type="first" r:id="rId50"/>
          <w:pgSz w:w="11909" w:h="16834" w:code="9"/>
          <w:pgMar w:top="1440" w:right="1440" w:bottom="1440" w:left="1440" w:header="720" w:footer="720" w:gutter="0"/>
          <w:cols w:space="720"/>
          <w:docGrid w:linePitch="360"/>
        </w:sectPr>
      </w:pPr>
    </w:p>
    <w:p w14:paraId="4C2DE7AE" w14:textId="77777777" w:rsidR="008C3A33" w:rsidRPr="00540980" w:rsidRDefault="008C3A33" w:rsidP="008C3A33">
      <w:pPr>
        <w:pStyle w:val="Heading5"/>
        <w:rPr>
          <w:color w:val="000000" w:themeColor="text1"/>
          <w:sz w:val="22"/>
          <w:szCs w:val="22"/>
        </w:rPr>
      </w:pPr>
      <w:bookmarkStart w:id="2023" w:name="_Toc242866248"/>
      <w:bookmarkStart w:id="2024" w:name="_Toc242866345"/>
      <w:bookmarkStart w:id="2025" w:name="_Toc198216121"/>
      <w:bookmarkStart w:id="2026" w:name="_Toc199164093"/>
      <w:bookmarkStart w:id="2027" w:name="_Toc199164100"/>
      <w:bookmarkEnd w:id="2023"/>
      <w:bookmarkEnd w:id="2024"/>
      <w:r w:rsidRPr="00540980">
        <w:rPr>
          <w:sz w:val="22"/>
          <w:szCs w:val="22"/>
        </w:rPr>
        <w:lastRenderedPageBreak/>
        <w:t>1)</w:t>
      </w:r>
      <w:bookmarkStart w:id="2028" w:name="_Toc100571528"/>
      <w:bookmarkStart w:id="2029" w:name="_Toc101169540"/>
      <w:bookmarkStart w:id="2030" w:name="_Toc101545689"/>
      <w:bookmarkStart w:id="2031" w:name="_Toc101545858"/>
      <w:bookmarkStart w:id="2032" w:name="_Toc102300348"/>
      <w:bookmarkStart w:id="2033" w:name="_Toc102300579"/>
      <w:bookmarkStart w:id="2034" w:name="_Toc240079193"/>
      <w:bookmarkStart w:id="2035" w:name="_Toc240079609"/>
      <w:r w:rsidRPr="00540980">
        <w:rPr>
          <w:sz w:val="22"/>
          <w:szCs w:val="22"/>
        </w:rPr>
        <w:tab/>
        <w:t>General Terms</w:t>
      </w:r>
      <w:bookmarkEnd w:id="2025"/>
      <w:bookmarkEnd w:id="2026"/>
      <w:bookmarkEnd w:id="2027"/>
      <w:bookmarkEnd w:id="2028"/>
      <w:bookmarkEnd w:id="2029"/>
      <w:bookmarkEnd w:id="2030"/>
      <w:bookmarkEnd w:id="2031"/>
      <w:bookmarkEnd w:id="2032"/>
      <w:bookmarkEnd w:id="2033"/>
      <w:bookmarkEnd w:id="2034"/>
      <w:bookmarkEnd w:id="2035"/>
      <w:r w:rsidRPr="00540980">
        <w:rPr>
          <w:sz w:val="22"/>
          <w:szCs w:val="22"/>
        </w:rPr>
        <w:tab/>
      </w:r>
    </w:p>
    <w:p w14:paraId="181DE65D" w14:textId="77777777" w:rsidR="008C3A33" w:rsidRPr="00540980" w:rsidRDefault="008C3A33" w:rsidP="008C3A33">
      <w:pPr>
        <w:pStyle w:val="Style1"/>
        <w:ind w:left="0" w:firstLine="720"/>
        <w:rPr>
          <w:rFonts w:ascii="Arial" w:eastAsia="Arial" w:hAnsi="Arial" w:cs="Arial"/>
          <w:color w:val="000000" w:themeColor="text1"/>
          <w:sz w:val="22"/>
          <w:szCs w:val="22"/>
        </w:rPr>
      </w:pPr>
      <w:bookmarkStart w:id="2036" w:name="_Toc198216122"/>
      <w:r w:rsidRPr="00540980">
        <w:rPr>
          <w:rFonts w:ascii="Arial" w:eastAsia="Arial" w:hAnsi="Arial" w:cs="Arial"/>
          <w:color w:val="000000" w:themeColor="text1"/>
          <w:sz w:val="22"/>
          <w:szCs w:val="22"/>
        </w:rPr>
        <w:t>In this Contract, the following terms shall be interpreted as indicated:</w:t>
      </w:r>
      <w:bookmarkEnd w:id="2036"/>
    </w:p>
    <w:p w14:paraId="4E1B43B1" w14:textId="77777777" w:rsidR="008C3A33" w:rsidRPr="00540980" w:rsidRDefault="008C3A33" w:rsidP="008C3A33">
      <w:pPr>
        <w:pStyle w:val="Style2"/>
        <w:numPr>
          <w:ilvl w:val="0"/>
          <w:numId w:val="0"/>
        </w:numPr>
        <w:ind w:left="1440" w:hanging="720"/>
        <w:rPr>
          <w:rFonts w:ascii="Arial" w:eastAsia="Arial" w:hAnsi="Arial" w:cs="Arial"/>
          <w:color w:val="000000" w:themeColor="text1"/>
          <w:sz w:val="22"/>
          <w:szCs w:val="22"/>
        </w:rPr>
      </w:pPr>
      <w:r w:rsidRPr="00540980">
        <w:rPr>
          <w:rFonts w:ascii="Arial" w:eastAsia="Arial" w:hAnsi="Arial" w:cs="Arial"/>
          <w:color w:val="000000" w:themeColor="text1"/>
          <w:sz w:val="22"/>
          <w:szCs w:val="22"/>
        </w:rPr>
        <w:t>1.</w:t>
      </w:r>
      <w:bookmarkStart w:id="2037" w:name="_Ref36355794"/>
      <w:r w:rsidRPr="00540980">
        <w:rPr>
          <w:rFonts w:ascii="Arial" w:eastAsia="Arial" w:hAnsi="Arial" w:cs="Arial"/>
          <w:color w:val="000000" w:themeColor="text1"/>
          <w:sz w:val="22"/>
          <w:szCs w:val="22"/>
        </w:rPr>
        <w:t xml:space="preserve">1 </w:t>
      </w:r>
      <w:r>
        <w:tab/>
      </w:r>
      <w:r w:rsidRPr="00540980">
        <w:rPr>
          <w:rFonts w:ascii="Arial" w:eastAsia="Arial" w:hAnsi="Arial" w:cs="Arial"/>
          <w:color w:val="000000" w:themeColor="text1"/>
          <w:sz w:val="22"/>
          <w:szCs w:val="22"/>
        </w:rPr>
        <w:t xml:space="preserve">The </w:t>
      </w:r>
      <w:r w:rsidRPr="00540980">
        <w:rPr>
          <w:rFonts w:ascii="Arial" w:eastAsia="Arial" w:hAnsi="Arial" w:cs="Arial"/>
          <w:b/>
          <w:bCs/>
          <w:color w:val="000000" w:themeColor="text1"/>
          <w:sz w:val="22"/>
          <w:szCs w:val="22"/>
        </w:rPr>
        <w:t>Intended Completion Date</w:t>
      </w:r>
      <w:r w:rsidRPr="00540980">
        <w:rPr>
          <w:rFonts w:ascii="Arial" w:eastAsia="Arial" w:hAnsi="Arial" w:cs="Arial"/>
          <w:color w:val="000000" w:themeColor="text1"/>
          <w:sz w:val="22"/>
          <w:szCs w:val="22"/>
        </w:rPr>
        <w:t xml:space="preserve"> refers to the date specified in the </w:t>
      </w:r>
      <w:hyperlink w:anchor="scc1_17">
        <w:r w:rsidRPr="00540980">
          <w:rPr>
            <w:rStyle w:val="Hyperlink"/>
            <w:rFonts w:ascii="Arial" w:eastAsia="Arial" w:hAnsi="Arial" w:cs="Arial"/>
            <w:color w:val="000000" w:themeColor="text1"/>
            <w:sz w:val="22"/>
            <w:szCs w:val="22"/>
          </w:rPr>
          <w:t>SCC</w:t>
        </w:r>
      </w:hyperlink>
      <w:r w:rsidRPr="00540980">
        <w:rPr>
          <w:rStyle w:val="Hyperlink"/>
          <w:rFonts w:ascii="Arial" w:eastAsia="Arial" w:hAnsi="Arial" w:cs="Arial"/>
          <w:color w:val="000000" w:themeColor="text1"/>
          <w:sz w:val="22"/>
          <w:szCs w:val="22"/>
        </w:rPr>
        <w:t xml:space="preserve"> </w:t>
      </w:r>
      <w:r w:rsidRPr="00540980">
        <w:rPr>
          <w:rFonts w:ascii="Arial" w:eastAsia="Arial" w:hAnsi="Arial" w:cs="Arial"/>
          <w:color w:val="000000" w:themeColor="text1"/>
          <w:sz w:val="22"/>
          <w:szCs w:val="22"/>
        </w:rPr>
        <w:t>when the Contractor is expected to have completed the Works.</w:t>
      </w:r>
      <w:r w:rsidRPr="76807650">
        <w:rPr>
          <w:rFonts w:ascii="Arial" w:eastAsia="Arial" w:hAnsi="Arial" w:cs="Arial"/>
          <w:color w:val="000000" w:themeColor="text1"/>
          <w:sz w:val="22"/>
          <w:szCs w:val="22"/>
        </w:rPr>
        <w:t xml:space="preserve"> </w:t>
      </w:r>
      <w:r w:rsidRPr="00540980">
        <w:rPr>
          <w:rFonts w:ascii="Arial" w:eastAsia="Arial" w:hAnsi="Arial" w:cs="Arial"/>
          <w:color w:val="000000" w:themeColor="text1"/>
          <w:sz w:val="22"/>
          <w:szCs w:val="22"/>
        </w:rPr>
        <w:t>The intended Completion Date may be revised only by the Procuring Entity by issuing an extension of time or an acceleration order.</w:t>
      </w:r>
      <w:bookmarkEnd w:id="2037"/>
      <w:r w:rsidRPr="00540980">
        <w:rPr>
          <w:rFonts w:ascii="Arial" w:eastAsia="Arial" w:hAnsi="Arial" w:cs="Arial"/>
          <w:color w:val="000000" w:themeColor="text1"/>
          <w:sz w:val="22"/>
          <w:szCs w:val="22"/>
        </w:rPr>
        <w:t xml:space="preserve"> </w:t>
      </w:r>
    </w:p>
    <w:p w14:paraId="0700C934" w14:textId="77777777" w:rsidR="008C3A33" w:rsidRPr="00540980" w:rsidRDefault="008C3A33" w:rsidP="008C3A33">
      <w:pPr>
        <w:pStyle w:val="Style2"/>
        <w:numPr>
          <w:ilvl w:val="0"/>
          <w:numId w:val="0"/>
        </w:numPr>
        <w:ind w:left="1440" w:hanging="720"/>
        <w:rPr>
          <w:rFonts w:ascii="Arial" w:eastAsia="Arial" w:hAnsi="Arial" w:cs="Arial"/>
          <w:color w:val="000000" w:themeColor="text1"/>
          <w:sz w:val="22"/>
          <w:szCs w:val="22"/>
        </w:rPr>
      </w:pPr>
      <w:bookmarkStart w:id="2038" w:name="_Ref36354688"/>
      <w:r w:rsidRPr="00540980">
        <w:rPr>
          <w:rFonts w:ascii="Arial" w:eastAsia="Arial" w:hAnsi="Arial" w:cs="Arial"/>
          <w:color w:val="000000" w:themeColor="text1"/>
          <w:sz w:val="22"/>
          <w:szCs w:val="22"/>
        </w:rPr>
        <w:t>1.2</w:t>
      </w:r>
      <w:r w:rsidRPr="00540980">
        <w:rPr>
          <w:rFonts w:ascii="Arial" w:hAnsi="Arial" w:cs="Arial"/>
          <w:sz w:val="22"/>
          <w:szCs w:val="22"/>
        </w:rPr>
        <w:tab/>
      </w:r>
      <w:r w:rsidRPr="00540980">
        <w:rPr>
          <w:rFonts w:ascii="Arial" w:eastAsia="Arial" w:hAnsi="Arial" w:cs="Arial"/>
          <w:color w:val="000000" w:themeColor="text1"/>
          <w:sz w:val="22"/>
          <w:szCs w:val="22"/>
        </w:rPr>
        <w:t xml:space="preserve">The </w:t>
      </w:r>
      <w:r w:rsidRPr="00540980">
        <w:rPr>
          <w:rFonts w:ascii="Arial" w:eastAsia="Arial" w:hAnsi="Arial" w:cs="Arial"/>
          <w:b/>
          <w:bCs/>
          <w:color w:val="000000" w:themeColor="text1"/>
          <w:sz w:val="22"/>
          <w:szCs w:val="22"/>
        </w:rPr>
        <w:t>Procuring Entity</w:t>
      </w:r>
      <w:r w:rsidRPr="00540980">
        <w:rPr>
          <w:rFonts w:ascii="Arial" w:eastAsia="Arial" w:hAnsi="Arial" w:cs="Arial"/>
          <w:color w:val="000000" w:themeColor="text1"/>
          <w:sz w:val="22"/>
          <w:szCs w:val="22"/>
        </w:rPr>
        <w:t xml:space="preserve"> is the party who employs the Contractor to carry out the Works stated in the </w:t>
      </w:r>
      <w:hyperlink w:anchor="scc1_22">
        <w:r w:rsidRPr="00540980">
          <w:rPr>
            <w:rStyle w:val="Hyperlink"/>
            <w:rFonts w:ascii="Arial" w:eastAsia="Arial" w:hAnsi="Arial" w:cs="Arial"/>
            <w:color w:val="000000" w:themeColor="text1"/>
            <w:sz w:val="22"/>
            <w:szCs w:val="22"/>
          </w:rPr>
          <w:t>SCC</w:t>
        </w:r>
      </w:hyperlink>
      <w:r w:rsidRPr="00540980">
        <w:rPr>
          <w:rFonts w:ascii="Arial" w:eastAsia="Arial" w:hAnsi="Arial" w:cs="Arial"/>
          <w:color w:val="000000" w:themeColor="text1"/>
          <w:sz w:val="22"/>
          <w:szCs w:val="22"/>
        </w:rPr>
        <w:t>.</w:t>
      </w:r>
      <w:bookmarkEnd w:id="2038"/>
      <w:r w:rsidRPr="00540980">
        <w:rPr>
          <w:rFonts w:ascii="Arial" w:eastAsia="Arial" w:hAnsi="Arial" w:cs="Arial"/>
          <w:color w:val="000000" w:themeColor="text1"/>
          <w:sz w:val="22"/>
          <w:szCs w:val="22"/>
        </w:rPr>
        <w:t xml:space="preserve"> </w:t>
      </w:r>
    </w:p>
    <w:p w14:paraId="44337295" w14:textId="77777777" w:rsidR="008C3A33" w:rsidRPr="00540980" w:rsidRDefault="008C3A33" w:rsidP="008C3A33">
      <w:pPr>
        <w:ind w:left="1440" w:hanging="720"/>
        <w:rPr>
          <w:rFonts w:ascii="Arial" w:eastAsia="Arial" w:hAnsi="Arial" w:cs="Arial"/>
          <w:color w:val="000000" w:themeColor="text1"/>
          <w:sz w:val="22"/>
          <w:szCs w:val="22"/>
        </w:rPr>
      </w:pPr>
      <w:bookmarkStart w:id="2039" w:name="_Ref36355204"/>
      <w:r w:rsidRPr="00540980">
        <w:rPr>
          <w:rFonts w:ascii="Arial" w:eastAsia="Arial" w:hAnsi="Arial" w:cs="Arial"/>
          <w:color w:val="000000" w:themeColor="text1"/>
          <w:sz w:val="22"/>
          <w:szCs w:val="22"/>
        </w:rPr>
        <w:t xml:space="preserve">1.3 </w:t>
      </w:r>
      <w:r w:rsidRPr="00540980">
        <w:rPr>
          <w:rFonts w:ascii="Arial" w:hAnsi="Arial" w:cs="Arial"/>
          <w:sz w:val="22"/>
          <w:szCs w:val="22"/>
        </w:rPr>
        <w:tab/>
      </w:r>
      <w:r w:rsidRPr="00540980">
        <w:rPr>
          <w:rFonts w:ascii="Arial" w:eastAsia="Arial" w:hAnsi="Arial" w:cs="Arial"/>
          <w:color w:val="000000" w:themeColor="text1"/>
          <w:sz w:val="22"/>
          <w:szCs w:val="22"/>
        </w:rPr>
        <w:t xml:space="preserve">The </w:t>
      </w:r>
      <w:r w:rsidRPr="00540980">
        <w:rPr>
          <w:rFonts w:ascii="Arial" w:eastAsia="Arial" w:hAnsi="Arial" w:cs="Arial"/>
          <w:b/>
          <w:bCs/>
          <w:color w:val="000000" w:themeColor="text1"/>
          <w:sz w:val="22"/>
          <w:szCs w:val="22"/>
        </w:rPr>
        <w:t xml:space="preserve">Site </w:t>
      </w:r>
      <w:r w:rsidRPr="00540980">
        <w:rPr>
          <w:rFonts w:ascii="Arial" w:eastAsia="Arial" w:hAnsi="Arial" w:cs="Arial"/>
          <w:color w:val="000000" w:themeColor="text1"/>
          <w:sz w:val="22"/>
          <w:szCs w:val="22"/>
        </w:rPr>
        <w:t xml:space="preserve">is </w:t>
      </w:r>
      <w:bookmarkEnd w:id="2039"/>
      <w:r w:rsidRPr="00540980">
        <w:rPr>
          <w:rFonts w:ascii="Arial" w:eastAsia="Arial" w:hAnsi="Arial" w:cs="Arial"/>
          <w:color w:val="000000" w:themeColor="text1"/>
          <w:sz w:val="22"/>
          <w:szCs w:val="22"/>
        </w:rPr>
        <w:t xml:space="preserve">the place provided by the Procuring Entity where the Works shall be executed and any other place or places which may be designated in the </w:t>
      </w:r>
      <w:hyperlink w:anchor="scc1_24">
        <w:r w:rsidRPr="00540980">
          <w:rPr>
            <w:rStyle w:val="Hyperlink"/>
            <w:rFonts w:ascii="Arial" w:eastAsia="Arial" w:hAnsi="Arial" w:cs="Arial"/>
            <w:color w:val="000000" w:themeColor="text1"/>
            <w:sz w:val="22"/>
            <w:szCs w:val="22"/>
          </w:rPr>
          <w:t>SCC</w:t>
        </w:r>
      </w:hyperlink>
      <w:r w:rsidRPr="00540980">
        <w:rPr>
          <w:rFonts w:ascii="Arial" w:eastAsia="Arial" w:hAnsi="Arial" w:cs="Arial"/>
          <w:color w:val="000000" w:themeColor="text1"/>
          <w:sz w:val="22"/>
          <w:szCs w:val="22"/>
        </w:rPr>
        <w:t xml:space="preserve">, or notified to the Contractor by the Procuring Entity as forming part of the Site. </w:t>
      </w:r>
    </w:p>
    <w:p w14:paraId="04BF9BCB" w14:textId="77777777" w:rsidR="008C3A33" w:rsidRPr="00540980" w:rsidRDefault="008C3A33" w:rsidP="008C3A33">
      <w:pPr>
        <w:pStyle w:val="Style2"/>
        <w:numPr>
          <w:ilvl w:val="0"/>
          <w:numId w:val="0"/>
        </w:numPr>
        <w:ind w:left="1440" w:hanging="720"/>
        <w:rPr>
          <w:rFonts w:ascii="Arial" w:eastAsia="Arial" w:hAnsi="Arial" w:cs="Arial"/>
          <w:color w:val="000000" w:themeColor="text1"/>
          <w:sz w:val="22"/>
          <w:szCs w:val="22"/>
        </w:rPr>
      </w:pPr>
      <w:bookmarkStart w:id="2040" w:name="_Ref36354850"/>
      <w:r w:rsidRPr="00540980">
        <w:rPr>
          <w:rFonts w:ascii="Arial" w:eastAsia="Arial" w:hAnsi="Arial" w:cs="Arial"/>
          <w:color w:val="000000" w:themeColor="text1"/>
          <w:sz w:val="22"/>
          <w:szCs w:val="22"/>
        </w:rPr>
        <w:t xml:space="preserve">1.4 </w:t>
      </w:r>
      <w:r w:rsidRPr="00540980">
        <w:rPr>
          <w:rFonts w:ascii="Arial" w:hAnsi="Arial" w:cs="Arial"/>
          <w:sz w:val="22"/>
          <w:szCs w:val="22"/>
        </w:rPr>
        <w:tab/>
      </w:r>
      <w:r w:rsidRPr="00540980">
        <w:rPr>
          <w:rFonts w:ascii="Arial" w:eastAsia="Arial" w:hAnsi="Arial" w:cs="Arial"/>
          <w:color w:val="000000" w:themeColor="text1"/>
          <w:sz w:val="22"/>
          <w:szCs w:val="22"/>
        </w:rPr>
        <w:t xml:space="preserve">The </w:t>
      </w:r>
      <w:r w:rsidRPr="00540980">
        <w:rPr>
          <w:rFonts w:ascii="Arial" w:eastAsia="Arial" w:hAnsi="Arial" w:cs="Arial"/>
          <w:b/>
          <w:bCs/>
          <w:color w:val="000000" w:themeColor="text1"/>
          <w:sz w:val="22"/>
          <w:szCs w:val="22"/>
        </w:rPr>
        <w:t>Start Date</w:t>
      </w:r>
      <w:r w:rsidRPr="00540980">
        <w:rPr>
          <w:rFonts w:ascii="Arial" w:eastAsia="Arial" w:hAnsi="Arial" w:cs="Arial"/>
          <w:color w:val="000000" w:themeColor="text1"/>
          <w:sz w:val="22"/>
          <w:szCs w:val="22"/>
        </w:rPr>
        <w:t xml:space="preserve">, as specified in the </w:t>
      </w:r>
      <w:hyperlink w:anchor="scc1_28">
        <w:r w:rsidRPr="00540980">
          <w:rPr>
            <w:rStyle w:val="Hyperlink"/>
            <w:rFonts w:ascii="Arial" w:eastAsia="Arial" w:hAnsi="Arial" w:cs="Arial"/>
            <w:color w:val="000000" w:themeColor="text1"/>
            <w:sz w:val="22"/>
            <w:szCs w:val="22"/>
          </w:rPr>
          <w:t>SCC</w:t>
        </w:r>
      </w:hyperlink>
      <w:r w:rsidRPr="00540980">
        <w:rPr>
          <w:rFonts w:ascii="Arial" w:eastAsia="Arial" w:hAnsi="Arial" w:cs="Arial"/>
          <w:color w:val="000000" w:themeColor="text1"/>
          <w:sz w:val="22"/>
          <w:szCs w:val="22"/>
        </w:rPr>
        <w:t>, is the date when the Contractor is obliged to commence execution of the Works.  It does not necessarily coincide with any of the Site Possession Dates.</w:t>
      </w:r>
      <w:bookmarkEnd w:id="2040"/>
      <w:r w:rsidRPr="00540980">
        <w:rPr>
          <w:rFonts w:ascii="Arial" w:eastAsia="Arial" w:hAnsi="Arial" w:cs="Arial"/>
          <w:color w:val="000000" w:themeColor="text1"/>
          <w:sz w:val="22"/>
          <w:szCs w:val="22"/>
        </w:rPr>
        <w:t xml:space="preserve">  </w:t>
      </w:r>
      <w:r w:rsidRPr="00540980">
        <w:rPr>
          <w:rFonts w:ascii="Arial" w:hAnsi="Arial" w:cs="Arial"/>
          <w:sz w:val="22"/>
          <w:szCs w:val="22"/>
        </w:rPr>
        <w:tab/>
      </w:r>
    </w:p>
    <w:p w14:paraId="45C8702C" w14:textId="77777777" w:rsidR="008C3A33" w:rsidRPr="00540980" w:rsidRDefault="008C3A33" w:rsidP="008C3A33">
      <w:pPr>
        <w:pStyle w:val="Style2"/>
        <w:numPr>
          <w:ilvl w:val="0"/>
          <w:numId w:val="0"/>
        </w:numPr>
        <w:ind w:left="1418" w:hanging="698"/>
        <w:rPr>
          <w:rStyle w:val="Hyperlink"/>
          <w:rFonts w:ascii="Arial" w:eastAsia="Arial" w:hAnsi="Arial" w:cs="Arial"/>
          <w:b w:val="0"/>
          <w:color w:val="000000" w:themeColor="text1"/>
          <w:sz w:val="22"/>
          <w:szCs w:val="22"/>
        </w:rPr>
      </w:pPr>
      <w:bookmarkStart w:id="2041" w:name="_Ref36355309"/>
      <w:r w:rsidRPr="00540980">
        <w:rPr>
          <w:rFonts w:ascii="Arial" w:eastAsia="Arial" w:hAnsi="Arial" w:cs="Arial"/>
          <w:color w:val="000000" w:themeColor="text1"/>
          <w:sz w:val="22"/>
          <w:szCs w:val="22"/>
        </w:rPr>
        <w:t>1.5</w:t>
      </w:r>
      <w:r w:rsidRPr="00540980">
        <w:rPr>
          <w:rFonts w:ascii="Arial" w:hAnsi="Arial" w:cs="Arial"/>
          <w:sz w:val="22"/>
          <w:szCs w:val="22"/>
        </w:rPr>
        <w:tab/>
      </w:r>
      <w:r w:rsidRPr="00540980">
        <w:rPr>
          <w:rFonts w:ascii="Arial" w:eastAsia="Arial" w:hAnsi="Arial" w:cs="Arial"/>
          <w:b/>
          <w:bCs/>
          <w:color w:val="000000" w:themeColor="text1"/>
          <w:sz w:val="22"/>
          <w:szCs w:val="22"/>
        </w:rPr>
        <w:t>Work(s)</w:t>
      </w:r>
      <w:r w:rsidRPr="00540980">
        <w:rPr>
          <w:rFonts w:ascii="Arial" w:eastAsia="Arial" w:hAnsi="Arial" w:cs="Arial"/>
          <w:color w:val="000000" w:themeColor="text1"/>
          <w:sz w:val="22"/>
          <w:szCs w:val="22"/>
        </w:rPr>
        <w:t xml:space="preserve"> </w:t>
      </w:r>
      <w:bookmarkEnd w:id="2041"/>
      <w:r w:rsidRPr="00540980">
        <w:rPr>
          <w:rFonts w:ascii="Arial" w:eastAsia="Arial" w:hAnsi="Arial" w:cs="Arial"/>
          <w:color w:val="000000" w:themeColor="text1"/>
          <w:sz w:val="22"/>
          <w:szCs w:val="22"/>
        </w:rPr>
        <w:t xml:space="preserve">refer to the Permanent Works and Temporary Works to be executed by the Contractor in accordance with this Contract, including (i) the furnishing of all labor, materials, equipment and others incidental, necessary or convenient to the complete execution of the Works; (ii) the passing of any tests before acceptance by the Procuring Entity; (iii) and the carrying out of all duties and obligations of the Contractor imposed by this Contract as described in the </w:t>
      </w:r>
      <w:hyperlink w:anchor="scc1_31">
        <w:r w:rsidRPr="00540980">
          <w:rPr>
            <w:rStyle w:val="Hyperlink"/>
            <w:rFonts w:ascii="Arial" w:eastAsia="Arial" w:hAnsi="Arial" w:cs="Arial"/>
            <w:color w:val="000000" w:themeColor="text1"/>
            <w:sz w:val="22"/>
            <w:szCs w:val="22"/>
          </w:rPr>
          <w:t>SCC</w:t>
        </w:r>
      </w:hyperlink>
      <w:r w:rsidRPr="00540980">
        <w:rPr>
          <w:rStyle w:val="Hyperlink"/>
          <w:rFonts w:ascii="Arial" w:eastAsia="Arial" w:hAnsi="Arial" w:cs="Arial"/>
          <w:color w:val="000000" w:themeColor="text1"/>
          <w:sz w:val="22"/>
          <w:szCs w:val="22"/>
        </w:rPr>
        <w:t>. In line with this, Temporary Works are works designed, constructed, and installed by the Contractor that are needed for construction or installation of the Permanent Works, which are subsequently removed.</w:t>
      </w:r>
    </w:p>
    <w:p w14:paraId="35840F04" w14:textId="77777777" w:rsidR="008C3A33" w:rsidRPr="00540980" w:rsidRDefault="008C3A33" w:rsidP="008C3A33">
      <w:pPr>
        <w:pStyle w:val="Heading5"/>
        <w:rPr>
          <w:sz w:val="22"/>
          <w:szCs w:val="22"/>
        </w:rPr>
      </w:pPr>
      <w:bookmarkStart w:id="2042" w:name="_Toc100571529"/>
      <w:bookmarkStart w:id="2043" w:name="_Toc101169541"/>
      <w:bookmarkStart w:id="2044" w:name="_Toc101545690"/>
      <w:bookmarkStart w:id="2045" w:name="_Toc101545859"/>
      <w:bookmarkStart w:id="2046" w:name="_Toc102300349"/>
      <w:bookmarkStart w:id="2047" w:name="_Toc102300580"/>
      <w:bookmarkStart w:id="2048" w:name="_Toc240079194"/>
      <w:bookmarkStart w:id="2049" w:name="_Toc240079610"/>
      <w:bookmarkStart w:id="2050" w:name="_Toc198216123"/>
      <w:bookmarkStart w:id="2051" w:name="_Toc199164101"/>
      <w:r w:rsidRPr="00540980">
        <w:rPr>
          <w:sz w:val="22"/>
          <w:szCs w:val="22"/>
        </w:rPr>
        <w:t xml:space="preserve">2) </w:t>
      </w:r>
      <w:r w:rsidRPr="00540980">
        <w:rPr>
          <w:sz w:val="22"/>
          <w:szCs w:val="22"/>
        </w:rPr>
        <w:tab/>
        <w:t>Interpretation</w:t>
      </w:r>
      <w:bookmarkEnd w:id="2042"/>
      <w:bookmarkEnd w:id="2043"/>
      <w:bookmarkEnd w:id="2044"/>
      <w:bookmarkEnd w:id="2045"/>
      <w:bookmarkEnd w:id="2046"/>
      <w:bookmarkEnd w:id="2047"/>
      <w:bookmarkEnd w:id="2048"/>
      <w:bookmarkEnd w:id="2049"/>
      <w:bookmarkEnd w:id="2050"/>
      <w:bookmarkEnd w:id="2051"/>
    </w:p>
    <w:p w14:paraId="2640EDC9"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052" w:name="_Toc198216124"/>
      <w:r w:rsidRPr="00540980">
        <w:rPr>
          <w:rFonts w:ascii="Arial" w:eastAsia="Arial" w:hAnsi="Arial" w:cs="Arial"/>
          <w:color w:val="000000" w:themeColor="text1"/>
          <w:sz w:val="22"/>
          <w:szCs w:val="22"/>
        </w:rPr>
        <w:t xml:space="preserve">2.1 </w:t>
      </w:r>
      <w:r w:rsidRPr="00540980">
        <w:rPr>
          <w:rFonts w:ascii="Arial" w:hAnsi="Arial" w:cs="Arial"/>
          <w:sz w:val="22"/>
          <w:szCs w:val="22"/>
        </w:rPr>
        <w:tab/>
      </w:r>
      <w:r w:rsidRPr="00540980">
        <w:rPr>
          <w:rFonts w:ascii="Arial" w:eastAsia="Arial" w:hAnsi="Arial" w:cs="Arial"/>
          <w:color w:val="000000" w:themeColor="text1"/>
          <w:sz w:val="22"/>
          <w:szCs w:val="22"/>
        </w:rPr>
        <w:t>In interpreting the Conditions of Contract, singular also means plural, male also means female or neuter, and the other way around.  Headings have no significance.  Words have their normal meaning under the language of this Contract unless specifically defined.  The Procuring Entity will provide instructions clarifying queries about the Conditions of Contract.</w:t>
      </w:r>
      <w:bookmarkEnd w:id="2052"/>
    </w:p>
    <w:p w14:paraId="23EF0FFD" w14:textId="77777777" w:rsidR="008C3A33" w:rsidRPr="00540980" w:rsidRDefault="008C3A33" w:rsidP="008C3A33">
      <w:pPr>
        <w:pStyle w:val="Style1"/>
        <w:ind w:left="1440" w:hanging="720"/>
        <w:rPr>
          <w:rFonts w:ascii="Arial" w:eastAsia="Arial" w:hAnsi="Arial" w:cs="Arial"/>
          <w:color w:val="000000" w:themeColor="text1"/>
          <w:spacing w:val="-2"/>
          <w:sz w:val="22"/>
          <w:szCs w:val="22"/>
        </w:rPr>
      </w:pPr>
      <w:bookmarkStart w:id="2053" w:name="_Ref48462495"/>
      <w:bookmarkStart w:id="2054" w:name="_Toc198216125"/>
      <w:r w:rsidRPr="00540980">
        <w:rPr>
          <w:rFonts w:ascii="Arial" w:eastAsia="Arial" w:hAnsi="Arial" w:cs="Arial"/>
          <w:color w:val="000000" w:themeColor="text1"/>
          <w:spacing w:val="-2"/>
          <w:sz w:val="22"/>
          <w:szCs w:val="22"/>
        </w:rPr>
        <w:t xml:space="preserve">2.2 </w:t>
      </w:r>
      <w:r w:rsidRPr="00540980">
        <w:rPr>
          <w:rFonts w:ascii="Arial" w:hAnsi="Arial" w:cs="Arial"/>
          <w:color w:val="000000" w:themeColor="text1"/>
          <w:spacing w:val="-2"/>
          <w:sz w:val="22"/>
          <w:szCs w:val="22"/>
        </w:rPr>
        <w:tab/>
      </w:r>
      <w:r w:rsidRPr="00540980">
        <w:rPr>
          <w:rFonts w:ascii="Arial" w:eastAsia="Arial" w:hAnsi="Arial" w:cs="Arial"/>
          <w:color w:val="000000" w:themeColor="text1"/>
          <w:spacing w:val="-2"/>
          <w:sz w:val="22"/>
          <w:szCs w:val="22"/>
        </w:rPr>
        <w:t xml:space="preserve">If sectional completion is specified in the </w:t>
      </w:r>
      <w:hyperlink w:anchor="scc2_2" w:history="1">
        <w:r w:rsidRPr="00540980">
          <w:rPr>
            <w:rStyle w:val="Hyperlink"/>
            <w:rFonts w:ascii="Arial" w:eastAsia="Arial" w:hAnsi="Arial" w:cs="Arial"/>
            <w:color w:val="000000" w:themeColor="text1"/>
            <w:sz w:val="22"/>
            <w:szCs w:val="22"/>
          </w:rPr>
          <w:t>SCC</w:t>
        </w:r>
      </w:hyperlink>
      <w:r w:rsidRPr="00540980">
        <w:rPr>
          <w:rFonts w:ascii="Arial" w:eastAsia="Arial" w:hAnsi="Arial" w:cs="Arial"/>
          <w:color w:val="000000" w:themeColor="text1"/>
          <w:spacing w:val="-2"/>
          <w:sz w:val="22"/>
          <w:szCs w:val="22"/>
        </w:rPr>
        <w:t>, references in the Conditions of Contract to the Works, the Completion Date, and the Intended Completion Date apply to any Section of the Works (other than references to the Completion Date and Intended Completion Date for the whole of the Works).</w:t>
      </w:r>
      <w:bookmarkEnd w:id="2053"/>
      <w:bookmarkEnd w:id="2054"/>
    </w:p>
    <w:p w14:paraId="254519D4" w14:textId="77777777" w:rsidR="008C3A33" w:rsidRPr="00540980" w:rsidRDefault="008C3A33" w:rsidP="008C3A33">
      <w:pPr>
        <w:pStyle w:val="Style1"/>
        <w:ind w:left="1440" w:hanging="720"/>
        <w:rPr>
          <w:rFonts w:ascii="Arial" w:eastAsia="Arial" w:hAnsi="Arial" w:cs="Arial"/>
          <w:color w:val="000000" w:themeColor="text1"/>
          <w:spacing w:val="-2"/>
          <w:sz w:val="22"/>
          <w:szCs w:val="22"/>
        </w:rPr>
      </w:pPr>
      <w:bookmarkStart w:id="2055" w:name="_Toc198216126"/>
      <w:r w:rsidRPr="00540980">
        <w:rPr>
          <w:rFonts w:ascii="Arial" w:eastAsia="Arial" w:hAnsi="Arial" w:cs="Arial"/>
          <w:color w:val="000000" w:themeColor="text1"/>
          <w:spacing w:val="-2"/>
          <w:sz w:val="22"/>
          <w:szCs w:val="22"/>
        </w:rPr>
        <w:t xml:space="preserve">2.3 </w:t>
      </w:r>
      <w:r w:rsidRPr="00540980">
        <w:rPr>
          <w:rFonts w:ascii="Arial" w:hAnsi="Arial" w:cs="Arial"/>
          <w:color w:val="000000" w:themeColor="text1"/>
          <w:spacing w:val="-2"/>
          <w:sz w:val="22"/>
          <w:szCs w:val="22"/>
        </w:rPr>
        <w:tab/>
      </w:r>
      <w:r w:rsidRPr="00540980">
        <w:rPr>
          <w:rFonts w:ascii="Arial" w:eastAsia="Arial" w:hAnsi="Arial" w:cs="Arial"/>
          <w:color w:val="000000" w:themeColor="text1"/>
          <w:spacing w:val="-2"/>
          <w:sz w:val="22"/>
          <w:szCs w:val="22"/>
        </w:rPr>
        <w:t>The documents forming this Contract shall be interpreted in the following order of priority:</w:t>
      </w:r>
      <w:bookmarkEnd w:id="2055"/>
    </w:p>
    <w:p w14:paraId="66FCA757" w14:textId="77777777" w:rsidR="008C3A33" w:rsidRPr="00540980" w:rsidRDefault="008C3A33" w:rsidP="008C3A33">
      <w:pPr>
        <w:pStyle w:val="Style1"/>
        <w:ind w:left="1440" w:firstLine="0"/>
        <w:rPr>
          <w:rFonts w:ascii="Arial" w:eastAsia="Arial" w:hAnsi="Arial" w:cs="Arial"/>
          <w:color w:val="000000" w:themeColor="text1"/>
          <w:spacing w:val="-2"/>
          <w:sz w:val="22"/>
          <w:szCs w:val="22"/>
        </w:rPr>
      </w:pPr>
      <w:bookmarkStart w:id="2056" w:name="_Toc198216127"/>
      <w:r w:rsidRPr="00540980">
        <w:rPr>
          <w:rFonts w:ascii="Arial" w:eastAsia="Arial" w:hAnsi="Arial" w:cs="Arial"/>
          <w:color w:val="000000" w:themeColor="text1"/>
          <w:spacing w:val="-2"/>
          <w:sz w:val="22"/>
          <w:szCs w:val="22"/>
        </w:rPr>
        <w:t>a)</w:t>
      </w:r>
      <w:r w:rsidRPr="00540980">
        <w:rPr>
          <w:rFonts w:ascii="Arial" w:hAnsi="Arial" w:cs="Arial"/>
          <w:sz w:val="22"/>
          <w:szCs w:val="22"/>
        </w:rPr>
        <w:tab/>
      </w:r>
      <w:r w:rsidRPr="00540980">
        <w:rPr>
          <w:rFonts w:ascii="Arial" w:eastAsia="Arial" w:hAnsi="Arial" w:cs="Arial"/>
          <w:color w:val="000000" w:themeColor="text1"/>
          <w:spacing w:val="-2"/>
          <w:sz w:val="22"/>
          <w:szCs w:val="22"/>
        </w:rPr>
        <w:t>Contract Agreement;</w:t>
      </w:r>
      <w:bookmarkEnd w:id="2056"/>
    </w:p>
    <w:p w14:paraId="05AC9FD5" w14:textId="77777777" w:rsidR="008C3A33" w:rsidRPr="00540980" w:rsidRDefault="008C3A33" w:rsidP="008C3A33">
      <w:pPr>
        <w:pStyle w:val="Style1"/>
        <w:ind w:left="1440" w:firstLine="0"/>
        <w:rPr>
          <w:rFonts w:ascii="Arial" w:eastAsia="Arial" w:hAnsi="Arial" w:cs="Arial"/>
          <w:color w:val="000000" w:themeColor="text1"/>
          <w:spacing w:val="-2"/>
          <w:sz w:val="22"/>
          <w:szCs w:val="22"/>
        </w:rPr>
      </w:pPr>
      <w:bookmarkStart w:id="2057" w:name="_Toc198216128"/>
      <w:r w:rsidRPr="00540980">
        <w:rPr>
          <w:rFonts w:ascii="Arial" w:eastAsia="Arial" w:hAnsi="Arial" w:cs="Arial"/>
          <w:color w:val="000000" w:themeColor="text1"/>
          <w:spacing w:val="-2"/>
          <w:sz w:val="22"/>
          <w:szCs w:val="22"/>
        </w:rPr>
        <w:t>b)</w:t>
      </w:r>
      <w:r w:rsidRPr="00540980">
        <w:rPr>
          <w:rFonts w:ascii="Arial" w:hAnsi="Arial" w:cs="Arial"/>
          <w:sz w:val="22"/>
          <w:szCs w:val="22"/>
        </w:rPr>
        <w:tab/>
      </w:r>
      <w:r w:rsidRPr="00540980">
        <w:rPr>
          <w:rFonts w:ascii="Arial" w:eastAsia="Arial" w:hAnsi="Arial" w:cs="Arial"/>
          <w:color w:val="000000" w:themeColor="text1"/>
          <w:spacing w:val="-2"/>
          <w:sz w:val="22"/>
          <w:szCs w:val="22"/>
        </w:rPr>
        <w:t>Bid Data Sheet;</w:t>
      </w:r>
      <w:bookmarkEnd w:id="2057"/>
    </w:p>
    <w:p w14:paraId="4A7C5F15" w14:textId="77777777" w:rsidR="008C3A33" w:rsidRPr="00540980" w:rsidRDefault="008C3A33" w:rsidP="008C3A33">
      <w:pPr>
        <w:pStyle w:val="Style1"/>
        <w:ind w:left="1440" w:firstLine="0"/>
        <w:rPr>
          <w:rFonts w:ascii="Arial" w:eastAsia="Arial" w:hAnsi="Arial" w:cs="Arial"/>
          <w:color w:val="000000" w:themeColor="text1"/>
          <w:spacing w:val="-2"/>
          <w:sz w:val="22"/>
          <w:szCs w:val="22"/>
        </w:rPr>
      </w:pPr>
      <w:bookmarkStart w:id="2058" w:name="_Toc198216129"/>
      <w:r w:rsidRPr="00540980">
        <w:rPr>
          <w:rFonts w:ascii="Arial" w:eastAsia="Arial" w:hAnsi="Arial" w:cs="Arial"/>
          <w:color w:val="000000" w:themeColor="text1"/>
          <w:spacing w:val="-2"/>
          <w:sz w:val="22"/>
          <w:szCs w:val="22"/>
        </w:rPr>
        <w:t>c)</w:t>
      </w:r>
      <w:r w:rsidRPr="00540980">
        <w:rPr>
          <w:rFonts w:ascii="Arial" w:hAnsi="Arial" w:cs="Arial"/>
          <w:sz w:val="22"/>
          <w:szCs w:val="22"/>
        </w:rPr>
        <w:tab/>
      </w:r>
      <w:r w:rsidRPr="00540980">
        <w:rPr>
          <w:rFonts w:ascii="Arial" w:eastAsia="Arial" w:hAnsi="Arial" w:cs="Arial"/>
          <w:color w:val="000000" w:themeColor="text1"/>
          <w:spacing w:val="-2"/>
          <w:sz w:val="22"/>
          <w:szCs w:val="22"/>
        </w:rPr>
        <w:t>Instructions to Bidders;</w:t>
      </w:r>
      <w:bookmarkEnd w:id="2058"/>
    </w:p>
    <w:p w14:paraId="20588505" w14:textId="77777777" w:rsidR="008C3A33" w:rsidRPr="00540980" w:rsidRDefault="008C3A33" w:rsidP="008C3A33">
      <w:pPr>
        <w:pStyle w:val="Style1"/>
        <w:ind w:left="1440" w:firstLine="0"/>
        <w:rPr>
          <w:rFonts w:ascii="Arial" w:eastAsia="Arial" w:hAnsi="Arial" w:cs="Arial"/>
          <w:color w:val="000000" w:themeColor="text1"/>
          <w:spacing w:val="-2"/>
          <w:sz w:val="22"/>
          <w:szCs w:val="22"/>
        </w:rPr>
      </w:pPr>
      <w:bookmarkStart w:id="2059" w:name="_Toc198216130"/>
      <w:r w:rsidRPr="00540980">
        <w:rPr>
          <w:rFonts w:ascii="Arial" w:eastAsia="Arial" w:hAnsi="Arial" w:cs="Arial"/>
          <w:color w:val="000000" w:themeColor="text1"/>
          <w:spacing w:val="-2"/>
          <w:sz w:val="22"/>
          <w:szCs w:val="22"/>
        </w:rPr>
        <w:t>d)</w:t>
      </w:r>
      <w:r w:rsidRPr="00540980">
        <w:rPr>
          <w:rFonts w:ascii="Arial" w:hAnsi="Arial" w:cs="Arial"/>
          <w:sz w:val="22"/>
          <w:szCs w:val="22"/>
        </w:rPr>
        <w:tab/>
      </w:r>
      <w:r w:rsidRPr="00540980">
        <w:rPr>
          <w:rFonts w:ascii="Arial" w:eastAsia="Arial" w:hAnsi="Arial" w:cs="Arial"/>
          <w:color w:val="000000" w:themeColor="text1"/>
          <w:spacing w:val="-2"/>
          <w:sz w:val="22"/>
          <w:szCs w:val="22"/>
        </w:rPr>
        <w:t>Addenda to the Bidding Documents;</w:t>
      </w:r>
      <w:bookmarkEnd w:id="2059"/>
    </w:p>
    <w:p w14:paraId="7EF3C2DD" w14:textId="77777777" w:rsidR="008C3A33" w:rsidRPr="00540980" w:rsidRDefault="008C3A33" w:rsidP="008C3A33">
      <w:pPr>
        <w:pStyle w:val="Style1"/>
        <w:ind w:left="1440" w:firstLine="0"/>
        <w:rPr>
          <w:rFonts w:ascii="Arial" w:eastAsia="Arial" w:hAnsi="Arial" w:cs="Arial"/>
          <w:color w:val="000000" w:themeColor="text1"/>
          <w:spacing w:val="-2"/>
          <w:sz w:val="22"/>
          <w:szCs w:val="22"/>
        </w:rPr>
      </w:pPr>
      <w:bookmarkStart w:id="2060" w:name="_Toc198216131"/>
      <w:r w:rsidRPr="00540980">
        <w:rPr>
          <w:rFonts w:ascii="Arial" w:eastAsia="Arial" w:hAnsi="Arial" w:cs="Arial"/>
          <w:color w:val="000000" w:themeColor="text1"/>
          <w:spacing w:val="-2"/>
          <w:sz w:val="22"/>
          <w:szCs w:val="22"/>
        </w:rPr>
        <w:lastRenderedPageBreak/>
        <w:t>e)</w:t>
      </w:r>
      <w:r w:rsidRPr="00540980">
        <w:rPr>
          <w:rFonts w:ascii="Arial" w:hAnsi="Arial" w:cs="Arial"/>
          <w:sz w:val="22"/>
          <w:szCs w:val="22"/>
        </w:rPr>
        <w:tab/>
      </w:r>
      <w:r w:rsidRPr="00540980">
        <w:rPr>
          <w:rFonts w:ascii="Arial" w:eastAsia="Arial" w:hAnsi="Arial" w:cs="Arial"/>
          <w:color w:val="000000" w:themeColor="text1"/>
          <w:spacing w:val="-2"/>
          <w:sz w:val="22"/>
          <w:szCs w:val="22"/>
        </w:rPr>
        <w:t>Special Conditions of Contract;</w:t>
      </w:r>
      <w:bookmarkEnd w:id="2060"/>
    </w:p>
    <w:p w14:paraId="6887A55F" w14:textId="77777777" w:rsidR="008C3A33" w:rsidRPr="00540980" w:rsidRDefault="008C3A33" w:rsidP="008C3A33">
      <w:pPr>
        <w:pStyle w:val="Style1"/>
        <w:ind w:left="1440" w:firstLine="0"/>
        <w:rPr>
          <w:rFonts w:ascii="Arial" w:eastAsia="Arial" w:hAnsi="Arial" w:cs="Arial"/>
          <w:color w:val="000000" w:themeColor="text1"/>
          <w:spacing w:val="-2"/>
          <w:sz w:val="22"/>
          <w:szCs w:val="22"/>
        </w:rPr>
      </w:pPr>
      <w:bookmarkStart w:id="2061" w:name="_Toc198216132"/>
      <w:r w:rsidRPr="00540980">
        <w:rPr>
          <w:rFonts w:ascii="Arial" w:eastAsia="Arial" w:hAnsi="Arial" w:cs="Arial"/>
          <w:color w:val="000000" w:themeColor="text1"/>
          <w:spacing w:val="-2"/>
          <w:sz w:val="22"/>
          <w:szCs w:val="22"/>
        </w:rPr>
        <w:t>f)</w:t>
      </w:r>
      <w:r w:rsidRPr="00540980">
        <w:rPr>
          <w:rFonts w:ascii="Arial" w:hAnsi="Arial" w:cs="Arial"/>
          <w:sz w:val="22"/>
          <w:szCs w:val="22"/>
        </w:rPr>
        <w:tab/>
      </w:r>
      <w:r w:rsidRPr="00540980">
        <w:rPr>
          <w:rFonts w:ascii="Arial" w:eastAsia="Arial" w:hAnsi="Arial" w:cs="Arial"/>
          <w:color w:val="000000" w:themeColor="text1"/>
          <w:spacing w:val="-2"/>
          <w:sz w:val="22"/>
          <w:szCs w:val="22"/>
        </w:rPr>
        <w:t>General Conditions of Contract;</w:t>
      </w:r>
      <w:bookmarkEnd w:id="2061"/>
    </w:p>
    <w:p w14:paraId="36E02EEA" w14:textId="77777777" w:rsidR="008C3A33" w:rsidRPr="00540980" w:rsidRDefault="008C3A33" w:rsidP="008C3A33">
      <w:pPr>
        <w:pStyle w:val="Style1"/>
        <w:ind w:left="1440" w:firstLine="0"/>
        <w:rPr>
          <w:rFonts w:ascii="Arial" w:eastAsia="Arial" w:hAnsi="Arial" w:cs="Arial"/>
          <w:color w:val="000000" w:themeColor="text1"/>
          <w:spacing w:val="-2"/>
          <w:sz w:val="22"/>
          <w:szCs w:val="22"/>
        </w:rPr>
      </w:pPr>
      <w:bookmarkStart w:id="2062" w:name="_Toc198216133"/>
      <w:r w:rsidRPr="00540980">
        <w:rPr>
          <w:rFonts w:ascii="Arial" w:eastAsia="Arial" w:hAnsi="Arial" w:cs="Arial"/>
          <w:color w:val="000000" w:themeColor="text1"/>
          <w:spacing w:val="-2"/>
          <w:sz w:val="22"/>
          <w:szCs w:val="22"/>
        </w:rPr>
        <w:t>g)</w:t>
      </w:r>
      <w:r w:rsidRPr="00540980">
        <w:rPr>
          <w:rFonts w:ascii="Arial" w:hAnsi="Arial" w:cs="Arial"/>
          <w:sz w:val="22"/>
          <w:szCs w:val="22"/>
        </w:rPr>
        <w:tab/>
      </w:r>
      <w:r w:rsidRPr="00540980">
        <w:rPr>
          <w:rFonts w:ascii="Arial" w:eastAsia="Arial" w:hAnsi="Arial" w:cs="Arial"/>
          <w:color w:val="000000" w:themeColor="text1"/>
          <w:spacing w:val="-2"/>
          <w:sz w:val="22"/>
          <w:szCs w:val="22"/>
        </w:rPr>
        <w:t>Specifications;</w:t>
      </w:r>
      <w:bookmarkEnd w:id="2062"/>
    </w:p>
    <w:p w14:paraId="51749515" w14:textId="77777777" w:rsidR="008C3A33" w:rsidRPr="00540980" w:rsidRDefault="008C3A33" w:rsidP="008C3A33">
      <w:pPr>
        <w:pStyle w:val="Style1"/>
        <w:ind w:left="1440" w:firstLine="0"/>
        <w:rPr>
          <w:rFonts w:ascii="Arial" w:eastAsia="Arial" w:hAnsi="Arial" w:cs="Arial"/>
          <w:color w:val="000000" w:themeColor="text1"/>
          <w:spacing w:val="-2"/>
          <w:sz w:val="22"/>
          <w:szCs w:val="22"/>
        </w:rPr>
      </w:pPr>
      <w:bookmarkStart w:id="2063" w:name="_Toc198216134"/>
      <w:r w:rsidRPr="00540980">
        <w:rPr>
          <w:rFonts w:ascii="Arial" w:eastAsia="Arial" w:hAnsi="Arial" w:cs="Arial"/>
          <w:color w:val="000000" w:themeColor="text1"/>
          <w:spacing w:val="-2"/>
          <w:sz w:val="22"/>
          <w:szCs w:val="22"/>
        </w:rPr>
        <w:t>h)</w:t>
      </w:r>
      <w:r w:rsidRPr="00540980">
        <w:rPr>
          <w:rFonts w:ascii="Arial" w:hAnsi="Arial" w:cs="Arial"/>
          <w:sz w:val="22"/>
          <w:szCs w:val="22"/>
        </w:rPr>
        <w:tab/>
      </w:r>
      <w:r w:rsidRPr="00540980">
        <w:rPr>
          <w:rFonts w:ascii="Arial" w:eastAsia="Arial" w:hAnsi="Arial" w:cs="Arial"/>
          <w:color w:val="000000" w:themeColor="text1"/>
          <w:spacing w:val="-2"/>
          <w:sz w:val="22"/>
          <w:szCs w:val="22"/>
        </w:rPr>
        <w:t>Bill of Quantities; and</w:t>
      </w:r>
      <w:bookmarkEnd w:id="2063"/>
    </w:p>
    <w:p w14:paraId="00882AD0" w14:textId="77777777" w:rsidR="008C3A33" w:rsidRPr="00540980" w:rsidRDefault="008C3A33" w:rsidP="008C3A33">
      <w:pPr>
        <w:pStyle w:val="Style1"/>
        <w:ind w:left="1440" w:firstLine="0"/>
        <w:rPr>
          <w:rFonts w:ascii="Arial" w:eastAsia="Arial" w:hAnsi="Arial" w:cs="Arial"/>
          <w:color w:val="000000" w:themeColor="text1"/>
          <w:spacing w:val="-2"/>
          <w:sz w:val="22"/>
          <w:szCs w:val="22"/>
        </w:rPr>
      </w:pPr>
      <w:bookmarkStart w:id="2064" w:name="_Toc198216135"/>
      <w:r w:rsidRPr="00540980">
        <w:rPr>
          <w:rFonts w:ascii="Arial" w:eastAsia="Arial" w:hAnsi="Arial" w:cs="Arial"/>
          <w:color w:val="000000" w:themeColor="text1"/>
          <w:spacing w:val="-2"/>
          <w:sz w:val="22"/>
          <w:szCs w:val="22"/>
        </w:rPr>
        <w:t>i)</w:t>
      </w:r>
      <w:r w:rsidRPr="00540980">
        <w:rPr>
          <w:rFonts w:ascii="Arial" w:hAnsi="Arial" w:cs="Arial"/>
          <w:sz w:val="22"/>
          <w:szCs w:val="22"/>
        </w:rPr>
        <w:tab/>
      </w:r>
      <w:r w:rsidRPr="00540980">
        <w:rPr>
          <w:rFonts w:ascii="Arial" w:eastAsia="Arial" w:hAnsi="Arial" w:cs="Arial"/>
          <w:color w:val="000000" w:themeColor="text1"/>
          <w:spacing w:val="-2"/>
          <w:sz w:val="22"/>
          <w:szCs w:val="22"/>
        </w:rPr>
        <w:t>Drawings.</w:t>
      </w:r>
      <w:bookmarkEnd w:id="2064"/>
    </w:p>
    <w:p w14:paraId="02DF1B6C" w14:textId="77777777" w:rsidR="008C3A33" w:rsidRPr="00540980" w:rsidRDefault="008C3A33" w:rsidP="008C3A33">
      <w:pPr>
        <w:pStyle w:val="Heading5"/>
        <w:rPr>
          <w:sz w:val="22"/>
          <w:szCs w:val="22"/>
        </w:rPr>
      </w:pPr>
      <w:bookmarkStart w:id="2065" w:name="_Toc242866260"/>
      <w:bookmarkStart w:id="2066" w:name="_Toc242866357"/>
      <w:bookmarkStart w:id="2067" w:name="_Toc100571530"/>
      <w:bookmarkStart w:id="2068" w:name="_Toc101169542"/>
      <w:bookmarkStart w:id="2069" w:name="_Toc101545691"/>
      <w:bookmarkStart w:id="2070" w:name="_Toc101545860"/>
      <w:bookmarkStart w:id="2071" w:name="_Toc102300350"/>
      <w:bookmarkStart w:id="2072" w:name="_Toc102300581"/>
      <w:bookmarkStart w:id="2073" w:name="_Toc240079195"/>
      <w:bookmarkStart w:id="2074" w:name="_Toc240079611"/>
      <w:bookmarkStart w:id="2075" w:name="_Toc198216136"/>
      <w:bookmarkStart w:id="2076" w:name="_Toc199164102"/>
      <w:bookmarkEnd w:id="2065"/>
      <w:bookmarkEnd w:id="2066"/>
      <w:r w:rsidRPr="00540980">
        <w:rPr>
          <w:sz w:val="22"/>
          <w:szCs w:val="22"/>
        </w:rPr>
        <w:t xml:space="preserve">3) </w:t>
      </w:r>
      <w:r w:rsidRPr="00540980">
        <w:rPr>
          <w:sz w:val="22"/>
          <w:szCs w:val="22"/>
        </w:rPr>
        <w:tab/>
        <w:t>Governing Language and Law</w:t>
      </w:r>
      <w:bookmarkEnd w:id="2067"/>
      <w:bookmarkEnd w:id="2068"/>
      <w:bookmarkEnd w:id="2069"/>
      <w:bookmarkEnd w:id="2070"/>
      <w:bookmarkEnd w:id="2071"/>
      <w:bookmarkEnd w:id="2072"/>
      <w:bookmarkEnd w:id="2073"/>
      <w:bookmarkEnd w:id="2074"/>
      <w:bookmarkEnd w:id="2075"/>
      <w:bookmarkEnd w:id="2076"/>
    </w:p>
    <w:p w14:paraId="442BB801"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077" w:name="_Toc198216137"/>
      <w:r w:rsidRPr="00540980">
        <w:rPr>
          <w:rFonts w:ascii="Arial" w:eastAsia="Arial" w:hAnsi="Arial" w:cs="Arial"/>
          <w:color w:val="000000" w:themeColor="text1"/>
          <w:sz w:val="22"/>
          <w:szCs w:val="22"/>
        </w:rPr>
        <w:t xml:space="preserve">3.1 </w:t>
      </w:r>
      <w:r w:rsidRPr="00540980">
        <w:rPr>
          <w:rFonts w:ascii="Arial" w:hAnsi="Arial" w:cs="Arial"/>
          <w:sz w:val="22"/>
          <w:szCs w:val="22"/>
        </w:rPr>
        <w:tab/>
      </w:r>
      <w:r w:rsidRPr="00540980">
        <w:rPr>
          <w:rFonts w:ascii="Arial" w:eastAsia="Arial" w:hAnsi="Arial" w:cs="Arial"/>
          <w:color w:val="000000" w:themeColor="text1"/>
          <w:sz w:val="22"/>
          <w:szCs w:val="22"/>
        </w:rPr>
        <w:t>This Contract shall be interpreted in accordance with the laws of the Republic of the Philippines.</w:t>
      </w:r>
      <w:bookmarkEnd w:id="2077"/>
    </w:p>
    <w:p w14:paraId="5C3EE56C"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078" w:name="_Toc198216138"/>
      <w:r w:rsidRPr="00540980">
        <w:rPr>
          <w:rFonts w:ascii="Arial" w:eastAsia="Arial" w:hAnsi="Arial" w:cs="Arial"/>
          <w:color w:val="000000" w:themeColor="text1"/>
          <w:sz w:val="22"/>
          <w:szCs w:val="22"/>
        </w:rPr>
        <w:t>3.2</w:t>
      </w:r>
      <w:r w:rsidRPr="00540980">
        <w:rPr>
          <w:rFonts w:ascii="Arial" w:hAnsi="Arial" w:cs="Arial"/>
          <w:sz w:val="22"/>
          <w:szCs w:val="22"/>
        </w:rPr>
        <w:tab/>
      </w:r>
      <w:r w:rsidRPr="00540980">
        <w:rPr>
          <w:rFonts w:ascii="Arial" w:eastAsia="Arial" w:hAnsi="Arial" w:cs="Arial"/>
          <w:color w:val="000000" w:themeColor="text1"/>
          <w:sz w:val="22"/>
          <w:szCs w:val="22"/>
        </w:rPr>
        <w:t>This Contract has been executed in the English language, which shall be the binding and controlling language for all matters relating to the meaning or interpretation of this Contract.  All correspondence and other documents pertaining to this Contract which are exchanged by the parties shall be written in English.</w:t>
      </w:r>
      <w:bookmarkEnd w:id="2078"/>
    </w:p>
    <w:p w14:paraId="73F456C5" w14:textId="77777777" w:rsidR="008C3A33" w:rsidRPr="00540980" w:rsidRDefault="008C3A33" w:rsidP="008C3A33">
      <w:pPr>
        <w:pStyle w:val="Heading5"/>
        <w:rPr>
          <w:sz w:val="22"/>
          <w:szCs w:val="22"/>
        </w:rPr>
      </w:pPr>
      <w:bookmarkStart w:id="2079" w:name="_Toc100571531"/>
      <w:bookmarkStart w:id="2080" w:name="_Toc101169543"/>
      <w:bookmarkStart w:id="2081" w:name="_Toc101545692"/>
      <w:bookmarkStart w:id="2082" w:name="_Toc101545861"/>
      <w:bookmarkStart w:id="2083" w:name="_Toc102300351"/>
      <w:bookmarkStart w:id="2084" w:name="_Toc102300582"/>
      <w:bookmarkStart w:id="2085" w:name="_Toc240079196"/>
      <w:bookmarkStart w:id="2086" w:name="_Toc240079612"/>
      <w:bookmarkStart w:id="2087" w:name="_Toc198216139"/>
      <w:bookmarkStart w:id="2088" w:name="_Toc199164103"/>
      <w:r w:rsidRPr="00540980">
        <w:rPr>
          <w:sz w:val="22"/>
          <w:szCs w:val="22"/>
        </w:rPr>
        <w:t xml:space="preserve">4) </w:t>
      </w:r>
      <w:r w:rsidRPr="00540980">
        <w:rPr>
          <w:sz w:val="22"/>
          <w:szCs w:val="22"/>
        </w:rPr>
        <w:tab/>
        <w:t>Communications</w:t>
      </w:r>
      <w:bookmarkEnd w:id="2079"/>
      <w:bookmarkEnd w:id="2080"/>
      <w:bookmarkEnd w:id="2081"/>
      <w:bookmarkEnd w:id="2082"/>
      <w:bookmarkEnd w:id="2083"/>
      <w:bookmarkEnd w:id="2084"/>
      <w:bookmarkEnd w:id="2085"/>
      <w:bookmarkEnd w:id="2086"/>
      <w:bookmarkEnd w:id="2087"/>
      <w:bookmarkEnd w:id="2088"/>
    </w:p>
    <w:p w14:paraId="7FB1AB0A" w14:textId="77777777" w:rsidR="008C3A33" w:rsidRPr="00540980" w:rsidRDefault="008C3A33" w:rsidP="008C3A33">
      <w:pPr>
        <w:pStyle w:val="Style1"/>
        <w:ind w:firstLine="0"/>
        <w:rPr>
          <w:rFonts w:ascii="Arial" w:eastAsia="Arial" w:hAnsi="Arial" w:cs="Arial"/>
          <w:color w:val="000000" w:themeColor="text1"/>
          <w:sz w:val="22"/>
          <w:szCs w:val="22"/>
        </w:rPr>
      </w:pPr>
      <w:bookmarkStart w:id="2089" w:name="_Toc198216140"/>
      <w:r w:rsidRPr="00540980">
        <w:rPr>
          <w:rFonts w:ascii="Arial" w:eastAsia="Arial" w:hAnsi="Arial" w:cs="Arial"/>
          <w:color w:val="000000" w:themeColor="text1"/>
          <w:sz w:val="22"/>
          <w:szCs w:val="22"/>
        </w:rPr>
        <w:t>Communications between parties that are referred to in the Conditions shall be effective only if made in writing.  A notice shall be effective only when it is received by the concerned party.</w:t>
      </w:r>
      <w:bookmarkEnd w:id="2089"/>
    </w:p>
    <w:p w14:paraId="5DFB98FD" w14:textId="77777777" w:rsidR="008C3A33" w:rsidRPr="00540980" w:rsidRDefault="008C3A33" w:rsidP="008C3A33">
      <w:pPr>
        <w:pStyle w:val="Heading5"/>
        <w:rPr>
          <w:sz w:val="22"/>
          <w:szCs w:val="22"/>
        </w:rPr>
      </w:pPr>
      <w:bookmarkStart w:id="2090" w:name="_Toc100571532"/>
      <w:bookmarkStart w:id="2091" w:name="_Toc101169544"/>
      <w:bookmarkStart w:id="2092" w:name="_Toc101545693"/>
      <w:bookmarkStart w:id="2093" w:name="_Toc101545862"/>
      <w:bookmarkStart w:id="2094" w:name="_Toc102300352"/>
      <w:bookmarkStart w:id="2095" w:name="_Toc102300583"/>
      <w:bookmarkStart w:id="2096" w:name="_Toc240079197"/>
      <w:bookmarkStart w:id="2097" w:name="_Toc240079613"/>
      <w:bookmarkStart w:id="2098" w:name="_Toc198216141"/>
      <w:bookmarkStart w:id="2099" w:name="_Toc199164104"/>
      <w:r w:rsidRPr="00540980">
        <w:rPr>
          <w:sz w:val="22"/>
          <w:szCs w:val="22"/>
        </w:rPr>
        <w:t xml:space="preserve">5) </w:t>
      </w:r>
      <w:r w:rsidRPr="00540980">
        <w:rPr>
          <w:sz w:val="22"/>
          <w:szCs w:val="22"/>
        </w:rPr>
        <w:tab/>
        <w:t>Possession of Site</w:t>
      </w:r>
      <w:bookmarkEnd w:id="2090"/>
      <w:bookmarkEnd w:id="2091"/>
      <w:bookmarkEnd w:id="2092"/>
      <w:bookmarkEnd w:id="2093"/>
      <w:bookmarkEnd w:id="2094"/>
      <w:bookmarkEnd w:id="2095"/>
      <w:bookmarkEnd w:id="2096"/>
      <w:bookmarkEnd w:id="2097"/>
      <w:bookmarkEnd w:id="2098"/>
      <w:bookmarkEnd w:id="2099"/>
    </w:p>
    <w:p w14:paraId="18291394"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100" w:name="_Ref101250509"/>
      <w:bookmarkStart w:id="2101" w:name="_Toc198216142"/>
      <w:bookmarkStart w:id="2102" w:name="_Ref36355583"/>
      <w:r w:rsidRPr="00540980">
        <w:rPr>
          <w:rFonts w:ascii="Arial" w:eastAsia="Arial" w:hAnsi="Arial" w:cs="Arial"/>
          <w:color w:val="000000" w:themeColor="text1"/>
          <w:sz w:val="22"/>
          <w:szCs w:val="22"/>
        </w:rPr>
        <w:t>5.1</w:t>
      </w:r>
      <w:r w:rsidRPr="00540980">
        <w:rPr>
          <w:rFonts w:ascii="Arial" w:hAnsi="Arial" w:cs="Arial"/>
          <w:sz w:val="22"/>
          <w:szCs w:val="22"/>
        </w:rPr>
        <w:tab/>
      </w:r>
      <w:r w:rsidRPr="00540980">
        <w:rPr>
          <w:rFonts w:ascii="Arial" w:eastAsia="Arial" w:hAnsi="Arial" w:cs="Arial"/>
          <w:color w:val="000000" w:themeColor="text1"/>
          <w:sz w:val="22"/>
          <w:szCs w:val="22"/>
        </w:rPr>
        <w:t xml:space="preserve">On the date specified in the </w:t>
      </w:r>
      <w:hyperlink w:anchor="scc5_1">
        <w:r w:rsidRPr="00540980">
          <w:rPr>
            <w:rStyle w:val="Hyperlink"/>
            <w:rFonts w:ascii="Arial" w:eastAsia="Arial" w:hAnsi="Arial" w:cs="Arial"/>
            <w:color w:val="000000" w:themeColor="text1"/>
            <w:sz w:val="22"/>
            <w:szCs w:val="22"/>
          </w:rPr>
          <w:t>SCC</w:t>
        </w:r>
      </w:hyperlink>
      <w:r w:rsidRPr="00540980">
        <w:rPr>
          <w:rFonts w:ascii="Arial" w:eastAsia="Arial" w:hAnsi="Arial" w:cs="Arial"/>
          <w:color w:val="000000" w:themeColor="text1"/>
          <w:sz w:val="22"/>
          <w:szCs w:val="22"/>
        </w:rPr>
        <w:t>, the Procuring Entity shall grant the Contractor possession of so much of the Site as may be required to enable it to proceed with the execution of the Works. If the Contractor suffers delay or incurs cost from failure on the part of the Procuring Entity to give possession in accordance with the terms of this clause, the Procuring Entity shall give the Contractor a Contract Time Extension and certify such sum as fair to cover the cost incurred, which sum shall be paid by Procuring Entity.</w:t>
      </w:r>
      <w:bookmarkEnd w:id="2100"/>
      <w:bookmarkEnd w:id="2101"/>
    </w:p>
    <w:p w14:paraId="7AE0DD4B"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103" w:name="_Ref101250396"/>
      <w:bookmarkStart w:id="2104" w:name="_Toc198216143"/>
      <w:r w:rsidRPr="00540980">
        <w:rPr>
          <w:rFonts w:ascii="Arial" w:eastAsia="Arial" w:hAnsi="Arial" w:cs="Arial"/>
          <w:color w:val="000000" w:themeColor="text1"/>
          <w:sz w:val="22"/>
          <w:szCs w:val="22"/>
        </w:rPr>
        <w:t xml:space="preserve">5.2 </w:t>
      </w:r>
      <w:r w:rsidRPr="00540980">
        <w:rPr>
          <w:rFonts w:ascii="Arial" w:hAnsi="Arial" w:cs="Arial"/>
          <w:color w:val="000000" w:themeColor="text1"/>
          <w:sz w:val="22"/>
          <w:szCs w:val="22"/>
        </w:rPr>
        <w:tab/>
      </w:r>
      <w:r w:rsidRPr="00540980">
        <w:rPr>
          <w:rFonts w:ascii="Arial" w:eastAsia="Arial" w:hAnsi="Arial" w:cs="Arial"/>
          <w:color w:val="000000" w:themeColor="text1"/>
          <w:sz w:val="22"/>
          <w:szCs w:val="22"/>
        </w:rPr>
        <w:t>If possession of a portion is not given by the date stated in the</w:t>
      </w:r>
      <w:r w:rsidRPr="00540980">
        <w:rPr>
          <w:rFonts w:ascii="Arial" w:eastAsia="Arial" w:hAnsi="Arial" w:cs="Arial"/>
          <w:b/>
          <w:bCs/>
          <w:color w:val="000000" w:themeColor="text1"/>
          <w:sz w:val="22"/>
          <w:szCs w:val="22"/>
        </w:rPr>
        <w:t xml:space="preserve"> </w:t>
      </w:r>
      <w:hyperlink w:anchor="scc5_1">
        <w:r w:rsidRPr="00540980">
          <w:rPr>
            <w:rStyle w:val="Hyperlink"/>
            <w:rFonts w:ascii="Arial" w:eastAsia="Arial" w:hAnsi="Arial" w:cs="Arial"/>
            <w:color w:val="000000" w:themeColor="text1"/>
            <w:sz w:val="22"/>
            <w:szCs w:val="22"/>
          </w:rPr>
          <w:t>SCC</w:t>
        </w:r>
      </w:hyperlink>
      <w:r w:rsidRPr="00540980">
        <w:rPr>
          <w:rFonts w:ascii="Arial" w:eastAsia="Arial" w:hAnsi="Arial" w:cs="Arial"/>
          <w:color w:val="000000" w:themeColor="text1"/>
          <w:sz w:val="22"/>
          <w:szCs w:val="22"/>
        </w:rPr>
        <w:t xml:space="preserve"> Clause</w:t>
      </w:r>
      <w:r>
        <w:rPr>
          <w:rFonts w:ascii="Arial" w:eastAsia="Arial" w:hAnsi="Arial" w:cs="Arial"/>
          <w:color w:val="000000" w:themeColor="text1"/>
          <w:sz w:val="22"/>
          <w:szCs w:val="22"/>
        </w:rPr>
        <w:t xml:space="preserve"> </w:t>
      </w:r>
      <w:r>
        <w:rPr>
          <w:rFonts w:ascii="Arial" w:hAnsi="Arial" w:cs="Arial"/>
          <w:color w:val="000000" w:themeColor="text1"/>
          <w:sz w:val="22"/>
          <w:szCs w:val="22"/>
        </w:rPr>
        <w:t>1.3</w:t>
      </w:r>
      <w:r w:rsidRPr="00540980">
        <w:rPr>
          <w:rFonts w:ascii="Arial" w:eastAsia="Arial" w:hAnsi="Arial" w:cs="Arial"/>
          <w:color w:val="000000" w:themeColor="text1"/>
          <w:sz w:val="22"/>
          <w:szCs w:val="22"/>
        </w:rPr>
        <w:t xml:space="preserve">, the Procuring Entity will be deemed to have delayed the start of the relevant activities. The resulting adjustments in contract time to address such delay shall be in accordance with </w:t>
      </w:r>
      <w:r w:rsidRPr="00540980">
        <w:rPr>
          <w:rFonts w:ascii="Arial" w:eastAsia="Arial" w:hAnsi="Arial" w:cs="Arial"/>
          <w:b/>
          <w:bCs/>
          <w:color w:val="000000" w:themeColor="text1"/>
          <w:sz w:val="22"/>
          <w:szCs w:val="22"/>
        </w:rPr>
        <w:t xml:space="preserve">GCC </w:t>
      </w:r>
      <w:r w:rsidRPr="00540980">
        <w:rPr>
          <w:rFonts w:ascii="Arial" w:eastAsia="Arial" w:hAnsi="Arial" w:cs="Arial"/>
          <w:color w:val="000000" w:themeColor="text1"/>
          <w:sz w:val="22"/>
          <w:szCs w:val="22"/>
        </w:rPr>
        <w:t>Clause 44.</w:t>
      </w:r>
      <w:bookmarkEnd w:id="2103"/>
      <w:bookmarkEnd w:id="2104"/>
    </w:p>
    <w:p w14:paraId="1F967FDB"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105" w:name="_Toc198216144"/>
      <w:r w:rsidRPr="00540980">
        <w:rPr>
          <w:rFonts w:ascii="Arial" w:eastAsia="Arial" w:hAnsi="Arial" w:cs="Arial"/>
          <w:color w:val="000000" w:themeColor="text1"/>
          <w:sz w:val="22"/>
          <w:szCs w:val="22"/>
        </w:rPr>
        <w:t xml:space="preserve">5.3 </w:t>
      </w:r>
      <w:r w:rsidRPr="00540980">
        <w:rPr>
          <w:rFonts w:ascii="Arial" w:hAnsi="Arial" w:cs="Arial"/>
          <w:sz w:val="22"/>
          <w:szCs w:val="22"/>
        </w:rPr>
        <w:tab/>
      </w:r>
      <w:r w:rsidRPr="00540980">
        <w:rPr>
          <w:rFonts w:ascii="Arial" w:eastAsia="Arial" w:hAnsi="Arial" w:cs="Arial"/>
          <w:color w:val="000000" w:themeColor="text1"/>
          <w:sz w:val="22"/>
          <w:szCs w:val="22"/>
        </w:rPr>
        <w:t>The Contractor shall bear all costs and charges for special or temporary right-of-way required by it in connection with access to the Site. The Contractor shall also provide at its own cost any additional facilities outside the Site required by it for purposes of the Works.</w:t>
      </w:r>
      <w:bookmarkEnd w:id="2105"/>
    </w:p>
    <w:p w14:paraId="6BB3C6E7"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106" w:name="_Toc198216145"/>
      <w:bookmarkEnd w:id="2102"/>
      <w:r w:rsidRPr="00540980">
        <w:rPr>
          <w:rFonts w:ascii="Arial" w:eastAsia="Arial" w:hAnsi="Arial" w:cs="Arial"/>
          <w:color w:val="000000" w:themeColor="text1"/>
          <w:sz w:val="22"/>
          <w:szCs w:val="22"/>
        </w:rPr>
        <w:t xml:space="preserve">5.4 </w:t>
      </w:r>
      <w:r w:rsidRPr="00540980">
        <w:rPr>
          <w:rFonts w:ascii="Arial" w:hAnsi="Arial" w:cs="Arial"/>
          <w:sz w:val="22"/>
          <w:szCs w:val="22"/>
        </w:rPr>
        <w:tab/>
      </w:r>
      <w:r w:rsidRPr="00540980">
        <w:rPr>
          <w:rFonts w:ascii="Arial" w:eastAsia="Arial" w:hAnsi="Arial" w:cs="Arial"/>
          <w:color w:val="000000" w:themeColor="text1"/>
          <w:sz w:val="22"/>
          <w:szCs w:val="22"/>
        </w:rPr>
        <w:t>The Contractor shall allow the Procuring Entity and any person authorized by the Procuring Entity access to the Site and to any place where work in connection with this Contract is being carried out or is intended to be carried out.</w:t>
      </w:r>
      <w:bookmarkEnd w:id="2106"/>
    </w:p>
    <w:p w14:paraId="6AE27DA8" w14:textId="77777777" w:rsidR="008C3A33" w:rsidRPr="00540980" w:rsidRDefault="008C3A33" w:rsidP="008C3A33">
      <w:pPr>
        <w:pStyle w:val="Heading5"/>
        <w:rPr>
          <w:sz w:val="22"/>
          <w:szCs w:val="22"/>
        </w:rPr>
      </w:pPr>
      <w:bookmarkStart w:id="2107" w:name="_Toc100571533"/>
      <w:bookmarkStart w:id="2108" w:name="_Toc101169545"/>
      <w:bookmarkStart w:id="2109" w:name="_Toc101545694"/>
      <w:bookmarkStart w:id="2110" w:name="_Toc101545863"/>
      <w:bookmarkStart w:id="2111" w:name="_Toc102300353"/>
      <w:bookmarkStart w:id="2112" w:name="_Toc102300584"/>
      <w:bookmarkStart w:id="2113" w:name="_Toc240079198"/>
      <w:bookmarkStart w:id="2114" w:name="_Toc240079614"/>
      <w:bookmarkStart w:id="2115" w:name="_Toc198216146"/>
      <w:bookmarkStart w:id="2116" w:name="_Toc199164105"/>
      <w:r w:rsidRPr="00540980">
        <w:rPr>
          <w:sz w:val="22"/>
          <w:szCs w:val="22"/>
        </w:rPr>
        <w:lastRenderedPageBreak/>
        <w:t xml:space="preserve">6) </w:t>
      </w:r>
      <w:r w:rsidRPr="00540980">
        <w:rPr>
          <w:sz w:val="22"/>
          <w:szCs w:val="22"/>
        </w:rPr>
        <w:tab/>
        <w:t>The Contractor’s Obligations</w:t>
      </w:r>
      <w:bookmarkEnd w:id="2107"/>
      <w:bookmarkEnd w:id="2108"/>
      <w:bookmarkEnd w:id="2109"/>
      <w:bookmarkEnd w:id="2110"/>
      <w:bookmarkEnd w:id="2111"/>
      <w:bookmarkEnd w:id="2112"/>
      <w:bookmarkEnd w:id="2113"/>
      <w:bookmarkEnd w:id="2114"/>
      <w:bookmarkEnd w:id="2115"/>
      <w:bookmarkEnd w:id="2116"/>
    </w:p>
    <w:p w14:paraId="0DFB8C0C"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117" w:name="_Toc198216147"/>
      <w:r w:rsidRPr="00540980">
        <w:rPr>
          <w:rFonts w:ascii="Arial" w:eastAsia="Arial" w:hAnsi="Arial" w:cs="Arial"/>
          <w:color w:val="000000" w:themeColor="text1"/>
          <w:sz w:val="22"/>
          <w:szCs w:val="22"/>
        </w:rPr>
        <w:t xml:space="preserve">6.1 </w:t>
      </w:r>
      <w:r w:rsidRPr="00540980">
        <w:rPr>
          <w:rFonts w:ascii="Arial" w:hAnsi="Arial" w:cs="Arial"/>
          <w:sz w:val="22"/>
          <w:szCs w:val="22"/>
        </w:rPr>
        <w:tab/>
      </w:r>
      <w:r w:rsidRPr="00540980">
        <w:rPr>
          <w:rFonts w:ascii="Arial" w:eastAsia="Arial" w:hAnsi="Arial" w:cs="Arial"/>
          <w:color w:val="000000" w:themeColor="text1"/>
          <w:sz w:val="22"/>
          <w:szCs w:val="22"/>
        </w:rPr>
        <w:t>The Contractor shall carry out the Works properly and in accordance with this Contract. The Contractor shall provide all supervision, labor, Materials, Plant and Contractor's Equipment, which may be required. All Materials and Plant on Site shall be deemed to be the property of the Procuring Entity.</w:t>
      </w:r>
      <w:bookmarkEnd w:id="2117"/>
    </w:p>
    <w:p w14:paraId="06385F23"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118" w:name="_Toc198216148"/>
      <w:r w:rsidRPr="00540980">
        <w:rPr>
          <w:rFonts w:ascii="Arial" w:eastAsia="Arial" w:hAnsi="Arial" w:cs="Arial"/>
          <w:color w:val="000000" w:themeColor="text1"/>
          <w:sz w:val="22"/>
          <w:szCs w:val="22"/>
        </w:rPr>
        <w:t xml:space="preserve">6.2 </w:t>
      </w:r>
      <w:r w:rsidRPr="00540980">
        <w:rPr>
          <w:rFonts w:ascii="Arial" w:hAnsi="Arial" w:cs="Arial"/>
          <w:sz w:val="22"/>
          <w:szCs w:val="22"/>
        </w:rPr>
        <w:tab/>
      </w:r>
      <w:r w:rsidRPr="00540980">
        <w:rPr>
          <w:rFonts w:ascii="Arial" w:eastAsia="Arial" w:hAnsi="Arial" w:cs="Arial"/>
          <w:color w:val="000000" w:themeColor="text1"/>
          <w:sz w:val="22"/>
          <w:szCs w:val="22"/>
        </w:rPr>
        <w:t>The Contractor shall commence execution of the Works on the Start Date and shall carry out the Works in accordance with the Program of Work submitted by the Contractor, as updated with the approval of the Procuring Entity, and complete them by the Intended Completion Date.</w:t>
      </w:r>
      <w:bookmarkEnd w:id="2118"/>
    </w:p>
    <w:p w14:paraId="3BA66CB9" w14:textId="77777777" w:rsidR="008C3A33" w:rsidRPr="00540980" w:rsidRDefault="008C3A33" w:rsidP="008C3A33">
      <w:pPr>
        <w:pStyle w:val="Style1"/>
        <w:ind w:firstLine="0"/>
        <w:rPr>
          <w:rFonts w:ascii="Arial" w:eastAsia="Arial" w:hAnsi="Arial" w:cs="Arial"/>
          <w:color w:val="000000" w:themeColor="text1"/>
          <w:sz w:val="22"/>
          <w:szCs w:val="22"/>
        </w:rPr>
      </w:pPr>
      <w:bookmarkStart w:id="2119" w:name="_Toc198216149"/>
      <w:r w:rsidRPr="00540980">
        <w:rPr>
          <w:rFonts w:ascii="Arial" w:eastAsia="Arial" w:hAnsi="Arial" w:cs="Arial"/>
          <w:color w:val="000000" w:themeColor="text1"/>
          <w:sz w:val="22"/>
          <w:szCs w:val="22"/>
        </w:rPr>
        <w:t>6.3</w:t>
      </w:r>
      <w:r w:rsidRPr="00540980">
        <w:rPr>
          <w:rFonts w:ascii="Arial" w:hAnsi="Arial" w:cs="Arial"/>
          <w:sz w:val="22"/>
          <w:szCs w:val="22"/>
        </w:rPr>
        <w:tab/>
      </w:r>
      <w:r w:rsidRPr="00540980">
        <w:rPr>
          <w:rFonts w:ascii="Arial" w:eastAsia="Arial" w:hAnsi="Arial" w:cs="Arial"/>
          <w:color w:val="000000" w:themeColor="text1"/>
          <w:sz w:val="22"/>
          <w:szCs w:val="22"/>
        </w:rPr>
        <w:t>The Contractor shall be responsible for the safety of all activities on the Site.</w:t>
      </w:r>
      <w:bookmarkEnd w:id="2119"/>
    </w:p>
    <w:p w14:paraId="7AA5D915"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120" w:name="_Toc198216150"/>
      <w:r w:rsidRPr="00540980">
        <w:rPr>
          <w:rFonts w:ascii="Arial" w:eastAsia="Arial" w:hAnsi="Arial" w:cs="Arial"/>
          <w:color w:val="000000" w:themeColor="text1"/>
          <w:sz w:val="22"/>
          <w:szCs w:val="22"/>
        </w:rPr>
        <w:t xml:space="preserve">6.4 </w:t>
      </w:r>
      <w:r w:rsidRPr="00540980">
        <w:rPr>
          <w:rFonts w:ascii="Arial" w:hAnsi="Arial" w:cs="Arial"/>
          <w:sz w:val="22"/>
          <w:szCs w:val="22"/>
        </w:rPr>
        <w:tab/>
      </w:r>
      <w:r w:rsidRPr="00540980">
        <w:rPr>
          <w:rFonts w:ascii="Arial" w:eastAsia="Arial" w:hAnsi="Arial" w:cs="Arial"/>
          <w:color w:val="000000" w:themeColor="text1"/>
          <w:sz w:val="22"/>
          <w:szCs w:val="22"/>
        </w:rPr>
        <w:t>The Contractor shall carry out all instructions of the Procuring Entity that comply with the applicable laws where the Site is located.</w:t>
      </w:r>
      <w:bookmarkEnd w:id="2120"/>
    </w:p>
    <w:p w14:paraId="4785FFB4"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121" w:name="_Ref36355896"/>
      <w:bookmarkStart w:id="2122" w:name="_Toc198216151"/>
      <w:r w:rsidRPr="00540980">
        <w:rPr>
          <w:rFonts w:ascii="Arial" w:eastAsia="Arial" w:hAnsi="Arial" w:cs="Arial"/>
          <w:color w:val="000000" w:themeColor="text1"/>
          <w:sz w:val="22"/>
          <w:szCs w:val="22"/>
        </w:rPr>
        <w:t xml:space="preserve">6.5 </w:t>
      </w:r>
      <w:r w:rsidRPr="00540980">
        <w:rPr>
          <w:rFonts w:ascii="Arial" w:hAnsi="Arial" w:cs="Arial"/>
          <w:sz w:val="22"/>
          <w:szCs w:val="22"/>
        </w:rPr>
        <w:tab/>
      </w:r>
      <w:r w:rsidRPr="00540980">
        <w:rPr>
          <w:rFonts w:ascii="Arial" w:eastAsia="Arial" w:hAnsi="Arial" w:cs="Arial"/>
          <w:color w:val="000000" w:themeColor="text1"/>
          <w:sz w:val="22"/>
          <w:szCs w:val="22"/>
        </w:rPr>
        <w:t xml:space="preserve">The Contractor shall employ the key personnel named in the Schedule of Key Personnel, as referred to in the </w:t>
      </w:r>
      <w:hyperlink w:anchor="scc6_5">
        <w:r w:rsidRPr="00540980">
          <w:rPr>
            <w:rStyle w:val="Hyperlink"/>
            <w:rFonts w:ascii="Arial" w:eastAsia="Arial" w:hAnsi="Arial" w:cs="Arial"/>
            <w:color w:val="000000" w:themeColor="text1"/>
            <w:sz w:val="22"/>
            <w:szCs w:val="22"/>
          </w:rPr>
          <w:t>SCC</w:t>
        </w:r>
      </w:hyperlink>
      <w:r w:rsidRPr="00540980">
        <w:rPr>
          <w:rFonts w:ascii="Arial" w:eastAsia="Arial" w:hAnsi="Arial" w:cs="Arial"/>
          <w:color w:val="000000" w:themeColor="text1"/>
          <w:sz w:val="22"/>
          <w:szCs w:val="22"/>
        </w:rPr>
        <w:t>, to carry out the supervision of the Works. The Procuring Entity will approve any proposed replacement of key personnel only if their relevant qualifications and abilities are equal to or better than those of the personnel listed in the Schedule.</w:t>
      </w:r>
      <w:bookmarkEnd w:id="2121"/>
      <w:bookmarkEnd w:id="2122"/>
    </w:p>
    <w:p w14:paraId="7AAF66A4"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123" w:name="_Toc198216152"/>
      <w:r w:rsidRPr="00540980">
        <w:rPr>
          <w:rFonts w:ascii="Arial" w:eastAsia="Arial" w:hAnsi="Arial" w:cs="Arial"/>
          <w:color w:val="000000" w:themeColor="text1"/>
          <w:sz w:val="22"/>
          <w:szCs w:val="22"/>
        </w:rPr>
        <w:t xml:space="preserve">6.6 </w:t>
      </w:r>
      <w:r w:rsidRPr="00540980">
        <w:rPr>
          <w:rFonts w:ascii="Arial" w:hAnsi="Arial" w:cs="Arial"/>
          <w:sz w:val="22"/>
          <w:szCs w:val="22"/>
        </w:rPr>
        <w:tab/>
      </w:r>
      <w:r w:rsidRPr="00540980">
        <w:rPr>
          <w:rFonts w:ascii="Arial" w:eastAsia="Arial" w:hAnsi="Arial" w:cs="Arial"/>
          <w:color w:val="000000" w:themeColor="text1"/>
          <w:sz w:val="22"/>
          <w:szCs w:val="22"/>
        </w:rPr>
        <w:t>If the Procuring Entity asks the Contractor to remove a member of the Contractor’s staff or work force, for justifiable cause, the Contractor shall ensure that the person leaves the Site within seven (7) days and has no further connection with the Work in this Contract.</w:t>
      </w:r>
      <w:bookmarkEnd w:id="2123"/>
    </w:p>
    <w:p w14:paraId="3601A202"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124" w:name="_Toc198216153"/>
      <w:r w:rsidRPr="00540980">
        <w:rPr>
          <w:rFonts w:ascii="Arial" w:eastAsia="Arial" w:hAnsi="Arial" w:cs="Arial"/>
          <w:color w:val="000000" w:themeColor="text1"/>
          <w:sz w:val="22"/>
          <w:szCs w:val="22"/>
        </w:rPr>
        <w:t xml:space="preserve">6.7 </w:t>
      </w:r>
      <w:r w:rsidRPr="00540980">
        <w:rPr>
          <w:rFonts w:ascii="Arial" w:hAnsi="Arial" w:cs="Arial"/>
          <w:sz w:val="22"/>
          <w:szCs w:val="22"/>
        </w:rPr>
        <w:tab/>
      </w:r>
      <w:r w:rsidRPr="00540980">
        <w:rPr>
          <w:rFonts w:ascii="Arial" w:eastAsia="Arial" w:hAnsi="Arial" w:cs="Arial"/>
          <w:color w:val="000000" w:themeColor="text1"/>
          <w:sz w:val="22"/>
          <w:szCs w:val="22"/>
        </w:rPr>
        <w:t>During Contract implementation, the Contractor and its subcontractors shall abide at all times by all labor laws, including child labor related enactments, and other relevant rules.</w:t>
      </w:r>
      <w:bookmarkEnd w:id="2124"/>
    </w:p>
    <w:p w14:paraId="77B0E716"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125" w:name="_Toc198216154"/>
      <w:r w:rsidRPr="00540980">
        <w:rPr>
          <w:rFonts w:ascii="Arial" w:eastAsia="Arial" w:hAnsi="Arial" w:cs="Arial"/>
          <w:color w:val="000000" w:themeColor="text1"/>
          <w:sz w:val="22"/>
          <w:szCs w:val="22"/>
        </w:rPr>
        <w:t xml:space="preserve">6.8 </w:t>
      </w:r>
      <w:r w:rsidRPr="00540980">
        <w:rPr>
          <w:rFonts w:ascii="Arial" w:hAnsi="Arial" w:cs="Arial"/>
          <w:sz w:val="22"/>
          <w:szCs w:val="22"/>
        </w:rPr>
        <w:tab/>
      </w:r>
      <w:r w:rsidRPr="00540980">
        <w:rPr>
          <w:rFonts w:ascii="Arial" w:eastAsia="Arial" w:hAnsi="Arial" w:cs="Arial"/>
          <w:color w:val="000000" w:themeColor="text1"/>
          <w:sz w:val="22"/>
          <w:szCs w:val="22"/>
        </w:rPr>
        <w:t>The Contractor shall submit to the Procuring Entity for consent the name and particulars of the person authorized to receive instructions on behalf of the Contractor.</w:t>
      </w:r>
      <w:bookmarkEnd w:id="2125"/>
    </w:p>
    <w:p w14:paraId="589E3851"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126" w:name="_Toc198216155"/>
      <w:r w:rsidRPr="00540980">
        <w:rPr>
          <w:rFonts w:ascii="Arial" w:eastAsia="Arial" w:hAnsi="Arial" w:cs="Arial"/>
          <w:color w:val="000000" w:themeColor="text1"/>
          <w:sz w:val="22"/>
          <w:szCs w:val="22"/>
        </w:rPr>
        <w:t xml:space="preserve">6.9 </w:t>
      </w:r>
      <w:r w:rsidRPr="00540980">
        <w:rPr>
          <w:rFonts w:ascii="Arial" w:hAnsi="Arial" w:cs="Arial"/>
          <w:sz w:val="22"/>
          <w:szCs w:val="22"/>
        </w:rPr>
        <w:tab/>
      </w:r>
      <w:r w:rsidRPr="00540980">
        <w:rPr>
          <w:rFonts w:ascii="Arial" w:eastAsia="Arial" w:hAnsi="Arial" w:cs="Arial"/>
          <w:color w:val="000000" w:themeColor="text1"/>
          <w:sz w:val="22"/>
          <w:szCs w:val="22"/>
        </w:rPr>
        <w:t>The Contractor shall cooperate and share the Site with other contractors, public authorities, utilities, and the Procuring Entity between the dates given in the schedule of other contractors particularly when they shall require access to the Site.  The Contractor shall also provide facilities and services for them during this period.  The Procuring Entity may modify the schedule of other contractors, and shall notify the Contractor of any such modification thereto.</w:t>
      </w:r>
      <w:bookmarkEnd w:id="2126"/>
    </w:p>
    <w:p w14:paraId="48E3690C"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127" w:name="_Toc198216156"/>
      <w:r w:rsidRPr="00540980">
        <w:rPr>
          <w:rFonts w:ascii="Arial" w:eastAsia="Arial" w:hAnsi="Arial" w:cs="Arial"/>
          <w:color w:val="000000" w:themeColor="text1"/>
          <w:sz w:val="22"/>
          <w:szCs w:val="22"/>
        </w:rPr>
        <w:t>6.10</w:t>
      </w:r>
      <w:r w:rsidRPr="2208A0B1">
        <w:rPr>
          <w:rFonts w:ascii="Arial" w:eastAsia="Arial" w:hAnsi="Arial" w:cs="Arial"/>
          <w:color w:val="000000" w:themeColor="text1"/>
          <w:sz w:val="22"/>
          <w:szCs w:val="22"/>
        </w:rPr>
        <w:t xml:space="preserve"> </w:t>
      </w:r>
      <w:r w:rsidRPr="3FA249AC">
        <w:rPr>
          <w:rFonts w:ascii="Arial" w:eastAsia="Arial" w:hAnsi="Arial" w:cs="Arial"/>
          <w:color w:val="000000" w:themeColor="text1"/>
          <w:sz w:val="22"/>
          <w:szCs w:val="22"/>
        </w:rPr>
        <w:t xml:space="preserve"> </w:t>
      </w:r>
      <w:r w:rsidRPr="00540980">
        <w:rPr>
          <w:rFonts w:ascii="Arial" w:eastAsia="Arial" w:hAnsi="Arial" w:cs="Arial"/>
          <w:color w:val="000000" w:themeColor="text1"/>
          <w:sz w:val="22"/>
          <w:szCs w:val="22"/>
        </w:rPr>
        <w:t>Should anything of historical or other interest or of significant value be unexpectedly discovered on the Site, it shall be the property of the Procuring Entity.</w:t>
      </w:r>
      <w:r w:rsidRPr="2208A0B1">
        <w:rPr>
          <w:rFonts w:ascii="Arial" w:eastAsia="Arial" w:hAnsi="Arial" w:cs="Arial"/>
          <w:color w:val="000000" w:themeColor="text1"/>
          <w:sz w:val="22"/>
          <w:szCs w:val="22"/>
        </w:rPr>
        <w:t xml:space="preserve"> </w:t>
      </w:r>
      <w:r w:rsidRPr="00540980">
        <w:rPr>
          <w:rFonts w:ascii="Arial" w:eastAsia="Arial" w:hAnsi="Arial" w:cs="Arial"/>
          <w:color w:val="000000" w:themeColor="text1"/>
          <w:sz w:val="22"/>
          <w:szCs w:val="22"/>
        </w:rPr>
        <w:t>The Contractor shall notify the Procuring Entity of such discoveries and carry out the Procuring Entity’s instructions in dealing with them.</w:t>
      </w:r>
      <w:bookmarkEnd w:id="2127"/>
    </w:p>
    <w:p w14:paraId="5741C13B" w14:textId="77777777" w:rsidR="008C3A33" w:rsidRPr="00540980" w:rsidRDefault="008C3A33" w:rsidP="008C3A33">
      <w:pPr>
        <w:pStyle w:val="Heading5"/>
        <w:rPr>
          <w:sz w:val="22"/>
          <w:szCs w:val="22"/>
        </w:rPr>
      </w:pPr>
      <w:bookmarkStart w:id="2128" w:name="_Toc198216157"/>
      <w:bookmarkStart w:id="2129" w:name="_Toc199164106"/>
      <w:r w:rsidRPr="00540980">
        <w:rPr>
          <w:sz w:val="22"/>
          <w:szCs w:val="22"/>
        </w:rPr>
        <w:t>7)</w:t>
      </w:r>
      <w:r w:rsidRPr="00540980">
        <w:rPr>
          <w:sz w:val="22"/>
          <w:szCs w:val="22"/>
        </w:rPr>
        <w:tab/>
        <w:t>Subcontracting</w:t>
      </w:r>
      <w:bookmarkEnd w:id="2128"/>
      <w:bookmarkEnd w:id="2129"/>
    </w:p>
    <w:p w14:paraId="109EE667"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130" w:name="_Toc198216158"/>
      <w:r w:rsidRPr="00540980">
        <w:rPr>
          <w:rFonts w:ascii="Arial" w:eastAsia="Arial" w:hAnsi="Arial" w:cs="Arial"/>
          <w:color w:val="000000" w:themeColor="text1"/>
          <w:sz w:val="22"/>
          <w:szCs w:val="22"/>
        </w:rPr>
        <w:t xml:space="preserve">7.1 </w:t>
      </w:r>
      <w:r w:rsidRPr="00540980">
        <w:rPr>
          <w:rFonts w:ascii="Arial" w:hAnsi="Arial" w:cs="Arial"/>
          <w:sz w:val="22"/>
          <w:szCs w:val="22"/>
        </w:rPr>
        <w:tab/>
      </w:r>
      <w:r w:rsidRPr="00540980">
        <w:rPr>
          <w:rFonts w:ascii="Arial" w:eastAsia="Arial" w:hAnsi="Arial" w:cs="Arial"/>
          <w:color w:val="000000" w:themeColor="text1"/>
          <w:sz w:val="22"/>
          <w:szCs w:val="22"/>
        </w:rPr>
        <w:t xml:space="preserve">Unless otherwise indicated in the </w:t>
      </w:r>
      <w:r w:rsidRPr="00540980">
        <w:rPr>
          <w:rFonts w:ascii="Arial" w:eastAsia="Arial" w:hAnsi="Arial" w:cs="Arial"/>
          <w:b/>
          <w:bCs/>
          <w:color w:val="000000" w:themeColor="text1"/>
          <w:sz w:val="22"/>
          <w:szCs w:val="22"/>
          <w:u w:val="single"/>
        </w:rPr>
        <w:t>SCC</w:t>
      </w:r>
      <w:r w:rsidRPr="00540980">
        <w:rPr>
          <w:rFonts w:ascii="Arial" w:eastAsia="Arial" w:hAnsi="Arial" w:cs="Arial"/>
          <w:color w:val="000000" w:themeColor="text1"/>
          <w:sz w:val="22"/>
          <w:szCs w:val="22"/>
        </w:rPr>
        <w:t xml:space="preserve">, the Contractor shall not subcontract portions of the Works beyond the percentage specified in </w:t>
      </w:r>
      <w:r w:rsidRPr="00540980">
        <w:rPr>
          <w:rFonts w:ascii="Arial" w:eastAsia="Arial" w:hAnsi="Arial" w:cs="Arial"/>
          <w:b/>
          <w:bCs/>
          <w:color w:val="000000" w:themeColor="text1"/>
          <w:sz w:val="22"/>
          <w:szCs w:val="22"/>
        </w:rPr>
        <w:t xml:space="preserve">BDS </w:t>
      </w:r>
      <w:r w:rsidRPr="00540980">
        <w:rPr>
          <w:rFonts w:ascii="Arial" w:eastAsia="Arial" w:hAnsi="Arial" w:cs="Arial"/>
          <w:color w:val="000000" w:themeColor="text1"/>
          <w:sz w:val="22"/>
          <w:szCs w:val="22"/>
        </w:rPr>
        <w:t>Clause 8.1. If subcontracting is allowed, the arrangement, including the timing for submission of the subcontractor’s eligibility documents, shall be disclosed.</w:t>
      </w:r>
      <w:bookmarkEnd w:id="2130"/>
    </w:p>
    <w:p w14:paraId="3AF9BB76"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131" w:name="_Toc198216159"/>
      <w:r w:rsidRPr="00540980">
        <w:rPr>
          <w:rFonts w:ascii="Arial" w:eastAsia="Arial" w:hAnsi="Arial" w:cs="Arial"/>
          <w:color w:val="000000" w:themeColor="text1"/>
          <w:sz w:val="22"/>
          <w:szCs w:val="22"/>
        </w:rPr>
        <w:lastRenderedPageBreak/>
        <w:t>7.2</w:t>
      </w:r>
      <w:r w:rsidRPr="00540980">
        <w:rPr>
          <w:rFonts w:ascii="Arial" w:hAnsi="Arial" w:cs="Arial"/>
          <w:sz w:val="22"/>
          <w:szCs w:val="22"/>
        </w:rPr>
        <w:tab/>
      </w:r>
      <w:r w:rsidRPr="00540980">
        <w:rPr>
          <w:rFonts w:ascii="Arial" w:eastAsia="Arial" w:hAnsi="Arial" w:cs="Arial"/>
          <w:color w:val="000000" w:themeColor="text1"/>
          <w:sz w:val="22"/>
          <w:szCs w:val="22"/>
        </w:rPr>
        <w:t>For subcontracting arrangements, the following rules shall apply for both locally-funded projects and to projects financed through Official Development Assistance, except those covered by treaty, or international, or executive agreements:</w:t>
      </w:r>
      <w:bookmarkEnd w:id="2131"/>
      <w:r w:rsidRPr="00540980">
        <w:rPr>
          <w:rFonts w:ascii="Arial" w:eastAsia="Arial" w:hAnsi="Arial" w:cs="Arial"/>
          <w:color w:val="000000" w:themeColor="text1"/>
          <w:sz w:val="22"/>
          <w:szCs w:val="22"/>
        </w:rPr>
        <w:t xml:space="preserve"> </w:t>
      </w:r>
    </w:p>
    <w:p w14:paraId="199960A2" w14:textId="77777777" w:rsidR="008C3A33" w:rsidRPr="00540980" w:rsidRDefault="008C3A33" w:rsidP="008C3A33">
      <w:pPr>
        <w:pStyle w:val="Style1"/>
        <w:ind w:left="2160" w:hanging="720"/>
        <w:rPr>
          <w:rFonts w:ascii="Arial" w:eastAsia="Arial" w:hAnsi="Arial" w:cs="Arial"/>
          <w:color w:val="000000" w:themeColor="text1"/>
          <w:sz w:val="22"/>
          <w:szCs w:val="22"/>
        </w:rPr>
      </w:pPr>
      <w:bookmarkStart w:id="2132" w:name="_Toc198216160"/>
      <w:r w:rsidRPr="00540980">
        <w:rPr>
          <w:rFonts w:ascii="Arial" w:eastAsia="Arial" w:hAnsi="Arial" w:cs="Arial"/>
          <w:color w:val="000000" w:themeColor="text1"/>
          <w:sz w:val="22"/>
          <w:szCs w:val="22"/>
        </w:rPr>
        <w:t>a)</w:t>
      </w:r>
      <w:r w:rsidRPr="00540980">
        <w:rPr>
          <w:rFonts w:ascii="Arial" w:hAnsi="Arial" w:cs="Arial"/>
          <w:sz w:val="22"/>
          <w:szCs w:val="22"/>
        </w:rPr>
        <w:tab/>
      </w:r>
      <w:r w:rsidRPr="00540980">
        <w:rPr>
          <w:rFonts w:ascii="Arial" w:eastAsia="Arial" w:hAnsi="Arial" w:cs="Arial"/>
          <w:color w:val="000000" w:themeColor="text1"/>
          <w:sz w:val="22"/>
          <w:szCs w:val="22"/>
        </w:rPr>
        <w:t>The subcontracted portion of the contract shall be subject to the approval of the HoPE and the following conditions:</w:t>
      </w:r>
      <w:bookmarkEnd w:id="2132"/>
      <w:r w:rsidRPr="00540980">
        <w:rPr>
          <w:rFonts w:ascii="Arial" w:eastAsia="Arial" w:hAnsi="Arial" w:cs="Arial"/>
          <w:color w:val="000000" w:themeColor="text1"/>
          <w:sz w:val="22"/>
          <w:szCs w:val="22"/>
        </w:rPr>
        <w:t xml:space="preserve"> </w:t>
      </w:r>
    </w:p>
    <w:p w14:paraId="2C1CD442" w14:textId="77777777" w:rsidR="008C3A33" w:rsidRPr="00540980" w:rsidRDefault="008C3A33" w:rsidP="008C3A33">
      <w:pPr>
        <w:pStyle w:val="Style1"/>
        <w:ind w:left="2880" w:hanging="720"/>
        <w:rPr>
          <w:rFonts w:ascii="Arial" w:eastAsia="Arial" w:hAnsi="Arial" w:cs="Arial"/>
          <w:color w:val="000000" w:themeColor="text1"/>
          <w:sz w:val="22"/>
          <w:szCs w:val="22"/>
        </w:rPr>
      </w:pPr>
      <w:bookmarkStart w:id="2133" w:name="_Toc198216161"/>
      <w:r w:rsidRPr="00540980">
        <w:rPr>
          <w:rFonts w:ascii="Arial" w:eastAsia="Arial" w:hAnsi="Arial" w:cs="Arial"/>
          <w:color w:val="000000" w:themeColor="text1"/>
          <w:sz w:val="22"/>
          <w:szCs w:val="22"/>
        </w:rPr>
        <w:t>i)</w:t>
      </w:r>
      <w:r w:rsidRPr="00540980">
        <w:rPr>
          <w:rFonts w:ascii="Arial" w:hAnsi="Arial" w:cs="Arial"/>
          <w:sz w:val="22"/>
          <w:szCs w:val="22"/>
        </w:rPr>
        <w:tab/>
      </w:r>
      <w:r w:rsidRPr="00540980">
        <w:rPr>
          <w:rFonts w:ascii="Arial" w:eastAsia="Arial" w:hAnsi="Arial" w:cs="Arial"/>
          <w:color w:val="000000" w:themeColor="text1"/>
          <w:sz w:val="22"/>
          <w:szCs w:val="22"/>
        </w:rPr>
        <w:t>The subcontracted portion shall not exceed fifty percent (50%), or a different percentage on a per project basis as approved by the GPPB. The threshold percentages fixed herein shall be subject to the periodic review and adjustments as may be deemed appropriate by the GPPB; and</w:t>
      </w:r>
      <w:bookmarkEnd w:id="2133"/>
    </w:p>
    <w:p w14:paraId="6907C4A9" w14:textId="77777777" w:rsidR="008C3A33" w:rsidRPr="00540980" w:rsidRDefault="008C3A33" w:rsidP="008C3A33">
      <w:pPr>
        <w:pStyle w:val="Style1"/>
        <w:ind w:left="2880" w:hanging="720"/>
        <w:rPr>
          <w:rFonts w:ascii="Arial" w:eastAsia="Arial" w:hAnsi="Arial" w:cs="Arial"/>
          <w:color w:val="000000" w:themeColor="text1"/>
          <w:sz w:val="22"/>
          <w:szCs w:val="22"/>
        </w:rPr>
      </w:pPr>
      <w:bookmarkStart w:id="2134" w:name="_Toc198216162"/>
      <w:r w:rsidRPr="00540980">
        <w:rPr>
          <w:rFonts w:ascii="Arial" w:eastAsia="Arial" w:hAnsi="Arial" w:cs="Arial"/>
          <w:color w:val="000000" w:themeColor="text1"/>
          <w:sz w:val="22"/>
          <w:szCs w:val="22"/>
        </w:rPr>
        <w:t>ii)</w:t>
      </w:r>
      <w:r w:rsidRPr="00540980">
        <w:rPr>
          <w:rFonts w:ascii="Arial" w:hAnsi="Arial" w:cs="Arial"/>
          <w:sz w:val="22"/>
          <w:szCs w:val="22"/>
        </w:rPr>
        <w:tab/>
      </w:r>
      <w:r w:rsidRPr="00540980">
        <w:rPr>
          <w:rFonts w:ascii="Arial" w:eastAsia="Arial" w:hAnsi="Arial" w:cs="Arial"/>
          <w:color w:val="000000" w:themeColor="text1"/>
          <w:sz w:val="22"/>
          <w:szCs w:val="22"/>
        </w:rPr>
        <w:t>The subcontracted portion shall be limited to components that are not deemed "significant or material" to the project as determined by the Procuring Entity.</w:t>
      </w:r>
      <w:bookmarkEnd w:id="2134"/>
    </w:p>
    <w:p w14:paraId="6A107BAE" w14:textId="77777777" w:rsidR="008C3A33" w:rsidRPr="00540980" w:rsidRDefault="008C3A33" w:rsidP="008C3A33">
      <w:pPr>
        <w:pStyle w:val="Style1"/>
        <w:ind w:left="2160" w:hanging="720"/>
        <w:rPr>
          <w:rFonts w:ascii="Arial" w:eastAsia="Arial" w:hAnsi="Arial" w:cs="Arial"/>
          <w:color w:val="000000" w:themeColor="text1"/>
          <w:sz w:val="22"/>
          <w:szCs w:val="22"/>
        </w:rPr>
      </w:pPr>
      <w:bookmarkStart w:id="2135" w:name="_Toc198216163"/>
      <w:r w:rsidRPr="00540980">
        <w:rPr>
          <w:rFonts w:ascii="Arial" w:eastAsia="Arial" w:hAnsi="Arial" w:cs="Arial"/>
          <w:color w:val="000000" w:themeColor="text1"/>
          <w:sz w:val="22"/>
          <w:szCs w:val="22"/>
        </w:rPr>
        <w:t>b)</w:t>
      </w:r>
      <w:r w:rsidRPr="00540980">
        <w:rPr>
          <w:rFonts w:ascii="Arial" w:hAnsi="Arial" w:cs="Arial"/>
          <w:sz w:val="22"/>
          <w:szCs w:val="22"/>
        </w:rPr>
        <w:tab/>
      </w:r>
      <w:r w:rsidRPr="00540980">
        <w:rPr>
          <w:rFonts w:ascii="Arial" w:eastAsia="Arial" w:hAnsi="Arial" w:cs="Arial"/>
          <w:color w:val="000000" w:themeColor="text1"/>
          <w:sz w:val="22"/>
          <w:szCs w:val="22"/>
        </w:rPr>
        <w:t>Subcontracting arrangement, if allowed, including the time of submission of the eligibility documents of the subcontractor, shall be disclosed in the Bidding Documents;</w:t>
      </w:r>
      <w:bookmarkEnd w:id="2135"/>
    </w:p>
    <w:p w14:paraId="1565BED2" w14:textId="77777777" w:rsidR="008C3A33" w:rsidRPr="00540980" w:rsidRDefault="008C3A33" w:rsidP="008C3A33">
      <w:pPr>
        <w:pStyle w:val="Style1"/>
        <w:ind w:left="2160" w:hanging="720"/>
        <w:rPr>
          <w:rFonts w:ascii="Arial" w:eastAsia="Arial" w:hAnsi="Arial" w:cs="Arial"/>
          <w:color w:val="000000" w:themeColor="text1"/>
          <w:sz w:val="22"/>
          <w:szCs w:val="22"/>
        </w:rPr>
      </w:pPr>
      <w:bookmarkStart w:id="2136" w:name="_Toc198216164"/>
      <w:r w:rsidRPr="00540980">
        <w:rPr>
          <w:rFonts w:ascii="Arial" w:eastAsia="Arial" w:hAnsi="Arial" w:cs="Arial"/>
          <w:color w:val="000000" w:themeColor="text1"/>
          <w:sz w:val="22"/>
          <w:szCs w:val="22"/>
        </w:rPr>
        <w:t>c)</w:t>
      </w:r>
      <w:r w:rsidRPr="00540980">
        <w:rPr>
          <w:rFonts w:ascii="Arial" w:hAnsi="Arial" w:cs="Arial"/>
          <w:sz w:val="22"/>
          <w:szCs w:val="22"/>
        </w:rPr>
        <w:tab/>
      </w:r>
      <w:r w:rsidRPr="00540980">
        <w:rPr>
          <w:rFonts w:ascii="Arial" w:eastAsia="Arial" w:hAnsi="Arial" w:cs="Arial"/>
          <w:color w:val="000000" w:themeColor="text1"/>
          <w:sz w:val="22"/>
          <w:szCs w:val="22"/>
        </w:rPr>
        <w:t>Subcontractors must meet the eligibility criteria and shall submit the same eligibility documents as the general contractor.</w:t>
      </w:r>
      <w:bookmarkEnd w:id="2136"/>
      <w:r w:rsidRPr="00540980">
        <w:rPr>
          <w:rFonts w:ascii="Arial" w:eastAsia="Arial" w:hAnsi="Arial" w:cs="Arial"/>
          <w:color w:val="000000" w:themeColor="text1"/>
          <w:sz w:val="22"/>
          <w:szCs w:val="22"/>
        </w:rPr>
        <w:t xml:space="preserve"> </w:t>
      </w:r>
    </w:p>
    <w:p w14:paraId="7B563462" w14:textId="77777777" w:rsidR="008C3A33" w:rsidRPr="00540980" w:rsidRDefault="008C3A33" w:rsidP="008C3A33">
      <w:pPr>
        <w:pStyle w:val="Style1"/>
        <w:ind w:left="2160" w:firstLine="0"/>
        <w:rPr>
          <w:rFonts w:ascii="Arial" w:eastAsia="Arial" w:hAnsi="Arial" w:cs="Arial"/>
          <w:color w:val="000000" w:themeColor="text1"/>
          <w:sz w:val="22"/>
          <w:szCs w:val="22"/>
        </w:rPr>
      </w:pPr>
      <w:bookmarkStart w:id="2137" w:name="_Toc198216165"/>
      <w:r w:rsidRPr="00540980">
        <w:rPr>
          <w:rFonts w:ascii="Arial" w:eastAsia="Arial" w:hAnsi="Arial" w:cs="Arial"/>
          <w:color w:val="000000" w:themeColor="text1"/>
          <w:sz w:val="22"/>
          <w:szCs w:val="22"/>
        </w:rPr>
        <w:t>Failure of a subcontractor to meet the eligibility criteria does not affect the eligibility of the general contractor for the procurement project. In such case, the portion intended to be subcontracted to the ineligible subcontractor shall be assumed by the general contractor;</w:t>
      </w:r>
      <w:bookmarkEnd w:id="2137"/>
    </w:p>
    <w:p w14:paraId="35249959" w14:textId="77777777" w:rsidR="008C3A33" w:rsidRPr="00540980" w:rsidRDefault="008C3A33" w:rsidP="008C3A33">
      <w:pPr>
        <w:pStyle w:val="Style1"/>
        <w:ind w:left="2160" w:hanging="720"/>
        <w:rPr>
          <w:rFonts w:ascii="Arial" w:eastAsia="Arial" w:hAnsi="Arial" w:cs="Arial"/>
          <w:color w:val="000000" w:themeColor="text1"/>
          <w:sz w:val="22"/>
          <w:szCs w:val="22"/>
        </w:rPr>
      </w:pPr>
      <w:bookmarkStart w:id="2138" w:name="_Toc198216166"/>
      <w:r w:rsidRPr="00540980">
        <w:rPr>
          <w:rFonts w:ascii="Arial" w:eastAsia="Arial" w:hAnsi="Arial" w:cs="Arial"/>
          <w:color w:val="000000" w:themeColor="text1"/>
          <w:sz w:val="22"/>
          <w:szCs w:val="22"/>
        </w:rPr>
        <w:t>d)</w:t>
      </w:r>
      <w:r w:rsidRPr="00540980">
        <w:rPr>
          <w:rFonts w:ascii="Arial" w:hAnsi="Arial" w:cs="Arial"/>
          <w:sz w:val="22"/>
          <w:szCs w:val="22"/>
        </w:rPr>
        <w:tab/>
      </w:r>
      <w:r w:rsidRPr="00540980">
        <w:rPr>
          <w:rFonts w:ascii="Arial" w:eastAsia="Arial" w:hAnsi="Arial" w:cs="Arial"/>
          <w:color w:val="000000" w:themeColor="text1"/>
          <w:sz w:val="22"/>
          <w:szCs w:val="22"/>
        </w:rPr>
        <w:t>The general contractor shall remain liable for the subcontractor’s actions, defaults, delays, and negligence;</w:t>
      </w:r>
      <w:bookmarkEnd w:id="2138"/>
    </w:p>
    <w:p w14:paraId="581BCE03" w14:textId="77777777" w:rsidR="008C3A33" w:rsidRPr="00540980" w:rsidRDefault="008C3A33" w:rsidP="008C3A33">
      <w:pPr>
        <w:pStyle w:val="Style1"/>
        <w:ind w:left="2160" w:hanging="720"/>
        <w:rPr>
          <w:rFonts w:ascii="Arial" w:eastAsia="Arial" w:hAnsi="Arial" w:cs="Arial"/>
          <w:color w:val="000000" w:themeColor="text1"/>
          <w:sz w:val="22"/>
          <w:szCs w:val="22"/>
        </w:rPr>
      </w:pPr>
      <w:bookmarkStart w:id="2139" w:name="_Toc198216167"/>
      <w:r w:rsidRPr="00540980">
        <w:rPr>
          <w:rFonts w:ascii="Arial" w:eastAsia="Arial" w:hAnsi="Arial" w:cs="Arial"/>
          <w:color w:val="000000" w:themeColor="text1"/>
          <w:sz w:val="22"/>
          <w:szCs w:val="22"/>
        </w:rPr>
        <w:t>e)</w:t>
      </w:r>
      <w:r w:rsidRPr="00540980">
        <w:rPr>
          <w:rFonts w:ascii="Arial" w:hAnsi="Arial" w:cs="Arial"/>
          <w:sz w:val="22"/>
          <w:szCs w:val="22"/>
        </w:rPr>
        <w:tab/>
      </w:r>
      <w:r w:rsidRPr="00540980">
        <w:rPr>
          <w:rFonts w:ascii="Arial" w:eastAsia="Arial" w:hAnsi="Arial" w:cs="Arial"/>
          <w:color w:val="000000" w:themeColor="text1"/>
          <w:sz w:val="22"/>
          <w:szCs w:val="22"/>
        </w:rPr>
        <w:t>The general contractor and the subcontractor are obliged to comply with the provisions of the contract and shall share liability, jointly and severally, in cases of violation of safety standards or other labor standards insofar as the subcontracted portion is concerned; and</w:t>
      </w:r>
      <w:bookmarkEnd w:id="2139"/>
    </w:p>
    <w:p w14:paraId="3DBB2B65" w14:textId="77777777" w:rsidR="008C3A33" w:rsidRPr="00540980" w:rsidRDefault="008C3A33" w:rsidP="008C3A33">
      <w:pPr>
        <w:pStyle w:val="Style1"/>
        <w:ind w:left="2160" w:hanging="720"/>
        <w:rPr>
          <w:rFonts w:ascii="Arial" w:eastAsia="Arial" w:hAnsi="Arial" w:cs="Arial"/>
          <w:color w:val="000000" w:themeColor="text1"/>
          <w:sz w:val="22"/>
          <w:szCs w:val="22"/>
        </w:rPr>
      </w:pPr>
      <w:bookmarkStart w:id="2140" w:name="_Toc198216168"/>
      <w:r w:rsidRPr="00540980">
        <w:rPr>
          <w:rFonts w:ascii="Arial" w:eastAsia="Arial" w:hAnsi="Arial" w:cs="Arial"/>
          <w:color w:val="000000" w:themeColor="text1"/>
          <w:sz w:val="22"/>
          <w:szCs w:val="22"/>
        </w:rPr>
        <w:t>f)</w:t>
      </w:r>
      <w:r w:rsidRPr="00540980">
        <w:rPr>
          <w:rFonts w:ascii="Arial" w:hAnsi="Arial" w:cs="Arial"/>
          <w:sz w:val="22"/>
          <w:szCs w:val="22"/>
        </w:rPr>
        <w:tab/>
      </w:r>
      <w:r w:rsidRPr="00540980">
        <w:rPr>
          <w:rFonts w:ascii="Arial" w:eastAsia="Arial" w:hAnsi="Arial" w:cs="Arial"/>
          <w:color w:val="000000" w:themeColor="text1"/>
          <w:sz w:val="22"/>
          <w:szCs w:val="22"/>
        </w:rPr>
        <w:t>For purposes of post-qualification in accordance with its objective and process under the IRR, the value of the entire completed and accepted Project, including the subcontracted portion, shall be credited as experience of the general contractor. In the case of the subcontractor, the following rules shall apply:</w:t>
      </w:r>
      <w:bookmarkEnd w:id="2140"/>
    </w:p>
    <w:p w14:paraId="507CA785" w14:textId="77777777" w:rsidR="008C3A33" w:rsidRPr="00540980" w:rsidRDefault="008C3A33" w:rsidP="008C3A33">
      <w:pPr>
        <w:pStyle w:val="Style1"/>
        <w:ind w:left="2835" w:hanging="708"/>
        <w:rPr>
          <w:rFonts w:ascii="Arial" w:eastAsia="Arial" w:hAnsi="Arial" w:cs="Arial"/>
          <w:color w:val="000000" w:themeColor="text1"/>
          <w:sz w:val="22"/>
          <w:szCs w:val="22"/>
        </w:rPr>
      </w:pPr>
      <w:bookmarkStart w:id="2141" w:name="_Toc198216169"/>
      <w:r w:rsidRPr="00540980">
        <w:rPr>
          <w:rFonts w:ascii="Arial" w:eastAsia="Arial" w:hAnsi="Arial" w:cs="Arial"/>
          <w:color w:val="000000" w:themeColor="text1"/>
          <w:sz w:val="22"/>
          <w:szCs w:val="22"/>
        </w:rPr>
        <w:t>i)</w:t>
      </w:r>
      <w:r w:rsidRPr="00540980">
        <w:rPr>
          <w:rFonts w:ascii="Arial" w:hAnsi="Arial" w:cs="Arial"/>
          <w:sz w:val="22"/>
          <w:szCs w:val="22"/>
        </w:rPr>
        <w:tab/>
      </w:r>
      <w:r w:rsidRPr="00540980">
        <w:rPr>
          <w:rFonts w:ascii="Arial" w:eastAsia="Arial" w:hAnsi="Arial" w:cs="Arial"/>
          <w:color w:val="000000" w:themeColor="text1"/>
          <w:sz w:val="22"/>
          <w:szCs w:val="22"/>
        </w:rPr>
        <w:t>The subcontractor shall get credit for one hundred percent (100%) of the value of the subcontracted portion of the project performed;</w:t>
      </w:r>
      <w:bookmarkEnd w:id="2141"/>
    </w:p>
    <w:p w14:paraId="59336D62" w14:textId="77777777" w:rsidR="008C3A33" w:rsidRPr="00540980" w:rsidRDefault="008C3A33" w:rsidP="008C3A33">
      <w:pPr>
        <w:pStyle w:val="Style1"/>
        <w:ind w:left="2835" w:hanging="708"/>
        <w:rPr>
          <w:rFonts w:ascii="Arial" w:eastAsia="Arial" w:hAnsi="Arial" w:cs="Arial"/>
          <w:color w:val="000000" w:themeColor="text1"/>
          <w:sz w:val="22"/>
          <w:szCs w:val="22"/>
        </w:rPr>
      </w:pPr>
      <w:bookmarkStart w:id="2142" w:name="_Toc198216170"/>
      <w:r w:rsidRPr="00540980">
        <w:rPr>
          <w:rFonts w:ascii="Arial" w:eastAsia="Arial" w:hAnsi="Arial" w:cs="Arial"/>
          <w:color w:val="000000" w:themeColor="text1"/>
          <w:sz w:val="22"/>
          <w:szCs w:val="22"/>
        </w:rPr>
        <w:t>ii)</w:t>
      </w:r>
      <w:r w:rsidRPr="00540980">
        <w:rPr>
          <w:rFonts w:ascii="Arial" w:hAnsi="Arial" w:cs="Arial"/>
          <w:sz w:val="22"/>
          <w:szCs w:val="22"/>
        </w:rPr>
        <w:tab/>
      </w:r>
      <w:r w:rsidRPr="00540980">
        <w:rPr>
          <w:rFonts w:ascii="Arial" w:eastAsia="Arial" w:hAnsi="Arial" w:cs="Arial"/>
          <w:color w:val="000000" w:themeColor="text1"/>
          <w:sz w:val="22"/>
          <w:szCs w:val="22"/>
        </w:rPr>
        <w:t>Subcontractors shall be eligible to concessional windows of GFIs that treat receivables from the government as loan security; the receivables of subcontractors due from their general contractor shall similarly be accepted as loan security by GFIs; and</w:t>
      </w:r>
      <w:bookmarkEnd w:id="2142"/>
    </w:p>
    <w:p w14:paraId="24F8412A" w14:textId="77777777" w:rsidR="008C3A33" w:rsidRPr="00540980" w:rsidRDefault="008C3A33" w:rsidP="008C3A33">
      <w:pPr>
        <w:pStyle w:val="Style1"/>
        <w:ind w:left="2835" w:hanging="708"/>
        <w:rPr>
          <w:rFonts w:ascii="Arial" w:eastAsia="Arial" w:hAnsi="Arial" w:cs="Arial"/>
          <w:color w:val="000000" w:themeColor="text1"/>
          <w:sz w:val="22"/>
          <w:szCs w:val="22"/>
        </w:rPr>
      </w:pPr>
      <w:bookmarkStart w:id="2143" w:name="_Toc198216171"/>
      <w:r w:rsidRPr="00540980">
        <w:rPr>
          <w:rFonts w:ascii="Arial" w:eastAsia="Arial" w:hAnsi="Arial" w:cs="Arial"/>
          <w:color w:val="000000" w:themeColor="text1"/>
          <w:sz w:val="22"/>
          <w:szCs w:val="22"/>
        </w:rPr>
        <w:lastRenderedPageBreak/>
        <w:t>iii)</w:t>
      </w:r>
      <w:r>
        <w:tab/>
      </w:r>
      <w:r w:rsidRPr="00540980">
        <w:rPr>
          <w:rFonts w:ascii="Arial" w:eastAsia="Arial" w:hAnsi="Arial" w:cs="Arial"/>
          <w:color w:val="000000" w:themeColor="text1"/>
          <w:sz w:val="22"/>
          <w:szCs w:val="22"/>
        </w:rPr>
        <w:t>Contract performance monitoring, such as the use of CPES</w:t>
      </w:r>
      <w:r w:rsidRPr="786F24AA">
        <w:rPr>
          <w:rFonts w:ascii="Arial" w:eastAsia="Arial" w:hAnsi="Arial" w:cs="Arial"/>
          <w:color w:val="000000" w:themeColor="text1"/>
          <w:sz w:val="22"/>
          <w:szCs w:val="22"/>
        </w:rPr>
        <w:t>,</w:t>
      </w:r>
      <w:r w:rsidRPr="00540980">
        <w:rPr>
          <w:rFonts w:ascii="Arial" w:eastAsia="Arial" w:hAnsi="Arial" w:cs="Arial"/>
          <w:color w:val="000000" w:themeColor="text1"/>
          <w:sz w:val="22"/>
          <w:szCs w:val="22"/>
        </w:rPr>
        <w:t xml:space="preserve"> among others, shall also be mandatorily applied to the work experience of the subcontractors.</w:t>
      </w:r>
      <w:bookmarkEnd w:id="2143"/>
    </w:p>
    <w:p w14:paraId="62E8A5B2" w14:textId="77777777" w:rsidR="008C3A33" w:rsidRPr="00540980" w:rsidRDefault="008C3A33" w:rsidP="008C3A33">
      <w:pPr>
        <w:pStyle w:val="Heading5"/>
        <w:rPr>
          <w:sz w:val="22"/>
          <w:szCs w:val="22"/>
        </w:rPr>
      </w:pPr>
      <w:bookmarkStart w:id="2144" w:name="_Toc198216172"/>
      <w:bookmarkStart w:id="2145" w:name="_Toc199164107"/>
      <w:r w:rsidRPr="00540980">
        <w:rPr>
          <w:sz w:val="22"/>
          <w:szCs w:val="22"/>
        </w:rPr>
        <w:t xml:space="preserve">8) </w:t>
      </w:r>
      <w:r w:rsidRPr="00540980">
        <w:rPr>
          <w:sz w:val="22"/>
          <w:szCs w:val="22"/>
        </w:rPr>
        <w:tab/>
        <w:t>Advance Payment</w:t>
      </w:r>
      <w:bookmarkEnd w:id="2144"/>
      <w:bookmarkEnd w:id="2145"/>
    </w:p>
    <w:p w14:paraId="12299BC6"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146" w:name="_Toc198216173"/>
      <w:r w:rsidRPr="00540980">
        <w:rPr>
          <w:rFonts w:ascii="Arial" w:eastAsia="Arial" w:hAnsi="Arial" w:cs="Arial"/>
          <w:color w:val="000000" w:themeColor="text1"/>
          <w:sz w:val="22"/>
          <w:szCs w:val="22"/>
        </w:rPr>
        <w:t xml:space="preserve">8.1 </w:t>
      </w:r>
      <w:r w:rsidRPr="00540980">
        <w:rPr>
          <w:rFonts w:ascii="Arial" w:hAnsi="Arial" w:cs="Arial"/>
          <w:sz w:val="22"/>
          <w:szCs w:val="22"/>
        </w:rPr>
        <w:tab/>
      </w:r>
      <w:r w:rsidRPr="00540980">
        <w:rPr>
          <w:rFonts w:ascii="Arial" w:eastAsia="Arial" w:hAnsi="Arial" w:cs="Arial"/>
          <w:color w:val="000000" w:themeColor="text1"/>
          <w:sz w:val="22"/>
          <w:szCs w:val="22"/>
        </w:rPr>
        <w:t xml:space="preserve">The Procuring Entity shall make an advance payment on the Contract Price to the Contractor in an amount not exceeding fifteen percent (15%) of the total contract price to be made in lump sum or, at the most, two installments according to a schedule specified in the </w:t>
      </w:r>
      <w:hyperlink w:anchor="scc40_1">
        <w:r w:rsidRPr="00540980">
          <w:rPr>
            <w:rStyle w:val="Hyperlink"/>
            <w:rFonts w:ascii="Arial" w:eastAsia="Arial" w:hAnsi="Arial" w:cs="Arial"/>
            <w:color w:val="000000" w:themeColor="text1"/>
            <w:sz w:val="22"/>
            <w:szCs w:val="22"/>
          </w:rPr>
          <w:t>SCC</w:t>
        </w:r>
      </w:hyperlink>
      <w:r w:rsidRPr="00540980">
        <w:rPr>
          <w:rFonts w:ascii="Arial" w:eastAsia="Arial" w:hAnsi="Arial" w:cs="Arial"/>
          <w:color w:val="000000" w:themeColor="text1"/>
          <w:sz w:val="22"/>
          <w:szCs w:val="22"/>
        </w:rPr>
        <w:t>.</w:t>
      </w:r>
      <w:bookmarkEnd w:id="2146"/>
      <w:r w:rsidRPr="00540980">
        <w:rPr>
          <w:rFonts w:ascii="Arial" w:eastAsia="Arial" w:hAnsi="Arial" w:cs="Arial"/>
          <w:color w:val="000000" w:themeColor="text1"/>
          <w:sz w:val="22"/>
          <w:szCs w:val="22"/>
        </w:rPr>
        <w:t xml:space="preserve"> </w:t>
      </w:r>
    </w:p>
    <w:p w14:paraId="6149A2F1"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147" w:name="_Toc198216174"/>
      <w:r w:rsidRPr="00540980">
        <w:rPr>
          <w:rFonts w:ascii="Arial" w:eastAsia="Arial" w:hAnsi="Arial" w:cs="Arial"/>
          <w:color w:val="000000" w:themeColor="text1"/>
          <w:sz w:val="22"/>
          <w:szCs w:val="22"/>
        </w:rPr>
        <w:t xml:space="preserve">8.2 </w:t>
      </w:r>
      <w:r w:rsidRPr="00540980">
        <w:rPr>
          <w:rFonts w:ascii="Arial" w:hAnsi="Arial" w:cs="Arial"/>
          <w:sz w:val="22"/>
          <w:szCs w:val="22"/>
        </w:rPr>
        <w:tab/>
      </w:r>
      <w:r w:rsidRPr="00540980">
        <w:rPr>
          <w:rFonts w:ascii="Arial" w:eastAsia="Arial" w:hAnsi="Arial" w:cs="Arial"/>
          <w:color w:val="000000" w:themeColor="text1"/>
          <w:sz w:val="22"/>
          <w:szCs w:val="22"/>
        </w:rPr>
        <w:t>The advance payment shall be made only upon:</w:t>
      </w:r>
      <w:bookmarkEnd w:id="2147"/>
      <w:r w:rsidRPr="00540980">
        <w:rPr>
          <w:rFonts w:ascii="Arial" w:eastAsia="Arial" w:hAnsi="Arial" w:cs="Arial"/>
          <w:color w:val="000000" w:themeColor="text1"/>
          <w:sz w:val="22"/>
          <w:szCs w:val="22"/>
        </w:rPr>
        <w:t xml:space="preserve"> </w:t>
      </w:r>
    </w:p>
    <w:p w14:paraId="60FCD13D" w14:textId="77777777" w:rsidR="008C3A33" w:rsidRPr="00540980" w:rsidRDefault="008C3A33" w:rsidP="008C3A33">
      <w:pPr>
        <w:pStyle w:val="Style1"/>
        <w:ind w:left="1440" w:firstLine="0"/>
        <w:rPr>
          <w:rFonts w:ascii="Arial" w:eastAsia="Arial" w:hAnsi="Arial" w:cs="Arial"/>
          <w:color w:val="000000" w:themeColor="text1"/>
          <w:sz w:val="22"/>
          <w:szCs w:val="22"/>
        </w:rPr>
      </w:pPr>
      <w:bookmarkStart w:id="2148" w:name="_Toc198216175"/>
      <w:r w:rsidRPr="00540980">
        <w:rPr>
          <w:rFonts w:ascii="Arial" w:eastAsia="Arial" w:hAnsi="Arial" w:cs="Arial"/>
          <w:color w:val="000000" w:themeColor="text1"/>
          <w:sz w:val="22"/>
          <w:szCs w:val="22"/>
        </w:rPr>
        <w:t>i) Written request of the contractor which shall form part of the contract document; and</w:t>
      </w:r>
      <w:bookmarkEnd w:id="2148"/>
      <w:r w:rsidRPr="00540980">
        <w:rPr>
          <w:rFonts w:ascii="Arial" w:eastAsia="Arial" w:hAnsi="Arial" w:cs="Arial"/>
          <w:color w:val="000000" w:themeColor="text1"/>
          <w:sz w:val="22"/>
          <w:szCs w:val="22"/>
        </w:rPr>
        <w:t xml:space="preserve"> </w:t>
      </w:r>
    </w:p>
    <w:p w14:paraId="5DF3FB42" w14:textId="77777777" w:rsidR="008C3A33" w:rsidRPr="00540980" w:rsidRDefault="008C3A33" w:rsidP="008C3A33">
      <w:pPr>
        <w:pStyle w:val="Style1"/>
        <w:ind w:left="1440" w:firstLine="0"/>
        <w:rPr>
          <w:rFonts w:ascii="Arial" w:eastAsia="Arial" w:hAnsi="Arial" w:cs="Arial"/>
          <w:color w:val="000000" w:themeColor="text1"/>
          <w:sz w:val="22"/>
          <w:szCs w:val="22"/>
        </w:rPr>
      </w:pPr>
      <w:bookmarkStart w:id="2149" w:name="_Toc198216176"/>
      <w:r w:rsidRPr="00540980">
        <w:rPr>
          <w:rFonts w:ascii="Arial" w:eastAsia="Arial" w:hAnsi="Arial" w:cs="Arial"/>
          <w:color w:val="000000" w:themeColor="text1"/>
          <w:sz w:val="22"/>
          <w:szCs w:val="22"/>
        </w:rPr>
        <w:t>ii) Submission of an irrevocable standby Letter of Credit of equivalent value from a bank as confirmed by the Procuring Entity; a bank guarantee; or a surety bond callable upon demand issued by a duly licensed surety or insurance company, at the option of the Procuring Entity.</w:t>
      </w:r>
      <w:bookmarkEnd w:id="2149"/>
      <w:r w:rsidRPr="00540980">
        <w:rPr>
          <w:rFonts w:ascii="Arial" w:eastAsia="Arial" w:hAnsi="Arial" w:cs="Arial"/>
          <w:color w:val="000000" w:themeColor="text1"/>
          <w:sz w:val="22"/>
          <w:szCs w:val="22"/>
        </w:rPr>
        <w:t xml:space="preserve"> </w:t>
      </w:r>
    </w:p>
    <w:p w14:paraId="73FAF49B"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150" w:name="_Toc198216177"/>
      <w:r w:rsidRPr="00540980">
        <w:rPr>
          <w:rFonts w:ascii="Arial" w:eastAsia="Arial" w:hAnsi="Arial" w:cs="Arial"/>
          <w:color w:val="000000" w:themeColor="text1"/>
          <w:sz w:val="22"/>
          <w:szCs w:val="22"/>
        </w:rPr>
        <w:t>8.3</w:t>
      </w:r>
      <w:r w:rsidRPr="00540980">
        <w:rPr>
          <w:rFonts w:ascii="Arial" w:hAnsi="Arial" w:cs="Arial"/>
          <w:sz w:val="22"/>
          <w:szCs w:val="22"/>
        </w:rPr>
        <w:tab/>
      </w:r>
      <w:r w:rsidRPr="00540980">
        <w:rPr>
          <w:rFonts w:ascii="Arial" w:eastAsia="Arial" w:hAnsi="Arial" w:cs="Arial"/>
          <w:color w:val="000000" w:themeColor="text1"/>
          <w:sz w:val="22"/>
          <w:szCs w:val="22"/>
        </w:rPr>
        <w:t>The advance payment shall be recovered from the Contractor through deductions in amounts equivalent to the percentage of the total contract price that corresponds to the value of the advance payment granted.</w:t>
      </w:r>
      <w:bookmarkEnd w:id="2150"/>
    </w:p>
    <w:p w14:paraId="7D86D225"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151" w:name="_Toc198216178"/>
      <w:r w:rsidRPr="00540980">
        <w:rPr>
          <w:rFonts w:ascii="Arial" w:eastAsia="Arial" w:hAnsi="Arial" w:cs="Arial"/>
          <w:color w:val="000000" w:themeColor="text1"/>
          <w:sz w:val="22"/>
          <w:szCs w:val="22"/>
        </w:rPr>
        <w:t>8.4</w:t>
      </w:r>
      <w:r w:rsidRPr="00540980">
        <w:rPr>
          <w:rFonts w:ascii="Arial" w:hAnsi="Arial" w:cs="Arial"/>
          <w:sz w:val="22"/>
          <w:szCs w:val="22"/>
        </w:rPr>
        <w:tab/>
      </w:r>
      <w:r w:rsidRPr="00540980">
        <w:rPr>
          <w:rFonts w:ascii="Arial" w:eastAsia="Arial" w:hAnsi="Arial" w:cs="Arial"/>
          <w:color w:val="000000" w:themeColor="text1"/>
          <w:sz w:val="22"/>
          <w:szCs w:val="22"/>
        </w:rPr>
        <w:t>Once a month, Contractors may submit documents, such as Monthly Certificates,</w:t>
      </w:r>
      <w:r w:rsidRPr="00540980">
        <w:rPr>
          <w:rStyle w:val="FootnoteReference"/>
          <w:rFonts w:ascii="Arial" w:eastAsia="Arial" w:hAnsi="Arial" w:cs="Arial"/>
          <w:color w:val="000000" w:themeColor="text1"/>
          <w:sz w:val="22"/>
          <w:szCs w:val="22"/>
          <w:vertAlign w:val="superscript"/>
        </w:rPr>
        <w:footnoteReference w:id="9"/>
      </w:r>
      <w:r>
        <w:rPr>
          <w:rFonts w:ascii="Arial" w:eastAsia="Arial" w:hAnsi="Arial" w:cs="Arial"/>
          <w:color w:val="000000" w:themeColor="text1"/>
          <w:sz w:val="22"/>
          <w:szCs w:val="22"/>
        </w:rPr>
        <w:t xml:space="preserve"> </w:t>
      </w:r>
      <w:r w:rsidRPr="00540980">
        <w:rPr>
          <w:rFonts w:ascii="Arial" w:eastAsia="Arial" w:hAnsi="Arial" w:cs="Arial"/>
          <w:color w:val="000000" w:themeColor="text1"/>
          <w:sz w:val="22"/>
          <w:szCs w:val="22"/>
        </w:rPr>
        <w:t>to show the progress or partial completion of a project. The Contractor may reduce its standby letter of credit or guarantee instrument by the amounts refunded by the Monthly Certificates</w:t>
      </w:r>
      <w:r>
        <w:rPr>
          <w:rFonts w:ascii="Arial" w:eastAsia="Arial" w:hAnsi="Arial" w:cs="Arial"/>
          <w:color w:val="000000" w:themeColor="text1"/>
          <w:sz w:val="22"/>
          <w:szCs w:val="22"/>
        </w:rPr>
        <w:t>,</w:t>
      </w:r>
      <w:r w:rsidRPr="00540980">
        <w:rPr>
          <w:rFonts w:ascii="Arial" w:eastAsia="Arial" w:hAnsi="Arial" w:cs="Arial"/>
          <w:color w:val="000000" w:themeColor="text1"/>
          <w:sz w:val="22"/>
          <w:szCs w:val="22"/>
        </w:rPr>
        <w:t xml:space="preserve"> or any equivalent document subject to auditing and accounting rules, in the advance payment.</w:t>
      </w:r>
      <w:bookmarkEnd w:id="2151"/>
    </w:p>
    <w:p w14:paraId="3838CEC0" w14:textId="77777777" w:rsidR="008C3A33" w:rsidRPr="00540980" w:rsidRDefault="008C3A33" w:rsidP="008C3A33">
      <w:pPr>
        <w:pStyle w:val="Heading5"/>
        <w:rPr>
          <w:sz w:val="22"/>
          <w:szCs w:val="22"/>
        </w:rPr>
      </w:pPr>
      <w:bookmarkStart w:id="2152" w:name="_Toc198216179"/>
      <w:bookmarkStart w:id="2153" w:name="_Toc199164108"/>
      <w:r w:rsidRPr="00540980">
        <w:rPr>
          <w:sz w:val="22"/>
          <w:szCs w:val="22"/>
        </w:rPr>
        <w:t xml:space="preserve">9) </w:t>
      </w:r>
      <w:r w:rsidRPr="00540980">
        <w:rPr>
          <w:sz w:val="22"/>
          <w:szCs w:val="22"/>
        </w:rPr>
        <w:tab/>
        <w:t>Progress Payments</w:t>
      </w:r>
      <w:bookmarkEnd w:id="2152"/>
      <w:bookmarkEnd w:id="2153"/>
    </w:p>
    <w:p w14:paraId="76607895"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154" w:name="_Toc198216180"/>
      <w:r w:rsidRPr="00540980">
        <w:rPr>
          <w:rFonts w:ascii="Arial" w:eastAsia="Arial" w:hAnsi="Arial" w:cs="Arial"/>
          <w:color w:val="000000" w:themeColor="text1"/>
          <w:sz w:val="22"/>
          <w:szCs w:val="22"/>
        </w:rPr>
        <w:t xml:space="preserve">9.1 </w:t>
      </w:r>
      <w:r w:rsidRPr="00540980">
        <w:rPr>
          <w:rFonts w:ascii="Arial" w:hAnsi="Arial" w:cs="Arial"/>
          <w:sz w:val="22"/>
          <w:szCs w:val="22"/>
        </w:rPr>
        <w:tab/>
      </w:r>
      <w:r w:rsidRPr="00540980">
        <w:rPr>
          <w:rFonts w:ascii="Arial" w:eastAsia="Arial" w:hAnsi="Arial" w:cs="Arial"/>
          <w:color w:val="000000" w:themeColor="text1"/>
          <w:sz w:val="22"/>
          <w:szCs w:val="22"/>
        </w:rPr>
        <w:t>Once a month, the Contractor may submit a statement of work accomplished (SWA) or progress billing and corresponding request for progress payment for work accomplished. The SWA should show the amounts which the Contractor considers itself to be entitled to up to the end of the month, to cover (i) the cumulative value of the Works it executed to date, based on the items in the Bill of Quantities, and (ii) adjustments made for approved Variation Orders executed. Alternatively, the Procuring Entity may require in the Bidding Documents that the SWA or progress billing and the corresponding request for progress payment may only be submitted upon actual completion of the Infrastructure Project or a specific portion, segment, milestone or phase thereof.</w:t>
      </w:r>
      <w:bookmarkEnd w:id="2154"/>
    </w:p>
    <w:p w14:paraId="6DFEEE5A" w14:textId="77777777" w:rsidR="008C3A33" w:rsidRPr="00540980" w:rsidRDefault="008C3A33" w:rsidP="008C3A33">
      <w:pPr>
        <w:pStyle w:val="Style1"/>
        <w:ind w:left="1440" w:firstLine="0"/>
        <w:rPr>
          <w:rFonts w:ascii="Arial" w:eastAsia="Arial" w:hAnsi="Arial" w:cs="Arial"/>
          <w:color w:val="000000" w:themeColor="text1"/>
          <w:sz w:val="22"/>
          <w:szCs w:val="22"/>
        </w:rPr>
      </w:pPr>
      <w:bookmarkStart w:id="2155" w:name="_Toc198216181"/>
      <w:r w:rsidRPr="00540980">
        <w:rPr>
          <w:rFonts w:ascii="Arial" w:eastAsia="Arial" w:hAnsi="Arial" w:cs="Arial"/>
          <w:color w:val="000000" w:themeColor="text1"/>
          <w:sz w:val="22"/>
          <w:szCs w:val="22"/>
        </w:rPr>
        <w:t xml:space="preserve">The Procuring Entity or Project Engineer shall check the Contractor’s SWA and certify the amount to be paid to the Contractor as progress payment. Materials and equipment delivered onsite but not yet incorporated in the Works shall not be included for payment, except as otherwise stipulated in the </w:t>
      </w:r>
      <w:r w:rsidRPr="00540980">
        <w:rPr>
          <w:rFonts w:ascii="Arial" w:eastAsia="Arial" w:hAnsi="Arial" w:cs="Arial"/>
          <w:b/>
          <w:bCs/>
          <w:color w:val="000000" w:themeColor="text1"/>
          <w:sz w:val="22"/>
          <w:szCs w:val="22"/>
          <w:u w:val="single"/>
        </w:rPr>
        <w:t>SCC</w:t>
      </w:r>
      <w:r w:rsidRPr="00540980">
        <w:rPr>
          <w:rFonts w:ascii="Arial" w:eastAsia="Arial" w:hAnsi="Arial" w:cs="Arial"/>
          <w:color w:val="000000" w:themeColor="text1"/>
          <w:sz w:val="22"/>
          <w:szCs w:val="22"/>
        </w:rPr>
        <w:t>.</w:t>
      </w:r>
      <w:bookmarkEnd w:id="2155"/>
      <w:r w:rsidRPr="00540980">
        <w:rPr>
          <w:rFonts w:ascii="Arial" w:eastAsia="Arial" w:hAnsi="Arial" w:cs="Arial"/>
          <w:color w:val="000000" w:themeColor="text1"/>
          <w:sz w:val="22"/>
          <w:szCs w:val="22"/>
        </w:rPr>
        <w:t xml:space="preserve">  </w:t>
      </w:r>
    </w:p>
    <w:p w14:paraId="680AE735"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156" w:name="_Toc198216182"/>
      <w:r w:rsidRPr="00540980">
        <w:rPr>
          <w:rFonts w:ascii="Arial" w:eastAsia="Arial" w:hAnsi="Arial" w:cs="Arial"/>
          <w:color w:val="000000" w:themeColor="text1"/>
          <w:sz w:val="22"/>
          <w:szCs w:val="22"/>
        </w:rPr>
        <w:lastRenderedPageBreak/>
        <w:t xml:space="preserve">9.2 </w:t>
      </w:r>
      <w:r w:rsidRPr="00540980">
        <w:rPr>
          <w:rFonts w:ascii="Arial" w:hAnsi="Arial" w:cs="Arial"/>
          <w:sz w:val="22"/>
          <w:szCs w:val="22"/>
        </w:rPr>
        <w:tab/>
      </w:r>
      <w:r w:rsidRPr="00540980">
        <w:rPr>
          <w:rFonts w:ascii="Arial" w:eastAsia="Arial" w:hAnsi="Arial" w:cs="Arial"/>
          <w:color w:val="000000" w:themeColor="text1"/>
          <w:sz w:val="22"/>
          <w:szCs w:val="22"/>
        </w:rPr>
        <w:t>The Procuring Entity shall deduct the following from the certified gross amounts to be paid to the Contractor as progress payment:</w:t>
      </w:r>
      <w:bookmarkEnd w:id="2156"/>
    </w:p>
    <w:p w14:paraId="0554C77B" w14:textId="77777777" w:rsidR="008C3A33" w:rsidRPr="00540980" w:rsidRDefault="008C3A33" w:rsidP="008C3A33">
      <w:pPr>
        <w:pStyle w:val="Style1"/>
        <w:ind w:left="1440" w:firstLine="0"/>
        <w:rPr>
          <w:rFonts w:ascii="Arial" w:eastAsia="Arial" w:hAnsi="Arial" w:cs="Arial"/>
          <w:color w:val="000000" w:themeColor="text1"/>
          <w:sz w:val="22"/>
          <w:szCs w:val="22"/>
        </w:rPr>
      </w:pPr>
      <w:bookmarkStart w:id="2157" w:name="_Toc198216183"/>
      <w:r w:rsidRPr="00540980">
        <w:rPr>
          <w:rFonts w:ascii="Arial" w:eastAsia="Arial" w:hAnsi="Arial" w:cs="Arial"/>
          <w:color w:val="000000" w:themeColor="text1"/>
          <w:sz w:val="22"/>
          <w:szCs w:val="22"/>
        </w:rPr>
        <w:t>a)</w:t>
      </w:r>
      <w:r w:rsidRPr="00540980">
        <w:rPr>
          <w:rFonts w:ascii="Arial" w:hAnsi="Arial" w:cs="Arial"/>
          <w:sz w:val="22"/>
          <w:szCs w:val="22"/>
        </w:rPr>
        <w:tab/>
      </w:r>
      <w:r w:rsidRPr="00540980">
        <w:rPr>
          <w:rFonts w:ascii="Arial" w:eastAsia="Arial" w:hAnsi="Arial" w:cs="Arial"/>
          <w:color w:val="000000" w:themeColor="text1"/>
          <w:sz w:val="22"/>
          <w:szCs w:val="22"/>
        </w:rPr>
        <w:t>Cumulative value of the work previously certified and paid for.</w:t>
      </w:r>
      <w:bookmarkEnd w:id="2157"/>
    </w:p>
    <w:p w14:paraId="20756A64" w14:textId="77777777" w:rsidR="008C3A33" w:rsidRPr="00540980" w:rsidRDefault="008C3A33" w:rsidP="008C3A33">
      <w:pPr>
        <w:pStyle w:val="Style1"/>
        <w:ind w:left="1440" w:firstLine="0"/>
        <w:rPr>
          <w:rFonts w:ascii="Arial" w:eastAsia="Arial" w:hAnsi="Arial" w:cs="Arial"/>
          <w:color w:val="000000" w:themeColor="text1"/>
          <w:sz w:val="22"/>
          <w:szCs w:val="22"/>
        </w:rPr>
      </w:pPr>
      <w:bookmarkStart w:id="2158" w:name="_Toc198216184"/>
      <w:r w:rsidRPr="00540980">
        <w:rPr>
          <w:rFonts w:ascii="Arial" w:eastAsia="Arial" w:hAnsi="Arial" w:cs="Arial"/>
          <w:color w:val="000000" w:themeColor="text1"/>
          <w:sz w:val="22"/>
          <w:szCs w:val="22"/>
        </w:rPr>
        <w:t>b)</w:t>
      </w:r>
      <w:r w:rsidRPr="00540980">
        <w:rPr>
          <w:rFonts w:ascii="Arial" w:hAnsi="Arial" w:cs="Arial"/>
          <w:sz w:val="22"/>
          <w:szCs w:val="22"/>
        </w:rPr>
        <w:tab/>
      </w:r>
      <w:r w:rsidRPr="00540980">
        <w:rPr>
          <w:rFonts w:ascii="Arial" w:eastAsia="Arial" w:hAnsi="Arial" w:cs="Arial"/>
          <w:color w:val="000000" w:themeColor="text1"/>
          <w:sz w:val="22"/>
          <w:szCs w:val="22"/>
        </w:rPr>
        <w:t>Portion of the advance payment to be recouped.</w:t>
      </w:r>
      <w:bookmarkEnd w:id="2158"/>
    </w:p>
    <w:p w14:paraId="537F345A" w14:textId="77777777" w:rsidR="008C3A33" w:rsidRPr="00540980" w:rsidRDefault="008C3A33" w:rsidP="008C3A33">
      <w:pPr>
        <w:pStyle w:val="Style1"/>
        <w:ind w:left="1440" w:firstLine="0"/>
        <w:rPr>
          <w:rFonts w:ascii="Arial" w:eastAsia="Arial" w:hAnsi="Arial" w:cs="Arial"/>
          <w:color w:val="000000" w:themeColor="text1"/>
          <w:sz w:val="22"/>
          <w:szCs w:val="22"/>
        </w:rPr>
      </w:pPr>
      <w:bookmarkStart w:id="2159" w:name="_Toc198216185"/>
      <w:r w:rsidRPr="00540980">
        <w:rPr>
          <w:rFonts w:ascii="Arial" w:eastAsia="Arial" w:hAnsi="Arial" w:cs="Arial"/>
          <w:color w:val="000000" w:themeColor="text1"/>
          <w:sz w:val="22"/>
          <w:szCs w:val="22"/>
        </w:rPr>
        <w:t>c)</w:t>
      </w:r>
      <w:r w:rsidRPr="00540980">
        <w:rPr>
          <w:rFonts w:ascii="Arial" w:hAnsi="Arial" w:cs="Arial"/>
          <w:sz w:val="22"/>
          <w:szCs w:val="22"/>
        </w:rPr>
        <w:tab/>
      </w:r>
      <w:r w:rsidRPr="00540980">
        <w:rPr>
          <w:rFonts w:ascii="Arial" w:eastAsia="Arial" w:hAnsi="Arial" w:cs="Arial"/>
          <w:color w:val="000000" w:themeColor="text1"/>
          <w:sz w:val="22"/>
          <w:szCs w:val="22"/>
        </w:rPr>
        <w:t>Retention money in accordance with the conditions of the contract.</w:t>
      </w:r>
      <w:bookmarkEnd w:id="2159"/>
    </w:p>
    <w:p w14:paraId="5208391C" w14:textId="77777777" w:rsidR="008C3A33" w:rsidRPr="00540980" w:rsidRDefault="008C3A33" w:rsidP="008C3A33">
      <w:pPr>
        <w:pStyle w:val="Style1"/>
        <w:ind w:left="1440" w:firstLine="0"/>
        <w:rPr>
          <w:rFonts w:ascii="Arial" w:eastAsia="Arial" w:hAnsi="Arial" w:cs="Arial"/>
          <w:color w:val="000000" w:themeColor="text1"/>
          <w:sz w:val="22"/>
          <w:szCs w:val="22"/>
        </w:rPr>
      </w:pPr>
      <w:bookmarkStart w:id="2160" w:name="_Toc198216186"/>
      <w:r w:rsidRPr="00540980">
        <w:rPr>
          <w:rFonts w:ascii="Arial" w:eastAsia="Arial" w:hAnsi="Arial" w:cs="Arial"/>
          <w:color w:val="000000" w:themeColor="text1"/>
          <w:sz w:val="22"/>
          <w:szCs w:val="22"/>
        </w:rPr>
        <w:t>d)</w:t>
      </w:r>
      <w:r w:rsidRPr="00540980">
        <w:rPr>
          <w:rFonts w:ascii="Arial" w:hAnsi="Arial" w:cs="Arial"/>
          <w:sz w:val="22"/>
          <w:szCs w:val="22"/>
        </w:rPr>
        <w:tab/>
      </w:r>
      <w:r w:rsidRPr="00540980">
        <w:rPr>
          <w:rFonts w:ascii="Arial" w:eastAsia="Arial" w:hAnsi="Arial" w:cs="Arial"/>
          <w:color w:val="000000" w:themeColor="text1"/>
          <w:sz w:val="22"/>
          <w:szCs w:val="22"/>
        </w:rPr>
        <w:t>Amount to cover third-party liabilities.</w:t>
      </w:r>
      <w:bookmarkEnd w:id="2160"/>
    </w:p>
    <w:p w14:paraId="2083CDE7" w14:textId="77777777" w:rsidR="008C3A33" w:rsidRPr="00540980" w:rsidRDefault="008C3A33" w:rsidP="008C3A33">
      <w:pPr>
        <w:pStyle w:val="Style1"/>
        <w:ind w:left="1440" w:firstLine="0"/>
        <w:rPr>
          <w:rFonts w:ascii="Arial" w:eastAsia="Arial" w:hAnsi="Arial" w:cs="Arial"/>
          <w:color w:val="000000" w:themeColor="text1"/>
          <w:sz w:val="22"/>
          <w:szCs w:val="22"/>
        </w:rPr>
      </w:pPr>
      <w:bookmarkStart w:id="2161" w:name="_Toc198216187"/>
      <w:r w:rsidRPr="00540980">
        <w:rPr>
          <w:rFonts w:ascii="Arial" w:eastAsia="Arial" w:hAnsi="Arial" w:cs="Arial"/>
          <w:color w:val="000000" w:themeColor="text1"/>
          <w:sz w:val="22"/>
          <w:szCs w:val="22"/>
        </w:rPr>
        <w:t>e)</w:t>
      </w:r>
      <w:r w:rsidRPr="00540980">
        <w:rPr>
          <w:rFonts w:ascii="Arial" w:hAnsi="Arial" w:cs="Arial"/>
          <w:sz w:val="22"/>
          <w:szCs w:val="22"/>
        </w:rPr>
        <w:tab/>
      </w:r>
      <w:r w:rsidRPr="00540980">
        <w:rPr>
          <w:rFonts w:ascii="Arial" w:eastAsia="Arial" w:hAnsi="Arial" w:cs="Arial"/>
          <w:color w:val="000000" w:themeColor="text1"/>
          <w:sz w:val="22"/>
          <w:szCs w:val="22"/>
        </w:rPr>
        <w:t>Amount to cover uncorrected discovered defects in the Works.</w:t>
      </w:r>
      <w:bookmarkEnd w:id="2161"/>
    </w:p>
    <w:p w14:paraId="7B7ECB84"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162" w:name="_Toc198216188"/>
      <w:r w:rsidRPr="00540980">
        <w:rPr>
          <w:rFonts w:ascii="Arial" w:eastAsia="Arial" w:hAnsi="Arial" w:cs="Arial"/>
          <w:color w:val="000000" w:themeColor="text1"/>
          <w:sz w:val="22"/>
          <w:szCs w:val="22"/>
        </w:rPr>
        <w:t>9.3</w:t>
      </w:r>
      <w:r w:rsidRPr="00540980">
        <w:rPr>
          <w:rFonts w:ascii="Arial" w:hAnsi="Arial" w:cs="Arial"/>
          <w:sz w:val="22"/>
          <w:szCs w:val="22"/>
        </w:rPr>
        <w:tab/>
      </w:r>
      <w:r w:rsidRPr="00540980">
        <w:rPr>
          <w:rFonts w:ascii="Arial" w:eastAsia="Arial" w:hAnsi="Arial" w:cs="Arial"/>
          <w:color w:val="000000" w:themeColor="text1"/>
          <w:sz w:val="22"/>
          <w:szCs w:val="22"/>
        </w:rPr>
        <w:t>Payments shall be adjusted by deducting therefrom the amounts for advance payments and retention.  The Procuring Entity shall pay the Contractor the amounts certified by the Procuring Entity within twenty-eight (28) days from the date each certificate was issued.  No payment of interest for delayed payments and adjustments shall be made by the Procuring Entity.</w:t>
      </w:r>
      <w:bookmarkEnd w:id="2162"/>
    </w:p>
    <w:p w14:paraId="4A52746C" w14:textId="77777777" w:rsidR="008C3A33" w:rsidRPr="00540980" w:rsidRDefault="008C3A33" w:rsidP="008C3A33">
      <w:pPr>
        <w:pStyle w:val="Style1"/>
        <w:ind w:left="1440" w:hanging="720"/>
        <w:rPr>
          <w:rFonts w:ascii="Arial" w:eastAsia="Arial" w:hAnsi="Arial" w:cs="Arial"/>
          <w:sz w:val="22"/>
          <w:szCs w:val="22"/>
        </w:rPr>
      </w:pPr>
      <w:bookmarkStart w:id="2163" w:name="_Toc198216189"/>
      <w:r w:rsidRPr="00540980">
        <w:rPr>
          <w:rFonts w:ascii="Arial" w:eastAsia="Arial" w:hAnsi="Arial" w:cs="Arial"/>
          <w:color w:val="000000" w:themeColor="text1"/>
          <w:sz w:val="22"/>
          <w:szCs w:val="22"/>
        </w:rPr>
        <w:t>9.4</w:t>
      </w:r>
      <w:r w:rsidRPr="00540980">
        <w:rPr>
          <w:rFonts w:ascii="Arial" w:hAnsi="Arial" w:cs="Arial"/>
          <w:sz w:val="22"/>
          <w:szCs w:val="22"/>
        </w:rPr>
        <w:tab/>
      </w:r>
      <w:r w:rsidRPr="00540980">
        <w:rPr>
          <w:rFonts w:ascii="Arial" w:eastAsia="Arial" w:hAnsi="Arial" w:cs="Arial"/>
          <w:color w:val="000000" w:themeColor="text1"/>
          <w:sz w:val="22"/>
          <w:szCs w:val="22"/>
        </w:rPr>
        <w:t xml:space="preserve">The first progress payment may be paid by the Procuring Entity to the Contractor, as indicated in the </w:t>
      </w:r>
      <w:r w:rsidRPr="00540980">
        <w:rPr>
          <w:rFonts w:ascii="Arial" w:eastAsia="Arial" w:hAnsi="Arial" w:cs="Arial"/>
          <w:b/>
          <w:bCs/>
          <w:color w:val="000000" w:themeColor="text1"/>
          <w:sz w:val="22"/>
          <w:szCs w:val="22"/>
          <w:u w:val="single"/>
        </w:rPr>
        <w:t>SCC</w:t>
      </w:r>
      <w:r w:rsidRPr="00540980">
        <w:rPr>
          <w:rFonts w:ascii="Arial" w:eastAsia="Arial" w:hAnsi="Arial" w:cs="Arial"/>
          <w:color w:val="000000" w:themeColor="text1"/>
          <w:sz w:val="22"/>
          <w:szCs w:val="22"/>
        </w:rPr>
        <w:t xml:space="preserve">; Provided, That at least a percentage of the Works has been accomplished as certified by the Procuring Entity and as indicated in the </w:t>
      </w:r>
      <w:r w:rsidRPr="00540980">
        <w:rPr>
          <w:rFonts w:ascii="Arial" w:eastAsia="Arial" w:hAnsi="Arial" w:cs="Arial"/>
          <w:b/>
          <w:bCs/>
          <w:color w:val="000000" w:themeColor="text1"/>
          <w:sz w:val="22"/>
          <w:szCs w:val="22"/>
          <w:u w:val="single"/>
        </w:rPr>
        <w:t>SCC</w:t>
      </w:r>
      <w:r w:rsidRPr="00540980">
        <w:rPr>
          <w:rFonts w:ascii="Arial" w:eastAsia="Arial" w:hAnsi="Arial" w:cs="Arial"/>
          <w:color w:val="000000" w:themeColor="text1"/>
          <w:sz w:val="22"/>
          <w:szCs w:val="22"/>
        </w:rPr>
        <w:t>.</w:t>
      </w:r>
      <w:bookmarkEnd w:id="2163"/>
    </w:p>
    <w:p w14:paraId="58493B9C" w14:textId="77777777" w:rsidR="008C3A33" w:rsidRPr="00540980" w:rsidRDefault="008C3A33" w:rsidP="008C3A33">
      <w:pPr>
        <w:pStyle w:val="Style1"/>
        <w:spacing w:before="0" w:after="0"/>
        <w:ind w:left="1440" w:hanging="720"/>
        <w:rPr>
          <w:rFonts w:ascii="Arial" w:eastAsia="Arial" w:hAnsi="Arial" w:cs="Arial"/>
          <w:sz w:val="22"/>
          <w:szCs w:val="22"/>
        </w:rPr>
      </w:pPr>
      <w:bookmarkStart w:id="2164" w:name="_Toc198216190"/>
      <w:r w:rsidRPr="00540980">
        <w:rPr>
          <w:rFonts w:ascii="Arial" w:eastAsia="Arial" w:hAnsi="Arial" w:cs="Arial"/>
          <w:color w:val="000000" w:themeColor="text1"/>
          <w:sz w:val="22"/>
          <w:szCs w:val="22"/>
        </w:rPr>
        <w:t xml:space="preserve">9.5 </w:t>
      </w:r>
      <w:r w:rsidRPr="00540980">
        <w:rPr>
          <w:rFonts w:ascii="Arial" w:hAnsi="Arial" w:cs="Arial"/>
          <w:sz w:val="22"/>
          <w:szCs w:val="22"/>
        </w:rPr>
        <w:tab/>
      </w:r>
      <w:r w:rsidRPr="00540980">
        <w:rPr>
          <w:rFonts w:ascii="Arial" w:eastAsia="Arial" w:hAnsi="Arial" w:cs="Arial"/>
          <w:sz w:val="22"/>
          <w:szCs w:val="22"/>
        </w:rPr>
        <w:t>Items of the Works for which a price of “0” (zero) has been entered will not be paid for by the Procuring Entity and shall be deemed covered by other rates and prices in the Contract.</w:t>
      </w:r>
      <w:bookmarkEnd w:id="2164"/>
    </w:p>
    <w:p w14:paraId="0C80AA7D" w14:textId="77777777" w:rsidR="008C3A33" w:rsidRPr="00540980" w:rsidRDefault="008C3A33" w:rsidP="008C3A33">
      <w:pPr>
        <w:pStyle w:val="Style1"/>
        <w:spacing w:before="0" w:after="0"/>
        <w:ind w:hanging="720"/>
        <w:rPr>
          <w:rFonts w:ascii="Arial" w:eastAsia="Arial" w:hAnsi="Arial" w:cs="Arial"/>
          <w:sz w:val="22"/>
          <w:szCs w:val="22"/>
        </w:rPr>
      </w:pPr>
    </w:p>
    <w:p w14:paraId="3F193695" w14:textId="77777777" w:rsidR="008C3A33" w:rsidRPr="00540980" w:rsidRDefault="008C3A33" w:rsidP="008C3A33">
      <w:pPr>
        <w:pStyle w:val="Heading5"/>
        <w:rPr>
          <w:sz w:val="22"/>
          <w:szCs w:val="22"/>
        </w:rPr>
      </w:pPr>
      <w:bookmarkStart w:id="2165" w:name="_Toc198216191"/>
      <w:bookmarkStart w:id="2166" w:name="_Toc199164109"/>
      <w:r w:rsidRPr="00540980">
        <w:rPr>
          <w:sz w:val="22"/>
          <w:szCs w:val="22"/>
        </w:rPr>
        <w:t xml:space="preserve">10) </w:t>
      </w:r>
      <w:r w:rsidRPr="00540980">
        <w:rPr>
          <w:sz w:val="22"/>
          <w:szCs w:val="22"/>
        </w:rPr>
        <w:tab/>
        <w:t>Payment Documents</w:t>
      </w:r>
      <w:bookmarkEnd w:id="2165"/>
      <w:bookmarkEnd w:id="2166"/>
    </w:p>
    <w:p w14:paraId="454FBC4F"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167" w:name="_Toc198216192"/>
      <w:r w:rsidRPr="00540980">
        <w:rPr>
          <w:rFonts w:ascii="Arial" w:eastAsia="Arial" w:hAnsi="Arial" w:cs="Arial"/>
          <w:color w:val="000000" w:themeColor="text1"/>
          <w:sz w:val="22"/>
          <w:szCs w:val="22"/>
        </w:rPr>
        <w:t>10.1</w:t>
      </w:r>
      <w:r w:rsidRPr="00540980">
        <w:rPr>
          <w:rFonts w:ascii="Arial" w:hAnsi="Arial" w:cs="Arial"/>
          <w:sz w:val="22"/>
          <w:szCs w:val="22"/>
        </w:rPr>
        <w:tab/>
      </w:r>
      <w:r w:rsidRPr="00540980">
        <w:rPr>
          <w:rFonts w:ascii="Arial" w:eastAsia="Arial" w:hAnsi="Arial" w:cs="Arial"/>
          <w:color w:val="000000" w:themeColor="text1"/>
          <w:sz w:val="22"/>
          <w:szCs w:val="22"/>
        </w:rPr>
        <w:t xml:space="preserve">Subject to existing accounting and auditing rules and </w:t>
      </w:r>
      <w:r w:rsidRPr="00224481">
        <w:rPr>
          <w:rFonts w:ascii="Arial" w:eastAsia="Arial" w:hAnsi="Arial" w:cs="Arial"/>
          <w:color w:val="000000" w:themeColor="text1"/>
          <w:sz w:val="22"/>
          <w:szCs w:val="22"/>
        </w:rPr>
        <w:t>regulations,</w:t>
      </w:r>
      <w:r w:rsidRPr="00224481">
        <w:rPr>
          <w:rStyle w:val="FootnoteReference"/>
          <w:rFonts w:ascii="Arial" w:hAnsi="Arial" w:cs="Arial"/>
          <w:color w:val="000000" w:themeColor="text1"/>
          <w:sz w:val="22"/>
          <w:szCs w:val="22"/>
          <w:vertAlign w:val="superscript"/>
        </w:rPr>
        <w:footnoteReference w:id="10"/>
      </w:r>
      <w:r w:rsidRPr="00540980">
        <w:rPr>
          <w:rFonts w:ascii="Arial" w:eastAsia="Arial" w:hAnsi="Arial" w:cs="Arial"/>
          <w:color w:val="000000" w:themeColor="text1"/>
          <w:sz w:val="22"/>
          <w:szCs w:val="22"/>
        </w:rPr>
        <w:t xml:space="preserve"> the Contractor shall submit to the Procuring Entity monthly statements of the estimated value of the work executed less the cumulative amount certified previously.</w:t>
      </w:r>
      <w:bookmarkEnd w:id="2167"/>
    </w:p>
    <w:p w14:paraId="1EF7F5CC"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168" w:name="_Toc198216193"/>
      <w:r w:rsidRPr="00540980">
        <w:rPr>
          <w:rFonts w:ascii="Arial" w:eastAsia="Arial" w:hAnsi="Arial" w:cs="Arial"/>
          <w:color w:val="000000" w:themeColor="text1"/>
          <w:sz w:val="22"/>
          <w:szCs w:val="22"/>
        </w:rPr>
        <w:t xml:space="preserve">10.2 </w:t>
      </w:r>
      <w:r w:rsidRPr="00540980">
        <w:rPr>
          <w:rFonts w:ascii="Arial" w:hAnsi="Arial" w:cs="Arial"/>
          <w:sz w:val="22"/>
          <w:szCs w:val="22"/>
        </w:rPr>
        <w:tab/>
      </w:r>
      <w:r w:rsidRPr="00540980">
        <w:rPr>
          <w:rFonts w:ascii="Arial" w:eastAsia="Arial" w:hAnsi="Arial" w:cs="Arial"/>
          <w:color w:val="000000" w:themeColor="text1"/>
          <w:sz w:val="22"/>
          <w:szCs w:val="22"/>
        </w:rPr>
        <w:t>The Procuring Entity shall check the Contractor’s monthly statement and certify the amount to be paid to the Contractor.</w:t>
      </w:r>
      <w:bookmarkEnd w:id="2168"/>
    </w:p>
    <w:p w14:paraId="299D5772"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169" w:name="_Toc198216194"/>
      <w:r w:rsidRPr="00540980">
        <w:rPr>
          <w:rFonts w:ascii="Arial" w:eastAsia="Arial" w:hAnsi="Arial" w:cs="Arial"/>
          <w:color w:val="000000" w:themeColor="text1"/>
          <w:sz w:val="22"/>
          <w:szCs w:val="22"/>
        </w:rPr>
        <w:t xml:space="preserve">10.3 </w:t>
      </w:r>
      <w:r w:rsidRPr="00540980">
        <w:rPr>
          <w:rFonts w:ascii="Arial" w:hAnsi="Arial" w:cs="Arial"/>
          <w:sz w:val="22"/>
          <w:szCs w:val="22"/>
        </w:rPr>
        <w:tab/>
      </w:r>
      <w:r w:rsidRPr="00540980">
        <w:rPr>
          <w:rFonts w:ascii="Arial" w:eastAsia="Arial" w:hAnsi="Arial" w:cs="Arial"/>
          <w:color w:val="000000" w:themeColor="text1"/>
          <w:sz w:val="22"/>
          <w:szCs w:val="22"/>
        </w:rPr>
        <w:t>The value of Work executed shall:</w:t>
      </w:r>
      <w:bookmarkEnd w:id="2169"/>
    </w:p>
    <w:p w14:paraId="14307D12" w14:textId="77777777" w:rsidR="008C3A33" w:rsidRPr="00540980" w:rsidRDefault="008C3A33" w:rsidP="008C3A33">
      <w:pPr>
        <w:pStyle w:val="Style1"/>
        <w:ind w:left="1440" w:firstLine="0"/>
        <w:rPr>
          <w:rFonts w:ascii="Arial" w:eastAsia="Arial" w:hAnsi="Arial" w:cs="Arial"/>
          <w:color w:val="000000" w:themeColor="text1"/>
          <w:sz w:val="22"/>
          <w:szCs w:val="22"/>
        </w:rPr>
      </w:pPr>
      <w:bookmarkStart w:id="2170" w:name="_Toc198216195"/>
      <w:r w:rsidRPr="00540980">
        <w:rPr>
          <w:rFonts w:ascii="Arial" w:eastAsia="Arial" w:hAnsi="Arial" w:cs="Arial"/>
          <w:color w:val="000000" w:themeColor="text1"/>
          <w:sz w:val="22"/>
          <w:szCs w:val="22"/>
        </w:rPr>
        <w:t>a)</w:t>
      </w:r>
      <w:r w:rsidRPr="00540980">
        <w:rPr>
          <w:rFonts w:ascii="Arial" w:hAnsi="Arial" w:cs="Arial"/>
          <w:sz w:val="22"/>
          <w:szCs w:val="22"/>
        </w:rPr>
        <w:tab/>
      </w:r>
      <w:r w:rsidRPr="00540980">
        <w:rPr>
          <w:rFonts w:ascii="Arial" w:eastAsia="Arial" w:hAnsi="Arial" w:cs="Arial"/>
          <w:color w:val="000000" w:themeColor="text1"/>
          <w:sz w:val="22"/>
          <w:szCs w:val="22"/>
        </w:rPr>
        <w:t>be determined by the Procuring Entity;</w:t>
      </w:r>
      <w:bookmarkEnd w:id="2170"/>
    </w:p>
    <w:p w14:paraId="233AC80C" w14:textId="77777777" w:rsidR="008C3A33" w:rsidRPr="00540980" w:rsidRDefault="008C3A33" w:rsidP="008C3A33">
      <w:pPr>
        <w:pStyle w:val="Style1"/>
        <w:ind w:left="2160" w:hanging="720"/>
        <w:rPr>
          <w:rFonts w:ascii="Arial" w:eastAsia="Arial" w:hAnsi="Arial" w:cs="Arial"/>
          <w:color w:val="000000" w:themeColor="text1"/>
          <w:sz w:val="22"/>
          <w:szCs w:val="22"/>
        </w:rPr>
      </w:pPr>
      <w:bookmarkStart w:id="2171" w:name="_Toc198216196"/>
      <w:r w:rsidRPr="00540980">
        <w:rPr>
          <w:rFonts w:ascii="Arial" w:eastAsia="Arial" w:hAnsi="Arial" w:cs="Arial"/>
          <w:color w:val="000000" w:themeColor="text1"/>
          <w:sz w:val="22"/>
          <w:szCs w:val="22"/>
        </w:rPr>
        <w:t>b)</w:t>
      </w:r>
      <w:r w:rsidRPr="00540980">
        <w:rPr>
          <w:rFonts w:ascii="Arial" w:hAnsi="Arial" w:cs="Arial"/>
          <w:sz w:val="22"/>
          <w:szCs w:val="22"/>
        </w:rPr>
        <w:tab/>
      </w:r>
      <w:r w:rsidRPr="00540980">
        <w:rPr>
          <w:rFonts w:ascii="Arial" w:eastAsia="Arial" w:hAnsi="Arial" w:cs="Arial"/>
          <w:color w:val="000000" w:themeColor="text1"/>
          <w:sz w:val="22"/>
          <w:szCs w:val="22"/>
        </w:rPr>
        <w:t>comprise the value of the quantities of the items in the Bill of Quantities completed; and</w:t>
      </w:r>
      <w:bookmarkEnd w:id="2171"/>
    </w:p>
    <w:p w14:paraId="21194A28" w14:textId="77777777" w:rsidR="008C3A33" w:rsidRPr="00540980" w:rsidRDefault="008C3A33" w:rsidP="008C3A33">
      <w:pPr>
        <w:pStyle w:val="Style1"/>
        <w:ind w:left="1440" w:firstLine="0"/>
        <w:rPr>
          <w:rFonts w:ascii="Arial" w:eastAsia="Arial" w:hAnsi="Arial" w:cs="Arial"/>
          <w:color w:val="000000" w:themeColor="text1"/>
          <w:sz w:val="22"/>
          <w:szCs w:val="22"/>
        </w:rPr>
      </w:pPr>
      <w:bookmarkStart w:id="2172" w:name="_Toc198216197"/>
      <w:r w:rsidRPr="00540980">
        <w:rPr>
          <w:rFonts w:ascii="Arial" w:eastAsia="Arial" w:hAnsi="Arial" w:cs="Arial"/>
          <w:color w:val="000000" w:themeColor="text1"/>
          <w:sz w:val="22"/>
          <w:szCs w:val="22"/>
        </w:rPr>
        <w:t>c)</w:t>
      </w:r>
      <w:r w:rsidRPr="00540980">
        <w:rPr>
          <w:rFonts w:ascii="Arial" w:hAnsi="Arial" w:cs="Arial"/>
          <w:sz w:val="22"/>
          <w:szCs w:val="22"/>
        </w:rPr>
        <w:tab/>
      </w:r>
      <w:r w:rsidRPr="00540980">
        <w:rPr>
          <w:rFonts w:ascii="Arial" w:eastAsia="Arial" w:hAnsi="Arial" w:cs="Arial"/>
          <w:color w:val="000000" w:themeColor="text1"/>
          <w:sz w:val="22"/>
          <w:szCs w:val="22"/>
        </w:rPr>
        <w:t>include the valuations of approved variations.</w:t>
      </w:r>
      <w:bookmarkEnd w:id="2172"/>
    </w:p>
    <w:p w14:paraId="623E932E"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173" w:name="_Toc198216198"/>
      <w:r w:rsidRPr="00540980">
        <w:rPr>
          <w:rFonts w:ascii="Arial" w:eastAsia="Arial" w:hAnsi="Arial" w:cs="Arial"/>
          <w:color w:val="000000" w:themeColor="text1"/>
          <w:sz w:val="22"/>
          <w:szCs w:val="22"/>
        </w:rPr>
        <w:t xml:space="preserve">10.4 </w:t>
      </w:r>
      <w:r w:rsidRPr="00540980">
        <w:rPr>
          <w:rFonts w:ascii="Arial" w:hAnsi="Arial" w:cs="Arial"/>
          <w:sz w:val="22"/>
          <w:szCs w:val="22"/>
        </w:rPr>
        <w:tab/>
      </w:r>
      <w:r w:rsidRPr="00540980">
        <w:rPr>
          <w:rFonts w:ascii="Arial" w:eastAsia="Arial" w:hAnsi="Arial" w:cs="Arial"/>
          <w:color w:val="000000" w:themeColor="text1"/>
          <w:sz w:val="22"/>
          <w:szCs w:val="22"/>
        </w:rPr>
        <w:t>The Procuring Entity may exclude any item certified in a previous certificate or reduce the proportion of any item previously certified in any certificate in the light of later information.</w:t>
      </w:r>
      <w:bookmarkEnd w:id="2173"/>
    </w:p>
    <w:p w14:paraId="15A143D3" w14:textId="77777777" w:rsidR="008C3A33" w:rsidRPr="00540980" w:rsidRDefault="008C3A33" w:rsidP="008C3A33">
      <w:pPr>
        <w:pStyle w:val="Heading5"/>
        <w:rPr>
          <w:sz w:val="22"/>
          <w:szCs w:val="22"/>
        </w:rPr>
      </w:pPr>
      <w:bookmarkStart w:id="2174" w:name="_Toc198216199"/>
      <w:bookmarkStart w:id="2175" w:name="_Toc199164110"/>
      <w:r w:rsidRPr="00540980">
        <w:rPr>
          <w:sz w:val="22"/>
          <w:szCs w:val="22"/>
        </w:rPr>
        <w:lastRenderedPageBreak/>
        <w:t xml:space="preserve">11) </w:t>
      </w:r>
      <w:r w:rsidRPr="00540980">
        <w:rPr>
          <w:sz w:val="22"/>
          <w:szCs w:val="22"/>
        </w:rPr>
        <w:tab/>
        <w:t>Retention</w:t>
      </w:r>
      <w:bookmarkEnd w:id="2174"/>
      <w:bookmarkEnd w:id="2175"/>
    </w:p>
    <w:p w14:paraId="66B3AFA5"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176" w:name="_Toc198216200"/>
      <w:r w:rsidRPr="00540980">
        <w:rPr>
          <w:rFonts w:ascii="Arial" w:eastAsia="Arial" w:hAnsi="Arial" w:cs="Arial"/>
          <w:color w:val="000000" w:themeColor="text1"/>
          <w:sz w:val="22"/>
          <w:szCs w:val="22"/>
        </w:rPr>
        <w:t xml:space="preserve">11.1 </w:t>
      </w:r>
      <w:r w:rsidRPr="00540980">
        <w:rPr>
          <w:rFonts w:ascii="Arial" w:hAnsi="Arial" w:cs="Arial"/>
          <w:sz w:val="22"/>
          <w:szCs w:val="22"/>
        </w:rPr>
        <w:tab/>
      </w:r>
      <w:r w:rsidRPr="00540980">
        <w:rPr>
          <w:rFonts w:ascii="Arial" w:eastAsia="Arial" w:hAnsi="Arial" w:cs="Arial"/>
          <w:color w:val="000000" w:themeColor="text1"/>
          <w:sz w:val="22"/>
          <w:szCs w:val="22"/>
        </w:rPr>
        <w:t>The Procuring Entity shall retain from each payment due to the Contractor an amount equal to a percentage thereof using the rate as specified in GCC Clause 11.2.  The said amount will serve to guarantee indemnity for uncorrected discovered defects and third-party liabilities arising from this Contract. This retention money shall be utilized if the contractor fails to repair the discovered defects. Should the retention money be insufficient, the PE may forfeit the performance security, which may ultimately lead to the termination of the contract.</w:t>
      </w:r>
      <w:r w:rsidRPr="00540980">
        <w:rPr>
          <w:rStyle w:val="FootnoteReference"/>
          <w:rFonts w:ascii="Arial" w:eastAsia="Arial" w:hAnsi="Arial" w:cs="Arial"/>
          <w:color w:val="000000" w:themeColor="text1"/>
          <w:sz w:val="22"/>
          <w:szCs w:val="22"/>
          <w:vertAlign w:val="superscript"/>
        </w:rPr>
        <w:footnoteReference w:id="11"/>
      </w:r>
      <w:bookmarkEnd w:id="2176"/>
      <w:r w:rsidRPr="00540980">
        <w:rPr>
          <w:rFonts w:ascii="Arial" w:eastAsia="Arial" w:hAnsi="Arial" w:cs="Arial"/>
          <w:color w:val="000000" w:themeColor="text1"/>
          <w:sz w:val="22"/>
          <w:szCs w:val="22"/>
          <w:vertAlign w:val="superscript"/>
        </w:rPr>
        <w:t xml:space="preserve"> </w:t>
      </w:r>
    </w:p>
    <w:p w14:paraId="16663D69"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177" w:name="_Toc198216201"/>
      <w:r w:rsidRPr="00540980">
        <w:rPr>
          <w:rFonts w:ascii="Arial" w:eastAsia="Arial" w:hAnsi="Arial" w:cs="Arial"/>
          <w:color w:val="000000" w:themeColor="text1"/>
          <w:sz w:val="22"/>
          <w:szCs w:val="22"/>
        </w:rPr>
        <w:t xml:space="preserve">11.2 </w:t>
      </w:r>
      <w:r w:rsidRPr="00540980">
        <w:rPr>
          <w:rFonts w:ascii="Arial" w:hAnsi="Arial" w:cs="Arial"/>
          <w:sz w:val="22"/>
          <w:szCs w:val="22"/>
        </w:rPr>
        <w:tab/>
      </w:r>
      <w:r w:rsidRPr="00540980">
        <w:rPr>
          <w:rFonts w:ascii="Arial" w:eastAsia="Arial" w:hAnsi="Arial" w:cs="Arial"/>
          <w:color w:val="000000" w:themeColor="text1"/>
          <w:sz w:val="22"/>
          <w:szCs w:val="22"/>
        </w:rPr>
        <w:t>Progress payments are subject to retention of ten percent (10%) referred to as the retention money.  Such retention shall be based on the total amount due to the Contractor prior to any deduction and shall be retained from every progress payment until fifty percent (50%) of the value of the Works, as determined by the Procuring Entity, are completed.</w:t>
      </w:r>
      <w:bookmarkEnd w:id="2177"/>
      <w:r w:rsidRPr="00540980">
        <w:rPr>
          <w:rFonts w:ascii="Arial" w:eastAsia="Arial" w:hAnsi="Arial" w:cs="Arial"/>
          <w:color w:val="000000" w:themeColor="text1"/>
          <w:sz w:val="22"/>
          <w:szCs w:val="22"/>
        </w:rPr>
        <w:t xml:space="preserve"> </w:t>
      </w:r>
    </w:p>
    <w:p w14:paraId="6B4EB145" w14:textId="77777777" w:rsidR="008C3A33" w:rsidRPr="00540980" w:rsidRDefault="008C3A33" w:rsidP="008C3A33">
      <w:pPr>
        <w:pStyle w:val="Style1"/>
        <w:ind w:left="1440" w:firstLine="0"/>
        <w:rPr>
          <w:rFonts w:ascii="Arial" w:eastAsia="Arial" w:hAnsi="Arial" w:cs="Arial"/>
          <w:color w:val="000000" w:themeColor="text1"/>
          <w:sz w:val="22"/>
          <w:szCs w:val="22"/>
        </w:rPr>
      </w:pPr>
      <w:bookmarkStart w:id="2178" w:name="_Toc198216202"/>
      <w:r w:rsidRPr="00540980">
        <w:rPr>
          <w:rFonts w:ascii="Arial" w:eastAsia="Arial" w:hAnsi="Arial" w:cs="Arial"/>
          <w:color w:val="000000" w:themeColor="text1"/>
          <w:sz w:val="22"/>
          <w:szCs w:val="22"/>
        </w:rPr>
        <w:t>If, after fifty percent (50%) completion, the work is satisfactorily done and on schedule, no additional retention shall be made; otherwise, the ten percent (10%) retention shall be imposed, which may be decreased to 5 percent (5%) by the Procuring Entity based on justifiable causes.</w:t>
      </w:r>
      <w:r w:rsidRPr="00540980">
        <w:rPr>
          <w:rStyle w:val="FootnoteReference"/>
          <w:rFonts w:ascii="Arial" w:eastAsia="Arial" w:hAnsi="Arial" w:cs="Arial"/>
          <w:color w:val="000000" w:themeColor="text1"/>
          <w:sz w:val="22"/>
          <w:szCs w:val="22"/>
          <w:vertAlign w:val="superscript"/>
        </w:rPr>
        <w:footnoteReference w:id="12"/>
      </w:r>
      <w:bookmarkEnd w:id="2178"/>
    </w:p>
    <w:p w14:paraId="44F392E3"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179" w:name="_Toc198216203"/>
      <w:r w:rsidRPr="00540980">
        <w:rPr>
          <w:rFonts w:ascii="Arial" w:eastAsia="Arial" w:hAnsi="Arial" w:cs="Arial"/>
          <w:color w:val="000000" w:themeColor="text1"/>
          <w:sz w:val="22"/>
          <w:szCs w:val="22"/>
        </w:rPr>
        <w:t xml:space="preserve">11.3 </w:t>
      </w:r>
      <w:r w:rsidRPr="00540980">
        <w:rPr>
          <w:rFonts w:ascii="Arial" w:hAnsi="Arial" w:cs="Arial"/>
          <w:sz w:val="22"/>
          <w:szCs w:val="22"/>
        </w:rPr>
        <w:tab/>
      </w:r>
      <w:r w:rsidRPr="00540980">
        <w:rPr>
          <w:rFonts w:ascii="Arial" w:eastAsia="Arial" w:hAnsi="Arial" w:cs="Arial"/>
          <w:color w:val="000000" w:themeColor="text1"/>
          <w:sz w:val="22"/>
          <w:szCs w:val="22"/>
        </w:rPr>
        <w:t xml:space="preserve">The total retention money shall be due for release upon final acceptance of the Works. The Contractor may, however, request the substitution of the retention money for each progress billing with irrevocable standby Letters of Credit from a bank, bank guarantees or surety bonds callable on demand, of amounts equivalent to the retention money substituted for and acceptable to Government; Provided, That the project is on schedule and is satisfactorily undertaken. Otherwise, the ten (10%) percent retention shall be made.  Said irrevocable standby letters of credit, bank guarantees and/or surety bonds, to be posted in favor of the Government shall be valid for a duration to be determined by the concerned implementing office/agency or Procuring Entity and will answer for the purpose for which the ten (10%) percent retention is intended, </w:t>
      </w:r>
      <w:r w:rsidRPr="00540980">
        <w:rPr>
          <w:rFonts w:ascii="Arial" w:eastAsia="Arial" w:hAnsi="Arial" w:cs="Arial"/>
          <w:i/>
          <w:iCs/>
          <w:color w:val="000000" w:themeColor="text1"/>
          <w:sz w:val="22"/>
          <w:szCs w:val="22"/>
        </w:rPr>
        <w:t>i.e.</w:t>
      </w:r>
      <w:r w:rsidRPr="00540980">
        <w:rPr>
          <w:rFonts w:ascii="Arial" w:eastAsia="Arial" w:hAnsi="Arial" w:cs="Arial"/>
          <w:color w:val="000000" w:themeColor="text1"/>
          <w:sz w:val="22"/>
          <w:szCs w:val="22"/>
        </w:rPr>
        <w:t>, to cover uncorrected discovered defects and third party liabilities.</w:t>
      </w:r>
      <w:bookmarkEnd w:id="2179"/>
    </w:p>
    <w:p w14:paraId="4F56DAD1"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180" w:name="_Toc198216204"/>
      <w:r w:rsidRPr="00540980">
        <w:rPr>
          <w:rFonts w:ascii="Arial" w:eastAsia="Arial" w:hAnsi="Arial" w:cs="Arial"/>
          <w:color w:val="000000" w:themeColor="text1"/>
          <w:sz w:val="22"/>
          <w:szCs w:val="22"/>
        </w:rPr>
        <w:t xml:space="preserve">11.4 </w:t>
      </w:r>
      <w:r w:rsidRPr="00540980">
        <w:rPr>
          <w:rFonts w:ascii="Arial" w:hAnsi="Arial" w:cs="Arial"/>
          <w:sz w:val="22"/>
          <w:szCs w:val="22"/>
        </w:rPr>
        <w:tab/>
      </w:r>
      <w:r w:rsidRPr="00540980">
        <w:rPr>
          <w:rFonts w:ascii="Arial" w:eastAsia="Arial" w:hAnsi="Arial" w:cs="Arial"/>
          <w:color w:val="000000" w:themeColor="text1"/>
          <w:sz w:val="22"/>
          <w:szCs w:val="22"/>
        </w:rPr>
        <w:t>On completion of the whole Works, the Contractor may substitute retention money with an “on demand” Bank guarantee in a form acceptable to the Procuring Entity.</w:t>
      </w:r>
      <w:bookmarkEnd w:id="2180"/>
    </w:p>
    <w:p w14:paraId="52156149" w14:textId="77777777" w:rsidR="008C3A33" w:rsidRPr="00540980" w:rsidRDefault="008C3A33" w:rsidP="008C3A33">
      <w:pPr>
        <w:pStyle w:val="Heading5"/>
        <w:rPr>
          <w:sz w:val="22"/>
          <w:szCs w:val="22"/>
        </w:rPr>
      </w:pPr>
      <w:bookmarkStart w:id="2181" w:name="_Toc100571534"/>
      <w:bookmarkStart w:id="2182" w:name="_Toc101169546"/>
      <w:bookmarkStart w:id="2183" w:name="_Toc101545695"/>
      <w:bookmarkStart w:id="2184" w:name="_Toc101545864"/>
      <w:bookmarkStart w:id="2185" w:name="_Toc102300354"/>
      <w:bookmarkStart w:id="2186" w:name="_Toc102300585"/>
      <w:bookmarkStart w:id="2187" w:name="_Toc240079199"/>
      <w:bookmarkStart w:id="2188" w:name="_Toc240079615"/>
      <w:bookmarkStart w:id="2189" w:name="_Toc198216205"/>
      <w:bookmarkStart w:id="2190" w:name="_Toc199164111"/>
      <w:r w:rsidRPr="00540980">
        <w:rPr>
          <w:sz w:val="22"/>
          <w:szCs w:val="22"/>
        </w:rPr>
        <w:t xml:space="preserve">12) </w:t>
      </w:r>
      <w:r>
        <w:tab/>
      </w:r>
      <w:r w:rsidRPr="00540980">
        <w:rPr>
          <w:sz w:val="22"/>
          <w:szCs w:val="22"/>
        </w:rPr>
        <w:t>Performance Security</w:t>
      </w:r>
      <w:bookmarkStart w:id="2191" w:name="_Ref33509947"/>
      <w:bookmarkStart w:id="2192" w:name="_Toc239473119"/>
      <w:bookmarkStart w:id="2193" w:name="_Toc239473737"/>
      <w:bookmarkStart w:id="2194" w:name="_Ref240880738"/>
      <w:bookmarkStart w:id="2195" w:name="_Ref240882371"/>
      <w:bookmarkStart w:id="2196" w:name="_Toc198216206"/>
      <w:bookmarkStart w:id="2197" w:name="_Ref36356018"/>
      <w:bookmarkEnd w:id="2181"/>
      <w:bookmarkEnd w:id="2182"/>
      <w:bookmarkEnd w:id="2183"/>
      <w:bookmarkEnd w:id="2184"/>
      <w:bookmarkEnd w:id="2185"/>
      <w:bookmarkEnd w:id="2186"/>
      <w:bookmarkEnd w:id="2187"/>
      <w:bookmarkEnd w:id="2188"/>
      <w:bookmarkEnd w:id="2189"/>
      <w:bookmarkEnd w:id="2190"/>
    </w:p>
    <w:p w14:paraId="194213CD" w14:textId="77777777" w:rsidR="008C3A33" w:rsidRDefault="008C3A33" w:rsidP="008C3A33">
      <w:pPr>
        <w:spacing w:before="0" w:after="0"/>
      </w:pPr>
    </w:p>
    <w:p w14:paraId="16FE50A1" w14:textId="77777777" w:rsidR="008C3A33" w:rsidRPr="00540980" w:rsidRDefault="008C3A33" w:rsidP="008C3A33">
      <w:pPr>
        <w:pStyle w:val="Style1"/>
        <w:spacing w:before="0"/>
        <w:ind w:left="1440" w:hanging="720"/>
        <w:rPr>
          <w:rFonts w:ascii="Arial" w:eastAsia="Arial" w:hAnsi="Arial" w:cs="Arial"/>
          <w:color w:val="000000" w:themeColor="text1"/>
          <w:sz w:val="22"/>
          <w:szCs w:val="22"/>
        </w:rPr>
      </w:pPr>
      <w:r w:rsidRPr="00540980">
        <w:rPr>
          <w:rFonts w:ascii="Arial" w:eastAsia="Arial" w:hAnsi="Arial" w:cs="Arial"/>
          <w:color w:val="000000" w:themeColor="text1"/>
          <w:sz w:val="22"/>
          <w:szCs w:val="22"/>
        </w:rPr>
        <w:t xml:space="preserve">12.1 </w:t>
      </w:r>
      <w:r w:rsidRPr="00540980">
        <w:rPr>
          <w:rFonts w:ascii="Arial" w:hAnsi="Arial" w:cs="Arial"/>
          <w:sz w:val="22"/>
          <w:szCs w:val="22"/>
        </w:rPr>
        <w:tab/>
      </w:r>
      <w:r w:rsidRPr="00540980">
        <w:rPr>
          <w:rFonts w:ascii="Arial" w:eastAsia="Arial" w:hAnsi="Arial" w:cs="Arial"/>
          <w:color w:val="000000" w:themeColor="text1"/>
          <w:sz w:val="22"/>
          <w:szCs w:val="22"/>
        </w:rPr>
        <w:t xml:space="preserve">Within ten (10) calendar days from receipt of the Notice of Award from the Procuring Entity, but in no case later than the signing of the contract by both parties, the winning Contractor shall furnish the performance security in any of the forms prescribed in </w:t>
      </w:r>
      <w:r w:rsidRPr="00540980">
        <w:rPr>
          <w:rFonts w:ascii="Arial" w:eastAsia="Arial" w:hAnsi="Arial" w:cs="Arial"/>
          <w:b/>
          <w:bCs/>
          <w:color w:val="000000" w:themeColor="text1"/>
          <w:sz w:val="22"/>
          <w:szCs w:val="22"/>
          <w:u w:val="single"/>
        </w:rPr>
        <w:t>ITB</w:t>
      </w:r>
      <w:r w:rsidRPr="00540980">
        <w:rPr>
          <w:rFonts w:ascii="Arial" w:eastAsia="Arial" w:hAnsi="Arial" w:cs="Arial"/>
          <w:b/>
          <w:bCs/>
          <w:color w:val="000000" w:themeColor="text1"/>
          <w:sz w:val="22"/>
          <w:szCs w:val="22"/>
        </w:rPr>
        <w:t xml:space="preserve"> </w:t>
      </w:r>
      <w:r w:rsidRPr="00363417">
        <w:rPr>
          <w:rFonts w:ascii="Arial" w:eastAsia="Arial" w:hAnsi="Arial" w:cs="Arial"/>
          <w:color w:val="000000" w:themeColor="text1"/>
          <w:sz w:val="22"/>
          <w:szCs w:val="22"/>
        </w:rPr>
        <w:t>Clause 30</w:t>
      </w:r>
      <w:r>
        <w:rPr>
          <w:rFonts w:ascii="Arial" w:eastAsia="Arial" w:hAnsi="Arial" w:cs="Arial"/>
          <w:b/>
          <w:bCs/>
          <w:color w:val="000000" w:themeColor="text1"/>
          <w:sz w:val="22"/>
          <w:szCs w:val="22"/>
        </w:rPr>
        <w:t xml:space="preserve"> </w:t>
      </w:r>
      <w:r>
        <w:rPr>
          <w:rFonts w:ascii="Arial" w:eastAsia="Arial" w:hAnsi="Arial" w:cs="Arial"/>
          <w:color w:val="000000" w:themeColor="text1"/>
          <w:sz w:val="22"/>
          <w:szCs w:val="22"/>
        </w:rPr>
        <w:t>in relation to</w:t>
      </w:r>
      <w:r w:rsidRPr="00540980">
        <w:rPr>
          <w:rFonts w:ascii="Arial" w:eastAsia="Arial" w:hAnsi="Arial" w:cs="Arial"/>
          <w:b/>
          <w:bCs/>
          <w:color w:val="000000" w:themeColor="text1"/>
          <w:sz w:val="22"/>
          <w:szCs w:val="22"/>
        </w:rPr>
        <w:t xml:space="preserve"> </w:t>
      </w:r>
      <w:r w:rsidRPr="00540980">
        <w:rPr>
          <w:rFonts w:ascii="Arial" w:eastAsia="Arial" w:hAnsi="Arial" w:cs="Arial"/>
          <w:b/>
          <w:bCs/>
          <w:color w:val="000000" w:themeColor="text1"/>
          <w:sz w:val="22"/>
          <w:szCs w:val="22"/>
          <w:u w:val="single"/>
        </w:rPr>
        <w:t>BDS</w:t>
      </w:r>
      <w:r w:rsidRPr="00540980">
        <w:rPr>
          <w:rFonts w:ascii="Arial" w:eastAsia="Arial" w:hAnsi="Arial" w:cs="Arial"/>
          <w:b/>
          <w:bCs/>
          <w:color w:val="000000" w:themeColor="text1"/>
          <w:sz w:val="22"/>
          <w:szCs w:val="22"/>
        </w:rPr>
        <w:t xml:space="preserve"> </w:t>
      </w:r>
      <w:r w:rsidRPr="00540980">
        <w:rPr>
          <w:rFonts w:ascii="Arial" w:eastAsia="Arial" w:hAnsi="Arial" w:cs="Arial"/>
          <w:color w:val="000000" w:themeColor="text1"/>
          <w:sz w:val="22"/>
          <w:szCs w:val="22"/>
        </w:rPr>
        <w:t>Clause 30.2 and 30.3</w:t>
      </w:r>
      <w:bookmarkEnd w:id="2191"/>
      <w:r w:rsidRPr="00540980">
        <w:rPr>
          <w:rFonts w:ascii="Arial" w:eastAsia="Arial" w:hAnsi="Arial" w:cs="Arial"/>
          <w:color w:val="000000" w:themeColor="text1"/>
          <w:sz w:val="22"/>
          <w:szCs w:val="22"/>
        </w:rPr>
        <w:t>.</w:t>
      </w:r>
      <w:bookmarkEnd w:id="2192"/>
      <w:bookmarkEnd w:id="2193"/>
      <w:bookmarkEnd w:id="2194"/>
      <w:bookmarkEnd w:id="2195"/>
      <w:bookmarkEnd w:id="2196"/>
    </w:p>
    <w:p w14:paraId="3567E9F6" w14:textId="77777777" w:rsidR="008C3A33" w:rsidRPr="00540980" w:rsidRDefault="008C3A33" w:rsidP="008C3A33">
      <w:pPr>
        <w:pStyle w:val="Style1"/>
        <w:spacing w:before="0"/>
        <w:ind w:left="1440" w:hanging="720"/>
        <w:rPr>
          <w:rFonts w:ascii="Arial" w:eastAsia="Arial" w:hAnsi="Arial" w:cs="Arial"/>
          <w:color w:val="000000" w:themeColor="text1"/>
          <w:sz w:val="22"/>
          <w:szCs w:val="22"/>
        </w:rPr>
      </w:pPr>
      <w:bookmarkStart w:id="2198" w:name="_Toc239473125"/>
      <w:bookmarkStart w:id="2199" w:name="_Toc239473743"/>
      <w:bookmarkStart w:id="2200" w:name="_Toc198216207"/>
      <w:r w:rsidRPr="00540980">
        <w:rPr>
          <w:rFonts w:ascii="Arial" w:eastAsia="Arial" w:hAnsi="Arial" w:cs="Arial"/>
          <w:color w:val="000000" w:themeColor="text1"/>
          <w:sz w:val="22"/>
          <w:szCs w:val="22"/>
        </w:rPr>
        <w:lastRenderedPageBreak/>
        <w:t xml:space="preserve">12.2 </w:t>
      </w:r>
      <w:r w:rsidRPr="00540980">
        <w:rPr>
          <w:rFonts w:ascii="Arial" w:hAnsi="Arial" w:cs="Arial"/>
          <w:sz w:val="22"/>
          <w:szCs w:val="22"/>
        </w:rPr>
        <w:tab/>
      </w:r>
      <w:r w:rsidRPr="00540980">
        <w:rPr>
          <w:rFonts w:ascii="Arial" w:eastAsia="Arial" w:hAnsi="Arial" w:cs="Arial"/>
          <w:color w:val="000000" w:themeColor="text1"/>
          <w:sz w:val="22"/>
          <w:szCs w:val="22"/>
        </w:rPr>
        <w:t>The performance security posted in favor of the Procuring Entity shall be forfeited in the event it is established that the Contractor is in default in any of its obligations under the contract.</w:t>
      </w:r>
      <w:bookmarkEnd w:id="2198"/>
      <w:bookmarkEnd w:id="2199"/>
      <w:bookmarkEnd w:id="2200"/>
      <w:r w:rsidRPr="00540980">
        <w:rPr>
          <w:rFonts w:ascii="Arial" w:eastAsia="Arial" w:hAnsi="Arial" w:cs="Arial"/>
          <w:color w:val="000000" w:themeColor="text1"/>
          <w:sz w:val="22"/>
          <w:szCs w:val="22"/>
        </w:rPr>
        <w:t xml:space="preserve"> </w:t>
      </w:r>
      <w:bookmarkStart w:id="2201" w:name="_Toc239473126"/>
      <w:bookmarkStart w:id="2202" w:name="_Toc239473744"/>
      <w:bookmarkStart w:id="2203" w:name="_Toc239473128"/>
      <w:bookmarkStart w:id="2204" w:name="_Toc239473746"/>
      <w:bookmarkEnd w:id="2201"/>
      <w:bookmarkEnd w:id="2202"/>
      <w:bookmarkEnd w:id="2203"/>
      <w:bookmarkEnd w:id="2204"/>
    </w:p>
    <w:p w14:paraId="6E87420E" w14:textId="77777777" w:rsidR="008C3A33" w:rsidRPr="00540980" w:rsidRDefault="008C3A33" w:rsidP="008C3A33">
      <w:pPr>
        <w:pStyle w:val="Style1"/>
        <w:spacing w:before="0"/>
        <w:ind w:left="1440" w:hanging="720"/>
        <w:rPr>
          <w:rFonts w:ascii="Arial" w:eastAsia="Arial" w:hAnsi="Arial" w:cs="Arial"/>
          <w:color w:val="000000" w:themeColor="text1"/>
          <w:sz w:val="22"/>
          <w:szCs w:val="22"/>
        </w:rPr>
      </w:pPr>
      <w:bookmarkStart w:id="2205" w:name="_Toc239473129"/>
      <w:bookmarkStart w:id="2206" w:name="_Toc239473747"/>
      <w:bookmarkStart w:id="2207" w:name="_Toc198216208"/>
      <w:bookmarkStart w:id="2208" w:name="_Ref33510461"/>
      <w:r w:rsidRPr="00540980">
        <w:rPr>
          <w:rFonts w:ascii="Arial" w:eastAsia="Arial" w:hAnsi="Arial" w:cs="Arial"/>
          <w:color w:val="000000" w:themeColor="text1"/>
          <w:sz w:val="22"/>
          <w:szCs w:val="22"/>
        </w:rPr>
        <w:t xml:space="preserve">12.3 </w:t>
      </w:r>
      <w:r w:rsidRPr="00540980">
        <w:rPr>
          <w:rFonts w:ascii="Arial" w:hAnsi="Arial" w:cs="Arial"/>
          <w:sz w:val="22"/>
          <w:szCs w:val="22"/>
        </w:rPr>
        <w:tab/>
      </w:r>
      <w:r w:rsidRPr="00540980">
        <w:rPr>
          <w:rFonts w:ascii="Arial" w:eastAsia="Arial" w:hAnsi="Arial" w:cs="Arial"/>
          <w:color w:val="000000" w:themeColor="text1"/>
          <w:sz w:val="22"/>
          <w:szCs w:val="22"/>
        </w:rPr>
        <w:t>The performance security shall remain valid until issuance by the Procuring Entity of the Certificate of Final Acceptance. In case the performance security issued is valid for a specific period shorter than the term of the contract, including the defects liability period, the same shall be renewed or extended as often as necessary and immediately submitted to the Procuring Entity. In case of approved contract time extensions, t</w:t>
      </w:r>
      <w:bookmarkEnd w:id="2205"/>
      <w:bookmarkEnd w:id="2206"/>
      <w:r w:rsidRPr="00540980">
        <w:rPr>
          <w:rFonts w:ascii="Arial" w:eastAsia="Arial" w:hAnsi="Arial" w:cs="Arial"/>
          <w:color w:val="000000" w:themeColor="text1"/>
          <w:sz w:val="22"/>
          <w:szCs w:val="22"/>
        </w:rPr>
        <w:t>he Contractor shall cause the extension of the validity of the performance security to cover the said extensions.</w:t>
      </w:r>
      <w:bookmarkEnd w:id="2207"/>
    </w:p>
    <w:p w14:paraId="55FDFC0F" w14:textId="77777777" w:rsidR="008C3A33" w:rsidRPr="00540980" w:rsidRDefault="008C3A33" w:rsidP="008C3A33">
      <w:pPr>
        <w:pStyle w:val="Style1"/>
        <w:spacing w:before="0"/>
        <w:ind w:left="1440" w:hanging="720"/>
        <w:rPr>
          <w:rFonts w:ascii="Arial" w:eastAsia="Arial" w:hAnsi="Arial" w:cs="Arial"/>
          <w:color w:val="000000" w:themeColor="text1"/>
          <w:sz w:val="22"/>
          <w:szCs w:val="22"/>
        </w:rPr>
      </w:pPr>
      <w:bookmarkStart w:id="2209" w:name="_Toc198216209"/>
      <w:r w:rsidRPr="00540980">
        <w:rPr>
          <w:rFonts w:ascii="Arial" w:eastAsia="Arial" w:hAnsi="Arial" w:cs="Arial"/>
          <w:color w:val="000000" w:themeColor="text1"/>
          <w:sz w:val="22"/>
          <w:szCs w:val="22"/>
        </w:rPr>
        <w:t xml:space="preserve">12.4 </w:t>
      </w:r>
      <w:r w:rsidRPr="00540980">
        <w:rPr>
          <w:rFonts w:ascii="Arial" w:hAnsi="Arial" w:cs="Arial"/>
          <w:sz w:val="22"/>
          <w:szCs w:val="22"/>
        </w:rPr>
        <w:tab/>
      </w:r>
      <w:r w:rsidRPr="00540980">
        <w:rPr>
          <w:rFonts w:ascii="Arial" w:eastAsia="Arial" w:hAnsi="Arial" w:cs="Arial"/>
          <w:color w:val="000000" w:themeColor="text1"/>
          <w:sz w:val="22"/>
          <w:szCs w:val="22"/>
        </w:rPr>
        <w:t>The performance security may be released by the Procuring Entity after the issuance of the Certificate of Final Acceptance; Provided, That the Procuring Entity has no claims filed against the performance security.</w:t>
      </w:r>
      <w:bookmarkEnd w:id="2209"/>
      <w:r w:rsidRPr="00540980">
        <w:rPr>
          <w:rFonts w:ascii="Arial" w:eastAsia="Arial" w:hAnsi="Arial" w:cs="Arial"/>
          <w:color w:val="000000" w:themeColor="text1"/>
          <w:sz w:val="22"/>
          <w:szCs w:val="22"/>
        </w:rPr>
        <w:t xml:space="preserve"> </w:t>
      </w:r>
    </w:p>
    <w:p w14:paraId="0BBBB7B9" w14:textId="77777777" w:rsidR="008C3A33" w:rsidRPr="00540980" w:rsidRDefault="008C3A33" w:rsidP="008C3A33">
      <w:pPr>
        <w:pStyle w:val="Style1"/>
        <w:spacing w:before="0"/>
        <w:ind w:left="1440" w:hanging="720"/>
        <w:rPr>
          <w:rFonts w:ascii="Arial" w:eastAsia="Arial" w:hAnsi="Arial" w:cs="Arial"/>
          <w:color w:val="000000" w:themeColor="text1"/>
          <w:sz w:val="22"/>
          <w:szCs w:val="22"/>
        </w:rPr>
      </w:pPr>
      <w:bookmarkStart w:id="2210" w:name="_Toc198216210"/>
      <w:r w:rsidRPr="00540980">
        <w:rPr>
          <w:rFonts w:ascii="Arial" w:eastAsia="Arial" w:hAnsi="Arial" w:cs="Arial"/>
          <w:color w:val="000000" w:themeColor="text1"/>
          <w:sz w:val="22"/>
          <w:szCs w:val="22"/>
        </w:rPr>
        <w:t xml:space="preserve">12.5 </w:t>
      </w:r>
      <w:r w:rsidRPr="00540980">
        <w:rPr>
          <w:rFonts w:ascii="Arial" w:hAnsi="Arial" w:cs="Arial"/>
          <w:sz w:val="22"/>
          <w:szCs w:val="22"/>
        </w:rPr>
        <w:tab/>
      </w:r>
      <w:r w:rsidRPr="00540980">
        <w:rPr>
          <w:rFonts w:ascii="Arial" w:eastAsia="Arial" w:hAnsi="Arial" w:cs="Arial"/>
          <w:color w:val="000000" w:themeColor="text1"/>
          <w:sz w:val="22"/>
          <w:szCs w:val="22"/>
        </w:rPr>
        <w:t xml:space="preserve">The Contractor shall post an additional performance security following the amount and form specified in </w:t>
      </w:r>
      <w:r>
        <w:rPr>
          <w:rFonts w:ascii="Arial" w:eastAsia="Arial" w:hAnsi="Arial" w:cs="Arial"/>
          <w:b/>
          <w:bCs/>
          <w:color w:val="000000" w:themeColor="text1"/>
          <w:sz w:val="22"/>
          <w:szCs w:val="22"/>
        </w:rPr>
        <w:t xml:space="preserve">ITB </w:t>
      </w:r>
      <w:r w:rsidRPr="00ED578A">
        <w:rPr>
          <w:rFonts w:ascii="Arial" w:eastAsia="Arial" w:hAnsi="Arial" w:cs="Arial"/>
          <w:color w:val="000000" w:themeColor="text1"/>
          <w:sz w:val="22"/>
          <w:szCs w:val="22"/>
        </w:rPr>
        <w:t>Clause 30  to</w:t>
      </w:r>
      <w:r w:rsidRPr="00540980">
        <w:rPr>
          <w:rFonts w:ascii="Arial" w:eastAsia="Arial" w:hAnsi="Arial" w:cs="Arial"/>
          <w:color w:val="000000" w:themeColor="text1"/>
          <w:sz w:val="22"/>
          <w:szCs w:val="22"/>
        </w:rPr>
        <w:t xml:space="preserve"> cover any cumulative increase of more than ten percent (10%) over the original value of the contract as a result of change orders, extra work orders and supplemental agreements, as the case may be.</w:t>
      </w:r>
      <w:bookmarkEnd w:id="2210"/>
      <w:r w:rsidRPr="00540980">
        <w:rPr>
          <w:rFonts w:ascii="Arial" w:eastAsia="Arial" w:hAnsi="Arial" w:cs="Arial"/>
          <w:color w:val="000000" w:themeColor="text1"/>
          <w:sz w:val="22"/>
          <w:szCs w:val="22"/>
        </w:rPr>
        <w:t xml:space="preserve"> </w:t>
      </w:r>
    </w:p>
    <w:p w14:paraId="3B83F9BE" w14:textId="77777777" w:rsidR="008C3A33" w:rsidRPr="00540980" w:rsidRDefault="008C3A33" w:rsidP="008C3A33">
      <w:pPr>
        <w:pStyle w:val="Style1"/>
        <w:spacing w:before="0"/>
        <w:ind w:left="1440" w:hanging="720"/>
        <w:rPr>
          <w:rFonts w:ascii="Arial" w:eastAsia="Arial" w:hAnsi="Arial" w:cs="Arial"/>
          <w:color w:val="000000" w:themeColor="text1"/>
          <w:sz w:val="22"/>
          <w:szCs w:val="22"/>
        </w:rPr>
      </w:pPr>
      <w:bookmarkStart w:id="2211" w:name="_Toc198216211"/>
      <w:r w:rsidRPr="00540980">
        <w:rPr>
          <w:rFonts w:ascii="Arial" w:eastAsia="Arial" w:hAnsi="Arial" w:cs="Arial"/>
          <w:color w:val="000000" w:themeColor="text1"/>
          <w:sz w:val="22"/>
          <w:szCs w:val="22"/>
        </w:rPr>
        <w:t xml:space="preserve">12.6 </w:t>
      </w:r>
      <w:r w:rsidRPr="00540980">
        <w:rPr>
          <w:rFonts w:ascii="Arial" w:hAnsi="Arial" w:cs="Arial"/>
          <w:sz w:val="22"/>
          <w:szCs w:val="22"/>
        </w:rPr>
        <w:tab/>
      </w:r>
      <w:r w:rsidRPr="00540980">
        <w:rPr>
          <w:rFonts w:ascii="Arial" w:eastAsia="Arial" w:hAnsi="Arial" w:cs="Arial"/>
          <w:color w:val="000000" w:themeColor="text1"/>
          <w:sz w:val="22"/>
          <w:szCs w:val="22"/>
        </w:rPr>
        <w:t>In case of a reduction in the contract value or for partially completed Works under the contract which are usable and accepted by the Procuring Entity the use of which, in the judgment of the implementing agency or the Procuring Entity, will not affect the structural integrity of the entire project, the Procuring Entity shall allow a proportional reduction in the original performance security, provided that any such reduction is more than ten percent (10%) and that the aggregate of such reductions is not more than fifty percent (50%) of the original performance security.</w:t>
      </w:r>
      <w:bookmarkEnd w:id="2211"/>
      <w:r w:rsidRPr="00540980">
        <w:rPr>
          <w:rFonts w:ascii="Arial" w:eastAsia="Arial" w:hAnsi="Arial" w:cs="Arial"/>
          <w:color w:val="000000" w:themeColor="text1"/>
          <w:sz w:val="22"/>
          <w:szCs w:val="22"/>
        </w:rPr>
        <w:t xml:space="preserve"> </w:t>
      </w:r>
    </w:p>
    <w:p w14:paraId="5110B714" w14:textId="77777777" w:rsidR="008C3A33" w:rsidRPr="00540980" w:rsidRDefault="008C3A33" w:rsidP="008C3A33">
      <w:pPr>
        <w:pStyle w:val="Style1"/>
        <w:spacing w:before="0"/>
        <w:ind w:left="1440" w:hanging="720"/>
        <w:rPr>
          <w:rFonts w:ascii="Arial" w:eastAsia="Arial" w:hAnsi="Arial" w:cs="Arial"/>
          <w:color w:val="000000" w:themeColor="text1"/>
          <w:sz w:val="22"/>
          <w:szCs w:val="22"/>
        </w:rPr>
      </w:pPr>
      <w:bookmarkStart w:id="2212" w:name="_Toc198216212"/>
      <w:r w:rsidRPr="00540980">
        <w:rPr>
          <w:rFonts w:ascii="Arial" w:eastAsia="Arial" w:hAnsi="Arial" w:cs="Arial"/>
          <w:color w:val="000000" w:themeColor="text1"/>
          <w:sz w:val="22"/>
          <w:szCs w:val="22"/>
        </w:rPr>
        <w:t xml:space="preserve">12.7 </w:t>
      </w:r>
      <w:r w:rsidRPr="00540980">
        <w:rPr>
          <w:rFonts w:ascii="Arial" w:hAnsi="Arial" w:cs="Arial"/>
          <w:color w:val="000000" w:themeColor="text1"/>
          <w:sz w:val="22"/>
          <w:szCs w:val="22"/>
        </w:rPr>
        <w:tab/>
      </w:r>
      <w:r w:rsidRPr="00540980">
        <w:rPr>
          <w:rFonts w:ascii="Arial" w:eastAsia="Arial" w:hAnsi="Arial" w:cs="Arial"/>
          <w:color w:val="000000" w:themeColor="text1"/>
          <w:sz w:val="22"/>
          <w:szCs w:val="22"/>
        </w:rPr>
        <w:t xml:space="preserve">Unless otherwise indicated in the </w:t>
      </w:r>
      <w:hyperlink w:anchor="scc7_7">
        <w:r w:rsidRPr="00540980">
          <w:rPr>
            <w:rStyle w:val="Hyperlink"/>
            <w:rFonts w:ascii="Arial" w:eastAsia="Arial" w:hAnsi="Arial" w:cs="Arial"/>
            <w:color w:val="000000" w:themeColor="text1"/>
            <w:sz w:val="22"/>
            <w:szCs w:val="22"/>
          </w:rPr>
          <w:t>SCC</w:t>
        </w:r>
      </w:hyperlink>
      <w:r w:rsidRPr="00540980">
        <w:rPr>
          <w:rFonts w:ascii="Arial" w:eastAsia="Arial" w:hAnsi="Arial" w:cs="Arial"/>
          <w:color w:val="000000" w:themeColor="text1"/>
          <w:sz w:val="22"/>
          <w:szCs w:val="22"/>
        </w:rPr>
        <w:t>, the Contractor, by entering into the Contract with the Procuring Entity, acknowledges the right of the Procuring Entity to institute action pursuant to Act No. 3688</w:t>
      </w:r>
      <w:r w:rsidRPr="00540980">
        <w:rPr>
          <w:rStyle w:val="FootnoteReference"/>
          <w:rFonts w:ascii="Arial" w:eastAsia="Arial" w:hAnsi="Arial" w:cs="Arial"/>
          <w:color w:val="000000" w:themeColor="text1"/>
          <w:sz w:val="22"/>
          <w:szCs w:val="22"/>
          <w:vertAlign w:val="superscript"/>
        </w:rPr>
        <w:footnoteReference w:id="13"/>
      </w:r>
      <w:r w:rsidRPr="00540980">
        <w:rPr>
          <w:rFonts w:ascii="Arial" w:eastAsia="Arial" w:hAnsi="Arial" w:cs="Arial"/>
          <w:color w:val="000000" w:themeColor="text1"/>
          <w:sz w:val="22"/>
          <w:szCs w:val="22"/>
        </w:rPr>
        <w:t xml:space="preserve"> against any subcontractor be they an individual, firm, partnership, corporation, or association supplying the Contractor with labor, materials and/or equipment for the performance of this Contract.</w:t>
      </w:r>
      <w:bookmarkEnd w:id="2212"/>
      <w:r w:rsidRPr="00540980">
        <w:rPr>
          <w:rFonts w:ascii="Arial" w:eastAsia="Arial" w:hAnsi="Arial" w:cs="Arial"/>
          <w:color w:val="000000" w:themeColor="text1"/>
          <w:sz w:val="22"/>
          <w:szCs w:val="22"/>
        </w:rPr>
        <w:t xml:space="preserve"> </w:t>
      </w:r>
      <w:bookmarkStart w:id="2213" w:name="_Toc239473130"/>
      <w:bookmarkStart w:id="2214" w:name="_Toc239473748"/>
      <w:bookmarkEnd w:id="2197"/>
      <w:bookmarkEnd w:id="2208"/>
      <w:bookmarkEnd w:id="2213"/>
      <w:bookmarkEnd w:id="2214"/>
    </w:p>
    <w:p w14:paraId="094C57EE" w14:textId="77777777" w:rsidR="008C3A33" w:rsidRPr="00540980" w:rsidRDefault="008C3A33" w:rsidP="008C3A33">
      <w:pPr>
        <w:pStyle w:val="Heading5"/>
        <w:rPr>
          <w:sz w:val="22"/>
          <w:szCs w:val="22"/>
        </w:rPr>
      </w:pPr>
      <w:bookmarkStart w:id="2215" w:name="_Toc100571537"/>
      <w:bookmarkStart w:id="2216" w:name="_Toc101169549"/>
      <w:bookmarkStart w:id="2217" w:name="_Toc101545698"/>
      <w:bookmarkStart w:id="2218" w:name="_Toc101545867"/>
      <w:bookmarkStart w:id="2219" w:name="_Toc102300357"/>
      <w:bookmarkStart w:id="2220" w:name="_Toc102300588"/>
      <w:bookmarkStart w:id="2221" w:name="_Toc240079202"/>
      <w:bookmarkStart w:id="2222" w:name="_Toc240079618"/>
      <w:bookmarkStart w:id="2223" w:name="_Ref242253013"/>
      <w:bookmarkStart w:id="2224" w:name="_Toc198216213"/>
      <w:bookmarkStart w:id="2225" w:name="_Toc199164112"/>
      <w:r w:rsidRPr="00540980">
        <w:rPr>
          <w:sz w:val="22"/>
          <w:szCs w:val="22"/>
        </w:rPr>
        <w:t xml:space="preserve">13) </w:t>
      </w:r>
      <w:r w:rsidRPr="00540980">
        <w:rPr>
          <w:sz w:val="22"/>
          <w:szCs w:val="22"/>
        </w:rPr>
        <w:tab/>
        <w:t>Detailed Engineering and Site Investigation Reports</w:t>
      </w:r>
      <w:bookmarkStart w:id="2226" w:name="_Ref48462905"/>
      <w:bookmarkEnd w:id="2215"/>
      <w:bookmarkEnd w:id="2216"/>
      <w:bookmarkEnd w:id="2217"/>
      <w:bookmarkEnd w:id="2218"/>
      <w:bookmarkEnd w:id="2219"/>
      <w:bookmarkEnd w:id="2220"/>
      <w:bookmarkEnd w:id="2221"/>
      <w:bookmarkEnd w:id="2222"/>
      <w:bookmarkEnd w:id="2223"/>
      <w:bookmarkEnd w:id="2224"/>
      <w:bookmarkEnd w:id="2225"/>
    </w:p>
    <w:p w14:paraId="50D5FAE2"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227" w:name="_Toc198216214"/>
      <w:r w:rsidRPr="00540980">
        <w:rPr>
          <w:rFonts w:ascii="Arial" w:eastAsia="Arial" w:hAnsi="Arial" w:cs="Arial"/>
          <w:color w:val="000000" w:themeColor="text1"/>
          <w:sz w:val="22"/>
          <w:szCs w:val="22"/>
        </w:rPr>
        <w:t xml:space="preserve">13.1 </w:t>
      </w:r>
      <w:r w:rsidRPr="00540980">
        <w:rPr>
          <w:rFonts w:ascii="Arial" w:hAnsi="Arial" w:cs="Arial"/>
          <w:sz w:val="22"/>
          <w:szCs w:val="22"/>
        </w:rPr>
        <w:tab/>
      </w:r>
      <w:r w:rsidRPr="00540980">
        <w:rPr>
          <w:rFonts w:ascii="Arial" w:eastAsia="Arial" w:hAnsi="Arial" w:cs="Arial"/>
          <w:color w:val="000000" w:themeColor="text1"/>
          <w:sz w:val="22"/>
          <w:szCs w:val="22"/>
        </w:rPr>
        <w:t xml:space="preserve">The Contractor, in preparing the Bid, shall rely on all Site Investigation Reports referred to in the </w:t>
      </w:r>
      <w:hyperlink w:anchor="scc10_1">
        <w:r w:rsidRPr="00540980">
          <w:rPr>
            <w:rStyle w:val="Hyperlink"/>
            <w:rFonts w:ascii="Arial" w:eastAsia="Arial" w:hAnsi="Arial" w:cs="Arial"/>
            <w:color w:val="000000" w:themeColor="text1"/>
            <w:sz w:val="22"/>
            <w:szCs w:val="22"/>
          </w:rPr>
          <w:t>SCC</w:t>
        </w:r>
      </w:hyperlink>
      <w:r w:rsidRPr="00540980">
        <w:rPr>
          <w:rStyle w:val="Hyperlink"/>
          <w:rFonts w:ascii="Arial" w:eastAsia="Arial" w:hAnsi="Arial" w:cs="Arial"/>
          <w:color w:val="000000" w:themeColor="text1"/>
          <w:sz w:val="22"/>
          <w:szCs w:val="22"/>
        </w:rPr>
        <w:t xml:space="preserve"> </w:t>
      </w:r>
      <w:r w:rsidRPr="00540980">
        <w:rPr>
          <w:rFonts w:ascii="Arial" w:eastAsia="Arial" w:hAnsi="Arial" w:cs="Arial"/>
          <w:color w:val="000000" w:themeColor="text1"/>
          <w:sz w:val="22"/>
          <w:szCs w:val="22"/>
        </w:rPr>
        <w:t>supplemented by any information obtained by the Contractor.</w:t>
      </w:r>
      <w:bookmarkEnd w:id="2227"/>
    </w:p>
    <w:p w14:paraId="3C069D7F"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228" w:name="_Toc198216215"/>
      <w:r w:rsidRPr="00540980">
        <w:rPr>
          <w:rFonts w:ascii="Arial" w:eastAsia="Arial" w:hAnsi="Arial" w:cs="Arial"/>
          <w:color w:val="000000" w:themeColor="text1"/>
          <w:sz w:val="22"/>
          <w:szCs w:val="22"/>
        </w:rPr>
        <w:t xml:space="preserve">13.2 </w:t>
      </w:r>
      <w:r w:rsidRPr="00540980">
        <w:rPr>
          <w:rFonts w:ascii="Arial" w:hAnsi="Arial" w:cs="Arial"/>
          <w:sz w:val="22"/>
          <w:szCs w:val="22"/>
        </w:rPr>
        <w:tab/>
      </w:r>
      <w:r w:rsidRPr="00540980">
        <w:rPr>
          <w:rFonts w:ascii="Arial" w:eastAsia="Arial" w:hAnsi="Arial" w:cs="Arial"/>
          <w:color w:val="000000" w:themeColor="text1"/>
          <w:sz w:val="22"/>
          <w:szCs w:val="22"/>
        </w:rPr>
        <w:t xml:space="preserve">Detailed engineering shall proceed only on the basis of the feasibility or preliminary engineering study made which establishes the technical viability of the project and conformance to land use and zoning guidelines prescribed by existing laws. The findings contained in the feasibility study, if undertaken for the project, shall be examined. If, in the course of this exercise, it is found that amendments would be desirable in the design standards of principal features, as proposed, specific recommendations for such changes shall be supported </w:t>
      </w:r>
      <w:r w:rsidRPr="00540980">
        <w:rPr>
          <w:rFonts w:ascii="Arial" w:eastAsia="Arial" w:hAnsi="Arial" w:cs="Arial"/>
          <w:color w:val="000000" w:themeColor="text1"/>
          <w:sz w:val="22"/>
          <w:szCs w:val="22"/>
        </w:rPr>
        <w:lastRenderedPageBreak/>
        <w:t>by detailed justifications, including their effects on the cost, and the economic justifications, if necessary.</w:t>
      </w:r>
      <w:bookmarkEnd w:id="2226"/>
      <w:bookmarkEnd w:id="2228"/>
    </w:p>
    <w:p w14:paraId="64D4F277"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229" w:name="_Toc198216216"/>
      <w:r w:rsidRPr="00540980">
        <w:rPr>
          <w:rFonts w:ascii="Arial" w:eastAsia="Arial" w:hAnsi="Arial" w:cs="Arial"/>
          <w:color w:val="000000" w:themeColor="text1"/>
          <w:sz w:val="22"/>
          <w:szCs w:val="22"/>
        </w:rPr>
        <w:t>13.3</w:t>
      </w:r>
      <w:r w:rsidRPr="00540980">
        <w:rPr>
          <w:rFonts w:ascii="Arial" w:hAnsi="Arial" w:cs="Arial"/>
          <w:sz w:val="22"/>
          <w:szCs w:val="22"/>
        </w:rPr>
        <w:tab/>
      </w:r>
      <w:r w:rsidRPr="00540980">
        <w:rPr>
          <w:rFonts w:ascii="Arial" w:eastAsia="Arial" w:hAnsi="Arial" w:cs="Arial"/>
          <w:color w:val="000000" w:themeColor="text1"/>
          <w:sz w:val="22"/>
          <w:szCs w:val="22"/>
        </w:rPr>
        <w:t>A schedule of detailed engineering activities shall include the following:</w:t>
      </w:r>
      <w:bookmarkEnd w:id="2229"/>
      <w:r w:rsidRPr="00540980">
        <w:rPr>
          <w:rFonts w:ascii="Arial" w:eastAsia="Arial" w:hAnsi="Arial" w:cs="Arial"/>
          <w:color w:val="000000" w:themeColor="text1"/>
          <w:sz w:val="22"/>
          <w:szCs w:val="22"/>
        </w:rPr>
        <w:t xml:space="preserve"> </w:t>
      </w:r>
    </w:p>
    <w:p w14:paraId="5866BD8F" w14:textId="77777777" w:rsidR="008C3A33" w:rsidRPr="00540980" w:rsidRDefault="008C3A33" w:rsidP="008C3A33">
      <w:pPr>
        <w:pStyle w:val="Style1"/>
        <w:ind w:left="1890" w:hanging="450"/>
        <w:rPr>
          <w:rFonts w:ascii="Arial" w:eastAsia="Arial" w:hAnsi="Arial" w:cs="Arial"/>
          <w:color w:val="000000" w:themeColor="text1"/>
          <w:sz w:val="22"/>
          <w:szCs w:val="22"/>
        </w:rPr>
      </w:pPr>
      <w:bookmarkStart w:id="2230" w:name="_Toc198216217"/>
      <w:r w:rsidRPr="00540980">
        <w:rPr>
          <w:rFonts w:ascii="Arial" w:eastAsia="Arial" w:hAnsi="Arial" w:cs="Arial"/>
          <w:color w:val="000000" w:themeColor="text1"/>
          <w:sz w:val="22"/>
          <w:szCs w:val="22"/>
        </w:rPr>
        <w:t>a)</w:t>
      </w:r>
      <w:r w:rsidRPr="00540980">
        <w:rPr>
          <w:rFonts w:ascii="Arial" w:hAnsi="Arial" w:cs="Arial"/>
          <w:sz w:val="22"/>
          <w:szCs w:val="22"/>
        </w:rPr>
        <w:tab/>
      </w:r>
      <w:r w:rsidRPr="00540980">
        <w:rPr>
          <w:rFonts w:ascii="Arial" w:eastAsia="Arial" w:hAnsi="Arial" w:cs="Arial"/>
          <w:color w:val="000000" w:themeColor="text1"/>
          <w:sz w:val="22"/>
          <w:szCs w:val="22"/>
        </w:rPr>
        <w:t>Survey;</w:t>
      </w:r>
      <w:bookmarkEnd w:id="2230"/>
      <w:r w:rsidRPr="00540980">
        <w:rPr>
          <w:rFonts w:ascii="Arial" w:eastAsia="Arial" w:hAnsi="Arial" w:cs="Arial"/>
          <w:color w:val="000000" w:themeColor="text1"/>
          <w:sz w:val="22"/>
          <w:szCs w:val="22"/>
        </w:rPr>
        <w:t xml:space="preserve"> </w:t>
      </w:r>
    </w:p>
    <w:p w14:paraId="7882FA3A" w14:textId="77777777" w:rsidR="008C3A33" w:rsidRPr="00540980" w:rsidRDefault="008C3A33" w:rsidP="008C3A33">
      <w:pPr>
        <w:pStyle w:val="Style1"/>
        <w:ind w:left="1890" w:hanging="450"/>
        <w:rPr>
          <w:rFonts w:ascii="Arial" w:eastAsia="Arial" w:hAnsi="Arial" w:cs="Arial"/>
          <w:color w:val="000000" w:themeColor="text1"/>
          <w:sz w:val="22"/>
          <w:szCs w:val="22"/>
        </w:rPr>
      </w:pPr>
      <w:bookmarkStart w:id="2231" w:name="_Toc198216218"/>
      <w:r w:rsidRPr="00540980">
        <w:rPr>
          <w:rFonts w:ascii="Arial" w:eastAsia="Arial" w:hAnsi="Arial" w:cs="Arial"/>
          <w:color w:val="000000" w:themeColor="text1"/>
          <w:sz w:val="22"/>
          <w:szCs w:val="22"/>
        </w:rPr>
        <w:t>b)</w:t>
      </w:r>
      <w:r w:rsidRPr="00540980">
        <w:rPr>
          <w:rFonts w:ascii="Arial" w:hAnsi="Arial" w:cs="Arial"/>
          <w:sz w:val="22"/>
          <w:szCs w:val="22"/>
        </w:rPr>
        <w:tab/>
      </w:r>
      <w:r w:rsidRPr="00540980">
        <w:rPr>
          <w:rFonts w:ascii="Arial" w:eastAsia="Arial" w:hAnsi="Arial" w:cs="Arial"/>
          <w:color w:val="000000" w:themeColor="text1"/>
          <w:sz w:val="22"/>
          <w:szCs w:val="22"/>
        </w:rPr>
        <w:t>Site Investigation;</w:t>
      </w:r>
      <w:bookmarkEnd w:id="2231"/>
      <w:r w:rsidRPr="00540980">
        <w:rPr>
          <w:rFonts w:ascii="Arial" w:eastAsia="Arial" w:hAnsi="Arial" w:cs="Arial"/>
          <w:color w:val="000000" w:themeColor="text1"/>
          <w:sz w:val="22"/>
          <w:szCs w:val="22"/>
        </w:rPr>
        <w:t xml:space="preserve"> </w:t>
      </w:r>
    </w:p>
    <w:p w14:paraId="53C676C2" w14:textId="77777777" w:rsidR="008C3A33" w:rsidRPr="00540980" w:rsidRDefault="008C3A33" w:rsidP="008C3A33">
      <w:pPr>
        <w:pStyle w:val="Style1"/>
        <w:ind w:left="1890" w:hanging="450"/>
        <w:rPr>
          <w:rFonts w:ascii="Arial" w:eastAsia="Arial" w:hAnsi="Arial" w:cs="Arial"/>
          <w:color w:val="000000" w:themeColor="text1"/>
          <w:sz w:val="22"/>
          <w:szCs w:val="22"/>
        </w:rPr>
      </w:pPr>
      <w:bookmarkStart w:id="2232" w:name="_Toc198216219"/>
      <w:r w:rsidRPr="00540980">
        <w:rPr>
          <w:rFonts w:ascii="Arial" w:eastAsia="Arial" w:hAnsi="Arial" w:cs="Arial"/>
          <w:color w:val="000000" w:themeColor="text1"/>
          <w:sz w:val="22"/>
          <w:szCs w:val="22"/>
        </w:rPr>
        <w:t>c)</w:t>
      </w:r>
      <w:r w:rsidRPr="00540980">
        <w:rPr>
          <w:rFonts w:ascii="Arial" w:hAnsi="Arial" w:cs="Arial"/>
          <w:sz w:val="22"/>
          <w:szCs w:val="22"/>
        </w:rPr>
        <w:tab/>
      </w:r>
      <w:r w:rsidRPr="00540980">
        <w:rPr>
          <w:rFonts w:ascii="Arial" w:eastAsia="Arial" w:hAnsi="Arial" w:cs="Arial"/>
          <w:color w:val="000000" w:themeColor="text1"/>
          <w:sz w:val="22"/>
          <w:szCs w:val="22"/>
        </w:rPr>
        <w:t>Soils and Foundation Investigation;</w:t>
      </w:r>
      <w:bookmarkEnd w:id="2232"/>
      <w:r w:rsidRPr="00540980">
        <w:rPr>
          <w:rFonts w:ascii="Arial" w:eastAsia="Arial" w:hAnsi="Arial" w:cs="Arial"/>
          <w:color w:val="000000" w:themeColor="text1"/>
          <w:sz w:val="22"/>
          <w:szCs w:val="22"/>
        </w:rPr>
        <w:t xml:space="preserve"> </w:t>
      </w:r>
    </w:p>
    <w:p w14:paraId="7FC6DBB2" w14:textId="77777777" w:rsidR="008C3A33" w:rsidRPr="00540980" w:rsidRDefault="008C3A33" w:rsidP="008C3A33">
      <w:pPr>
        <w:pStyle w:val="Style1"/>
        <w:ind w:left="1890" w:hanging="450"/>
        <w:rPr>
          <w:rFonts w:ascii="Arial" w:eastAsia="Arial" w:hAnsi="Arial" w:cs="Arial"/>
          <w:color w:val="000000" w:themeColor="text1"/>
          <w:sz w:val="22"/>
          <w:szCs w:val="22"/>
        </w:rPr>
      </w:pPr>
      <w:bookmarkStart w:id="2233" w:name="_Toc198216220"/>
      <w:r w:rsidRPr="00540980">
        <w:rPr>
          <w:rFonts w:ascii="Arial" w:eastAsia="Arial" w:hAnsi="Arial" w:cs="Arial"/>
          <w:color w:val="000000" w:themeColor="text1"/>
          <w:sz w:val="22"/>
          <w:szCs w:val="22"/>
        </w:rPr>
        <w:t>d)</w:t>
      </w:r>
      <w:r w:rsidRPr="00540980">
        <w:rPr>
          <w:rFonts w:ascii="Arial" w:hAnsi="Arial" w:cs="Arial"/>
          <w:sz w:val="22"/>
          <w:szCs w:val="22"/>
        </w:rPr>
        <w:tab/>
      </w:r>
      <w:r w:rsidRPr="00540980">
        <w:rPr>
          <w:rFonts w:ascii="Arial" w:eastAsia="Arial" w:hAnsi="Arial" w:cs="Arial"/>
          <w:color w:val="000000" w:themeColor="text1"/>
          <w:sz w:val="22"/>
          <w:szCs w:val="22"/>
        </w:rPr>
        <w:t>Construction Materials Investigation;</w:t>
      </w:r>
      <w:bookmarkEnd w:id="2233"/>
      <w:r w:rsidRPr="00540980">
        <w:rPr>
          <w:rFonts w:ascii="Arial" w:eastAsia="Arial" w:hAnsi="Arial" w:cs="Arial"/>
          <w:color w:val="000000" w:themeColor="text1"/>
          <w:sz w:val="22"/>
          <w:szCs w:val="22"/>
        </w:rPr>
        <w:t xml:space="preserve"> </w:t>
      </w:r>
    </w:p>
    <w:p w14:paraId="0AE73919" w14:textId="77777777" w:rsidR="008C3A33" w:rsidRPr="00540980" w:rsidRDefault="008C3A33" w:rsidP="008C3A33">
      <w:pPr>
        <w:pStyle w:val="Style1"/>
        <w:ind w:left="1890" w:hanging="450"/>
        <w:rPr>
          <w:rFonts w:ascii="Arial" w:eastAsia="Arial" w:hAnsi="Arial" w:cs="Arial"/>
          <w:color w:val="000000" w:themeColor="text1"/>
          <w:sz w:val="22"/>
          <w:szCs w:val="22"/>
        </w:rPr>
      </w:pPr>
      <w:bookmarkStart w:id="2234" w:name="_Toc198216221"/>
      <w:r w:rsidRPr="00540980">
        <w:rPr>
          <w:rFonts w:ascii="Arial" w:eastAsia="Arial" w:hAnsi="Arial" w:cs="Arial"/>
          <w:color w:val="000000" w:themeColor="text1"/>
          <w:sz w:val="22"/>
          <w:szCs w:val="22"/>
        </w:rPr>
        <w:t>e)</w:t>
      </w:r>
      <w:r w:rsidRPr="00540980">
        <w:rPr>
          <w:rFonts w:ascii="Arial" w:hAnsi="Arial" w:cs="Arial"/>
          <w:sz w:val="22"/>
          <w:szCs w:val="22"/>
        </w:rPr>
        <w:tab/>
      </w:r>
      <w:r w:rsidRPr="00540980">
        <w:rPr>
          <w:rFonts w:ascii="Arial" w:eastAsia="Arial" w:hAnsi="Arial" w:cs="Arial"/>
          <w:color w:val="000000" w:themeColor="text1"/>
          <w:sz w:val="22"/>
          <w:szCs w:val="22"/>
        </w:rPr>
        <w:t>Preparation of Design Plans;</w:t>
      </w:r>
      <w:bookmarkEnd w:id="2234"/>
      <w:r w:rsidRPr="00540980">
        <w:rPr>
          <w:rFonts w:ascii="Arial" w:eastAsia="Arial" w:hAnsi="Arial" w:cs="Arial"/>
          <w:color w:val="000000" w:themeColor="text1"/>
          <w:sz w:val="22"/>
          <w:szCs w:val="22"/>
        </w:rPr>
        <w:t xml:space="preserve"> </w:t>
      </w:r>
    </w:p>
    <w:p w14:paraId="63862A41" w14:textId="77777777" w:rsidR="008C3A33" w:rsidRPr="00540980" w:rsidRDefault="008C3A33" w:rsidP="008C3A33">
      <w:pPr>
        <w:pStyle w:val="Style1"/>
        <w:ind w:left="1890" w:hanging="450"/>
        <w:rPr>
          <w:rFonts w:ascii="Arial" w:eastAsia="Arial" w:hAnsi="Arial" w:cs="Arial"/>
          <w:color w:val="000000" w:themeColor="text1"/>
          <w:sz w:val="22"/>
          <w:szCs w:val="22"/>
        </w:rPr>
      </w:pPr>
      <w:bookmarkStart w:id="2235" w:name="_Toc198216222"/>
      <w:r w:rsidRPr="00540980">
        <w:rPr>
          <w:rFonts w:ascii="Arial" w:eastAsia="Arial" w:hAnsi="Arial" w:cs="Arial"/>
          <w:color w:val="000000" w:themeColor="text1"/>
          <w:sz w:val="22"/>
          <w:szCs w:val="22"/>
        </w:rPr>
        <w:t>f)</w:t>
      </w:r>
      <w:r w:rsidRPr="00540980">
        <w:rPr>
          <w:rFonts w:ascii="Arial" w:hAnsi="Arial" w:cs="Arial"/>
          <w:sz w:val="22"/>
          <w:szCs w:val="22"/>
        </w:rPr>
        <w:tab/>
      </w:r>
      <w:r w:rsidRPr="00540980">
        <w:rPr>
          <w:rFonts w:ascii="Arial" w:eastAsia="Arial" w:hAnsi="Arial" w:cs="Arial"/>
          <w:color w:val="000000" w:themeColor="text1"/>
          <w:sz w:val="22"/>
          <w:szCs w:val="22"/>
        </w:rPr>
        <w:t>Preparation of Technical Specifications;</w:t>
      </w:r>
      <w:bookmarkEnd w:id="2235"/>
    </w:p>
    <w:p w14:paraId="2D0FE5F8" w14:textId="77777777" w:rsidR="008C3A33" w:rsidRPr="00540980" w:rsidRDefault="008C3A33" w:rsidP="008C3A33">
      <w:pPr>
        <w:ind w:left="1890" w:hanging="450"/>
        <w:rPr>
          <w:rFonts w:ascii="Arial" w:eastAsia="Arial" w:hAnsi="Arial" w:cs="Arial"/>
          <w:color w:val="000000" w:themeColor="text1"/>
          <w:sz w:val="22"/>
          <w:szCs w:val="22"/>
        </w:rPr>
      </w:pPr>
      <w:r w:rsidRPr="00540980">
        <w:rPr>
          <w:rFonts w:ascii="Arial" w:eastAsia="Arial" w:hAnsi="Arial" w:cs="Arial"/>
          <w:color w:val="000000" w:themeColor="text1"/>
          <w:sz w:val="22"/>
          <w:szCs w:val="22"/>
        </w:rPr>
        <w:t>g)</w:t>
      </w:r>
      <w:r w:rsidRPr="00540980">
        <w:rPr>
          <w:rFonts w:ascii="Arial" w:hAnsi="Arial" w:cs="Arial"/>
          <w:sz w:val="22"/>
          <w:szCs w:val="22"/>
        </w:rPr>
        <w:tab/>
      </w:r>
      <w:r w:rsidRPr="00540980">
        <w:rPr>
          <w:rFonts w:ascii="Arial" w:eastAsia="Arial" w:hAnsi="Arial" w:cs="Arial"/>
          <w:color w:val="000000" w:themeColor="text1"/>
          <w:sz w:val="22"/>
          <w:szCs w:val="22"/>
        </w:rPr>
        <w:t xml:space="preserve">Preparation of Quantity and Cost Estimates; </w:t>
      </w:r>
    </w:p>
    <w:p w14:paraId="55F61337" w14:textId="77777777" w:rsidR="008C3A33" w:rsidRPr="00540980" w:rsidRDefault="008C3A33" w:rsidP="008C3A33">
      <w:pPr>
        <w:ind w:left="1890" w:hanging="450"/>
        <w:rPr>
          <w:rFonts w:ascii="Arial" w:eastAsia="Arial" w:hAnsi="Arial" w:cs="Arial"/>
          <w:color w:val="000000" w:themeColor="text1"/>
          <w:sz w:val="22"/>
          <w:szCs w:val="22"/>
        </w:rPr>
      </w:pPr>
      <w:r w:rsidRPr="00540980">
        <w:rPr>
          <w:rFonts w:ascii="Arial" w:eastAsia="Arial" w:hAnsi="Arial" w:cs="Arial"/>
          <w:color w:val="000000" w:themeColor="text1"/>
          <w:sz w:val="22"/>
          <w:szCs w:val="22"/>
        </w:rPr>
        <w:t>h)</w:t>
      </w:r>
      <w:r w:rsidRPr="00540980">
        <w:rPr>
          <w:rFonts w:ascii="Arial" w:hAnsi="Arial" w:cs="Arial"/>
          <w:sz w:val="22"/>
          <w:szCs w:val="22"/>
        </w:rPr>
        <w:tab/>
      </w:r>
      <w:r w:rsidRPr="00540980">
        <w:rPr>
          <w:rFonts w:ascii="Arial" w:eastAsia="Arial" w:hAnsi="Arial" w:cs="Arial"/>
          <w:color w:val="000000" w:themeColor="text1"/>
          <w:sz w:val="22"/>
          <w:szCs w:val="22"/>
        </w:rPr>
        <w:t xml:space="preserve">Preparation of Scope of Work; </w:t>
      </w:r>
    </w:p>
    <w:p w14:paraId="5C4C00B1" w14:textId="77777777" w:rsidR="008C3A33" w:rsidRPr="00540980" w:rsidRDefault="008C3A33" w:rsidP="008C3A33">
      <w:pPr>
        <w:ind w:left="1890" w:hanging="450"/>
        <w:rPr>
          <w:rFonts w:ascii="Arial" w:eastAsia="Arial" w:hAnsi="Arial" w:cs="Arial"/>
          <w:color w:val="000000" w:themeColor="text1"/>
          <w:sz w:val="22"/>
          <w:szCs w:val="22"/>
        </w:rPr>
      </w:pPr>
      <w:r w:rsidRPr="00540980">
        <w:rPr>
          <w:rFonts w:ascii="Arial" w:eastAsia="Arial" w:hAnsi="Arial" w:cs="Arial"/>
          <w:color w:val="000000" w:themeColor="text1"/>
          <w:sz w:val="22"/>
          <w:szCs w:val="22"/>
        </w:rPr>
        <w:t>i)</w:t>
      </w:r>
      <w:r>
        <w:tab/>
      </w:r>
      <w:r w:rsidRPr="00540980">
        <w:rPr>
          <w:rFonts w:ascii="Arial" w:eastAsia="Arial" w:hAnsi="Arial" w:cs="Arial"/>
          <w:color w:val="000000" w:themeColor="text1"/>
          <w:sz w:val="22"/>
          <w:szCs w:val="22"/>
        </w:rPr>
        <w:t xml:space="preserve">Preparation of Proposed Construction Schedule (and estimated Cash Flow for projects with Schedule over six (6) months; </w:t>
      </w:r>
    </w:p>
    <w:p w14:paraId="6AC36CBA" w14:textId="77777777" w:rsidR="008C3A33" w:rsidRPr="00540980" w:rsidRDefault="008C3A33" w:rsidP="008C3A33">
      <w:pPr>
        <w:ind w:left="1890" w:hanging="450"/>
        <w:rPr>
          <w:rFonts w:ascii="Arial" w:eastAsia="Arial" w:hAnsi="Arial" w:cs="Arial"/>
          <w:color w:val="000000" w:themeColor="text1"/>
          <w:sz w:val="22"/>
          <w:szCs w:val="22"/>
        </w:rPr>
      </w:pPr>
      <w:r w:rsidRPr="00540980">
        <w:rPr>
          <w:rFonts w:ascii="Arial" w:eastAsia="Arial" w:hAnsi="Arial" w:cs="Arial"/>
          <w:color w:val="000000" w:themeColor="text1"/>
          <w:sz w:val="22"/>
          <w:szCs w:val="22"/>
        </w:rPr>
        <w:t>j)</w:t>
      </w:r>
      <w:r w:rsidRPr="00540980">
        <w:rPr>
          <w:rFonts w:ascii="Arial" w:hAnsi="Arial" w:cs="Arial"/>
          <w:sz w:val="22"/>
          <w:szCs w:val="22"/>
        </w:rPr>
        <w:tab/>
      </w:r>
      <w:r w:rsidRPr="00540980">
        <w:rPr>
          <w:rFonts w:ascii="Arial" w:eastAsia="Arial" w:hAnsi="Arial" w:cs="Arial"/>
          <w:color w:val="000000" w:themeColor="text1"/>
          <w:sz w:val="22"/>
          <w:szCs w:val="22"/>
        </w:rPr>
        <w:t xml:space="preserve">Preparation of Site or Right-of-Way Plans including Schedule of Acquisition; </w:t>
      </w:r>
    </w:p>
    <w:p w14:paraId="662F0105" w14:textId="77777777" w:rsidR="008C3A33" w:rsidRPr="00540980" w:rsidRDefault="008C3A33" w:rsidP="008C3A33">
      <w:pPr>
        <w:ind w:left="1890" w:hanging="450"/>
        <w:rPr>
          <w:rFonts w:ascii="Arial" w:eastAsia="Arial" w:hAnsi="Arial" w:cs="Arial"/>
          <w:color w:val="000000" w:themeColor="text1"/>
          <w:sz w:val="22"/>
          <w:szCs w:val="22"/>
        </w:rPr>
      </w:pPr>
      <w:r w:rsidRPr="00540980">
        <w:rPr>
          <w:rFonts w:ascii="Arial" w:eastAsia="Arial" w:hAnsi="Arial" w:cs="Arial"/>
          <w:color w:val="000000" w:themeColor="text1"/>
          <w:sz w:val="22"/>
          <w:szCs w:val="22"/>
        </w:rPr>
        <w:t xml:space="preserve">k) </w:t>
      </w:r>
      <w:r w:rsidRPr="00540980">
        <w:rPr>
          <w:rFonts w:ascii="Arial" w:hAnsi="Arial" w:cs="Arial"/>
          <w:sz w:val="22"/>
          <w:szCs w:val="22"/>
        </w:rPr>
        <w:tab/>
      </w:r>
      <w:r w:rsidRPr="00540980">
        <w:rPr>
          <w:rFonts w:ascii="Arial" w:eastAsia="Arial" w:hAnsi="Arial" w:cs="Arial"/>
          <w:color w:val="000000" w:themeColor="text1"/>
          <w:sz w:val="22"/>
          <w:szCs w:val="22"/>
        </w:rPr>
        <w:t xml:space="preserve">Preparation of Utility Relocation Plan; </w:t>
      </w:r>
    </w:p>
    <w:p w14:paraId="34471AC6" w14:textId="77777777" w:rsidR="008C3A33" w:rsidRPr="00540980" w:rsidRDefault="008C3A33" w:rsidP="008C3A33">
      <w:pPr>
        <w:ind w:left="1890" w:hanging="450"/>
        <w:rPr>
          <w:rFonts w:ascii="Arial" w:eastAsia="Arial" w:hAnsi="Arial" w:cs="Arial"/>
          <w:color w:val="000000" w:themeColor="text1"/>
          <w:sz w:val="22"/>
          <w:szCs w:val="22"/>
        </w:rPr>
      </w:pPr>
      <w:r w:rsidRPr="00540980">
        <w:rPr>
          <w:rFonts w:ascii="Arial" w:eastAsia="Arial" w:hAnsi="Arial" w:cs="Arial"/>
          <w:color w:val="000000" w:themeColor="text1"/>
          <w:sz w:val="22"/>
          <w:szCs w:val="22"/>
        </w:rPr>
        <w:t xml:space="preserve">l) </w:t>
      </w:r>
      <w:r w:rsidRPr="00540980">
        <w:rPr>
          <w:rFonts w:ascii="Arial" w:hAnsi="Arial" w:cs="Arial"/>
          <w:sz w:val="22"/>
          <w:szCs w:val="22"/>
        </w:rPr>
        <w:tab/>
      </w:r>
      <w:r w:rsidRPr="00540980">
        <w:rPr>
          <w:rFonts w:ascii="Arial" w:eastAsia="Arial" w:hAnsi="Arial" w:cs="Arial"/>
          <w:color w:val="000000" w:themeColor="text1"/>
          <w:sz w:val="22"/>
          <w:szCs w:val="22"/>
        </w:rPr>
        <w:t xml:space="preserve">Preparation and Submission of Design Report; </w:t>
      </w:r>
    </w:p>
    <w:p w14:paraId="26DADE5F" w14:textId="77777777" w:rsidR="008C3A33" w:rsidRPr="00540980" w:rsidRDefault="008C3A33" w:rsidP="008C3A33">
      <w:pPr>
        <w:ind w:left="1890" w:hanging="450"/>
        <w:rPr>
          <w:rFonts w:ascii="Arial" w:eastAsia="Arial" w:hAnsi="Arial" w:cs="Arial"/>
          <w:color w:val="000000" w:themeColor="text1"/>
          <w:sz w:val="22"/>
          <w:szCs w:val="22"/>
        </w:rPr>
      </w:pPr>
      <w:r w:rsidRPr="00540980">
        <w:rPr>
          <w:rFonts w:ascii="Arial" w:eastAsia="Arial" w:hAnsi="Arial" w:cs="Arial"/>
          <w:color w:val="000000" w:themeColor="text1"/>
          <w:sz w:val="22"/>
          <w:szCs w:val="22"/>
        </w:rPr>
        <w:t>m)</w:t>
      </w:r>
      <w:r w:rsidRPr="00540980">
        <w:rPr>
          <w:rFonts w:ascii="Arial" w:hAnsi="Arial" w:cs="Arial"/>
          <w:sz w:val="22"/>
          <w:szCs w:val="22"/>
        </w:rPr>
        <w:tab/>
      </w:r>
      <w:r w:rsidRPr="00540980">
        <w:rPr>
          <w:rFonts w:ascii="Arial" w:eastAsia="Arial" w:hAnsi="Arial" w:cs="Arial"/>
          <w:color w:val="000000" w:themeColor="text1"/>
          <w:sz w:val="22"/>
          <w:szCs w:val="22"/>
        </w:rPr>
        <w:t xml:space="preserve">Environmental Impact Statement for critical project, as defined by the Department of Environment and Natural Resources; </w:t>
      </w:r>
    </w:p>
    <w:p w14:paraId="35919E15" w14:textId="77777777" w:rsidR="008C3A33" w:rsidRPr="00540980" w:rsidRDefault="008C3A33" w:rsidP="008C3A33">
      <w:pPr>
        <w:ind w:left="1890" w:hanging="450"/>
        <w:rPr>
          <w:rFonts w:ascii="Arial" w:eastAsia="Arial" w:hAnsi="Arial" w:cs="Arial"/>
          <w:color w:val="000000" w:themeColor="text1"/>
          <w:sz w:val="22"/>
          <w:szCs w:val="22"/>
        </w:rPr>
      </w:pPr>
      <w:r w:rsidRPr="00540980">
        <w:rPr>
          <w:rFonts w:ascii="Arial" w:eastAsia="Arial" w:hAnsi="Arial" w:cs="Arial"/>
          <w:color w:val="000000" w:themeColor="text1"/>
          <w:sz w:val="22"/>
          <w:szCs w:val="22"/>
        </w:rPr>
        <w:t>n)</w:t>
      </w:r>
      <w:r w:rsidRPr="00540980">
        <w:rPr>
          <w:rFonts w:ascii="Arial" w:hAnsi="Arial" w:cs="Arial"/>
          <w:sz w:val="22"/>
          <w:szCs w:val="22"/>
        </w:rPr>
        <w:tab/>
      </w:r>
      <w:r w:rsidRPr="00540980">
        <w:rPr>
          <w:rFonts w:ascii="Arial" w:eastAsia="Arial" w:hAnsi="Arial" w:cs="Arial"/>
          <w:color w:val="000000" w:themeColor="text1"/>
          <w:sz w:val="22"/>
          <w:szCs w:val="22"/>
        </w:rPr>
        <w:t xml:space="preserve">Preparation of minimum requirements for a Construction Safety and Health Program for the project being considered; </w:t>
      </w:r>
    </w:p>
    <w:p w14:paraId="2E6A4E9E" w14:textId="77777777" w:rsidR="008C3A33" w:rsidRPr="00540980" w:rsidRDefault="008C3A33" w:rsidP="008C3A33">
      <w:pPr>
        <w:ind w:left="1890" w:hanging="450"/>
        <w:rPr>
          <w:rFonts w:ascii="Arial" w:eastAsia="Arial" w:hAnsi="Arial" w:cs="Arial"/>
          <w:color w:val="000000" w:themeColor="text1"/>
          <w:sz w:val="22"/>
          <w:szCs w:val="22"/>
        </w:rPr>
      </w:pPr>
      <w:r w:rsidRPr="00540980">
        <w:rPr>
          <w:rFonts w:ascii="Arial" w:eastAsia="Arial" w:hAnsi="Arial" w:cs="Arial"/>
          <w:color w:val="000000" w:themeColor="text1"/>
          <w:sz w:val="22"/>
          <w:szCs w:val="22"/>
        </w:rPr>
        <w:t>o)</w:t>
      </w:r>
      <w:r w:rsidRPr="00540980">
        <w:rPr>
          <w:rFonts w:ascii="Arial" w:hAnsi="Arial" w:cs="Arial"/>
          <w:sz w:val="22"/>
          <w:szCs w:val="22"/>
        </w:rPr>
        <w:tab/>
      </w:r>
      <w:r w:rsidRPr="00540980">
        <w:rPr>
          <w:rFonts w:ascii="Arial" w:eastAsia="Arial" w:hAnsi="Arial" w:cs="Arial"/>
          <w:color w:val="000000" w:themeColor="text1"/>
          <w:sz w:val="22"/>
          <w:szCs w:val="22"/>
        </w:rPr>
        <w:t>Value Engineering Studies; and</w:t>
      </w:r>
    </w:p>
    <w:p w14:paraId="3F56C5B6" w14:textId="77777777" w:rsidR="008C3A33" w:rsidRPr="00540980" w:rsidRDefault="008C3A33" w:rsidP="008C3A33">
      <w:pPr>
        <w:pStyle w:val="Style1"/>
        <w:ind w:left="1890" w:hanging="450"/>
        <w:rPr>
          <w:rFonts w:ascii="Arial" w:eastAsia="Arial" w:hAnsi="Arial" w:cs="Arial"/>
          <w:color w:val="000000" w:themeColor="text1"/>
          <w:sz w:val="22"/>
          <w:szCs w:val="22"/>
        </w:rPr>
      </w:pPr>
      <w:bookmarkStart w:id="2236" w:name="_Toc198216223"/>
      <w:r w:rsidRPr="00540980">
        <w:rPr>
          <w:rFonts w:ascii="Arial" w:eastAsia="Arial" w:hAnsi="Arial" w:cs="Arial"/>
          <w:color w:val="000000" w:themeColor="text1"/>
          <w:sz w:val="22"/>
          <w:szCs w:val="22"/>
        </w:rPr>
        <w:t>p)</w:t>
      </w:r>
      <w:r w:rsidRPr="00540980">
        <w:rPr>
          <w:rFonts w:ascii="Arial" w:hAnsi="Arial" w:cs="Arial"/>
          <w:sz w:val="22"/>
          <w:szCs w:val="22"/>
        </w:rPr>
        <w:tab/>
      </w:r>
      <w:r w:rsidRPr="00540980">
        <w:rPr>
          <w:rFonts w:ascii="Arial" w:eastAsia="Arial" w:hAnsi="Arial" w:cs="Arial"/>
          <w:color w:val="000000" w:themeColor="text1"/>
          <w:sz w:val="22"/>
          <w:szCs w:val="22"/>
        </w:rPr>
        <w:t>Preparation of report on asset climate hazards, risk assessment, disaster response strategies, and readiness planning.</w:t>
      </w:r>
      <w:bookmarkEnd w:id="2236"/>
      <w:r w:rsidRPr="00540980">
        <w:rPr>
          <w:rFonts w:ascii="Arial" w:eastAsia="Arial" w:hAnsi="Arial" w:cs="Arial"/>
          <w:color w:val="000000" w:themeColor="text1"/>
          <w:sz w:val="22"/>
          <w:szCs w:val="22"/>
        </w:rPr>
        <w:t xml:space="preserve"> </w:t>
      </w:r>
    </w:p>
    <w:p w14:paraId="7EEBA770"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237" w:name="_Toc198216224"/>
      <w:r w:rsidRPr="00540980">
        <w:rPr>
          <w:rFonts w:ascii="Arial" w:eastAsia="Arial" w:hAnsi="Arial" w:cs="Arial"/>
          <w:color w:val="000000" w:themeColor="text1"/>
          <w:sz w:val="22"/>
          <w:szCs w:val="22"/>
        </w:rPr>
        <w:t>13.4</w:t>
      </w:r>
      <w:r w:rsidRPr="00540980">
        <w:rPr>
          <w:rFonts w:ascii="Arial" w:hAnsi="Arial" w:cs="Arial"/>
          <w:sz w:val="22"/>
          <w:szCs w:val="22"/>
        </w:rPr>
        <w:tab/>
      </w:r>
      <w:r w:rsidRPr="00540980">
        <w:rPr>
          <w:rFonts w:ascii="Arial" w:eastAsia="Arial" w:hAnsi="Arial" w:cs="Arial"/>
          <w:color w:val="000000" w:themeColor="text1"/>
          <w:sz w:val="22"/>
          <w:szCs w:val="22"/>
        </w:rPr>
        <w:t>Work under detailed architectural and engineering design shall include, among others, the items stated in Section 8.3 of the IRR.</w:t>
      </w:r>
      <w:bookmarkEnd w:id="2237"/>
      <w:r w:rsidRPr="00540980">
        <w:rPr>
          <w:rFonts w:ascii="Arial" w:eastAsia="Arial" w:hAnsi="Arial" w:cs="Arial"/>
          <w:color w:val="000000" w:themeColor="text1"/>
          <w:sz w:val="22"/>
          <w:szCs w:val="22"/>
        </w:rPr>
        <w:t xml:space="preserve"> </w:t>
      </w:r>
    </w:p>
    <w:p w14:paraId="3183691A" w14:textId="77777777" w:rsidR="008C3A33" w:rsidRPr="00540980" w:rsidRDefault="008C3A33" w:rsidP="008C3A33">
      <w:pPr>
        <w:pStyle w:val="Heading5"/>
        <w:rPr>
          <w:sz w:val="22"/>
          <w:szCs w:val="22"/>
        </w:rPr>
      </w:pPr>
      <w:bookmarkStart w:id="2238" w:name="_Toc100571538"/>
      <w:bookmarkStart w:id="2239" w:name="_Toc101169550"/>
      <w:bookmarkStart w:id="2240" w:name="_Toc101545699"/>
      <w:bookmarkStart w:id="2241" w:name="_Toc101545868"/>
      <w:bookmarkStart w:id="2242" w:name="_Toc102300358"/>
      <w:bookmarkStart w:id="2243" w:name="_Toc102300589"/>
      <w:bookmarkStart w:id="2244" w:name="_Toc240079203"/>
      <w:bookmarkStart w:id="2245" w:name="_Toc240079619"/>
      <w:bookmarkStart w:id="2246" w:name="_Toc198216225"/>
      <w:bookmarkStart w:id="2247" w:name="_Toc199164113"/>
      <w:r w:rsidRPr="00540980">
        <w:rPr>
          <w:sz w:val="22"/>
          <w:szCs w:val="22"/>
        </w:rPr>
        <w:t xml:space="preserve">14) </w:t>
      </w:r>
      <w:r w:rsidRPr="00540980">
        <w:rPr>
          <w:sz w:val="22"/>
          <w:szCs w:val="22"/>
        </w:rPr>
        <w:tab/>
        <w:t>Licenses and Permits</w:t>
      </w:r>
      <w:bookmarkEnd w:id="2238"/>
      <w:bookmarkEnd w:id="2239"/>
      <w:bookmarkEnd w:id="2240"/>
      <w:bookmarkEnd w:id="2241"/>
      <w:bookmarkEnd w:id="2242"/>
      <w:bookmarkEnd w:id="2243"/>
      <w:bookmarkEnd w:id="2244"/>
      <w:bookmarkEnd w:id="2245"/>
      <w:bookmarkEnd w:id="2246"/>
      <w:bookmarkEnd w:id="2247"/>
    </w:p>
    <w:p w14:paraId="1963D633" w14:textId="77777777" w:rsidR="008C3A33" w:rsidRPr="00540980" w:rsidRDefault="008C3A33" w:rsidP="008C3A33">
      <w:pPr>
        <w:pStyle w:val="Style2"/>
        <w:numPr>
          <w:ilvl w:val="0"/>
          <w:numId w:val="0"/>
        </w:numPr>
        <w:ind w:left="720"/>
        <w:rPr>
          <w:rFonts w:ascii="Arial" w:eastAsia="Arial" w:hAnsi="Arial" w:cs="Arial"/>
          <w:color w:val="000000" w:themeColor="text1"/>
          <w:sz w:val="22"/>
          <w:szCs w:val="22"/>
        </w:rPr>
      </w:pPr>
      <w:r w:rsidRPr="00540980">
        <w:rPr>
          <w:rFonts w:ascii="Arial" w:eastAsia="Arial" w:hAnsi="Arial" w:cs="Arial"/>
          <w:color w:val="000000" w:themeColor="text1"/>
          <w:sz w:val="22"/>
          <w:szCs w:val="22"/>
        </w:rPr>
        <w:t>The Procuring Entity may, if requested by the Contractor, assist him in applying for permits, licenses or approvals, which are required for the Works.</w:t>
      </w:r>
    </w:p>
    <w:p w14:paraId="261D2E82" w14:textId="77777777" w:rsidR="008C3A33" w:rsidRPr="00540980" w:rsidRDefault="008C3A33" w:rsidP="008C3A33">
      <w:pPr>
        <w:pStyle w:val="Heading5"/>
        <w:rPr>
          <w:sz w:val="22"/>
          <w:szCs w:val="22"/>
        </w:rPr>
      </w:pPr>
      <w:bookmarkStart w:id="2248" w:name="_Toc101545700"/>
      <w:bookmarkStart w:id="2249" w:name="_Toc101545869"/>
      <w:bookmarkStart w:id="2250" w:name="_Toc102300359"/>
      <w:bookmarkStart w:id="2251" w:name="_Toc102300590"/>
      <w:bookmarkStart w:id="2252" w:name="_Toc240079204"/>
      <w:bookmarkStart w:id="2253" w:name="_Toc240079620"/>
      <w:bookmarkStart w:id="2254" w:name="_Toc198216226"/>
      <w:bookmarkStart w:id="2255" w:name="_Toc199164114"/>
      <w:r w:rsidRPr="00540980">
        <w:rPr>
          <w:sz w:val="22"/>
          <w:szCs w:val="22"/>
        </w:rPr>
        <w:t xml:space="preserve">15) </w:t>
      </w:r>
      <w:r w:rsidRPr="00540980">
        <w:rPr>
          <w:sz w:val="22"/>
          <w:szCs w:val="22"/>
        </w:rPr>
        <w:tab/>
        <w:t>Contractor’s Risk and Warranty</w:t>
      </w:r>
      <w:bookmarkEnd w:id="2248"/>
      <w:bookmarkEnd w:id="2249"/>
      <w:r w:rsidRPr="00540980">
        <w:rPr>
          <w:sz w:val="22"/>
          <w:szCs w:val="22"/>
        </w:rPr>
        <w:t xml:space="preserve"> Security</w:t>
      </w:r>
      <w:bookmarkEnd w:id="2250"/>
      <w:bookmarkEnd w:id="2251"/>
      <w:bookmarkEnd w:id="2252"/>
      <w:bookmarkEnd w:id="2253"/>
      <w:bookmarkEnd w:id="2254"/>
      <w:bookmarkEnd w:id="2255"/>
    </w:p>
    <w:p w14:paraId="488DEBBF" w14:textId="77777777" w:rsidR="008C3A33" w:rsidRPr="00540980" w:rsidRDefault="008C3A33" w:rsidP="008C3A33">
      <w:pPr>
        <w:pStyle w:val="Style1"/>
        <w:ind w:left="1440" w:hanging="720"/>
        <w:rPr>
          <w:rFonts w:ascii="Arial" w:eastAsia="Arial" w:hAnsi="Arial" w:cs="Arial"/>
          <w:sz w:val="22"/>
          <w:szCs w:val="22"/>
        </w:rPr>
      </w:pPr>
      <w:bookmarkStart w:id="2256" w:name="_Toc198216227"/>
      <w:r w:rsidRPr="00540980">
        <w:rPr>
          <w:rFonts w:ascii="Arial" w:eastAsia="Arial" w:hAnsi="Arial" w:cs="Arial"/>
          <w:color w:val="000000" w:themeColor="text1"/>
          <w:sz w:val="22"/>
          <w:szCs w:val="22"/>
        </w:rPr>
        <w:t xml:space="preserve">15.1 </w:t>
      </w:r>
      <w:r w:rsidRPr="00540980">
        <w:rPr>
          <w:rFonts w:ascii="Arial" w:hAnsi="Arial" w:cs="Arial"/>
          <w:sz w:val="22"/>
          <w:szCs w:val="22"/>
        </w:rPr>
        <w:tab/>
      </w:r>
      <w:r w:rsidRPr="00540980">
        <w:rPr>
          <w:rFonts w:ascii="Arial" w:eastAsia="Arial" w:hAnsi="Arial" w:cs="Arial"/>
          <w:sz w:val="22"/>
          <w:szCs w:val="22"/>
        </w:rPr>
        <w:t xml:space="preserve">From the time project construction commenced up to final acceptance, the Contractor shall assume full responsibility for any damage or destruction of the works, except those occasioned by force majeure; and the safety, protection, security, and convenience of its personnel, third parties, and the public at large, </w:t>
      </w:r>
      <w:r w:rsidRPr="00540980">
        <w:rPr>
          <w:rFonts w:ascii="Arial" w:eastAsia="Arial" w:hAnsi="Arial" w:cs="Arial"/>
          <w:sz w:val="22"/>
          <w:szCs w:val="22"/>
        </w:rPr>
        <w:lastRenderedPageBreak/>
        <w:t>as well as the works, equipment, installation and the like to be affected by its construction work.</w:t>
      </w:r>
      <w:bookmarkEnd w:id="2256"/>
    </w:p>
    <w:p w14:paraId="0799D2E9" w14:textId="77777777" w:rsidR="008C3A33" w:rsidRPr="00540980" w:rsidRDefault="008C3A33" w:rsidP="008C3A33">
      <w:pPr>
        <w:pStyle w:val="Style1"/>
        <w:ind w:left="1440" w:hanging="720"/>
        <w:rPr>
          <w:rFonts w:ascii="Arial" w:eastAsia="Arial" w:hAnsi="Arial" w:cs="Arial"/>
          <w:snapToGrid w:val="0"/>
          <w:color w:val="000000" w:themeColor="text1"/>
          <w:sz w:val="22"/>
          <w:szCs w:val="22"/>
        </w:rPr>
      </w:pPr>
      <w:bookmarkStart w:id="2257" w:name="_Toc198216228"/>
      <w:bookmarkStart w:id="2258" w:name="_Ref98146250"/>
      <w:bookmarkStart w:id="2259" w:name="_Ref101543554"/>
      <w:r w:rsidRPr="00540980">
        <w:rPr>
          <w:rFonts w:ascii="Arial" w:eastAsia="Arial" w:hAnsi="Arial" w:cs="Arial"/>
          <w:snapToGrid w:val="0"/>
          <w:color w:val="000000" w:themeColor="text1"/>
          <w:sz w:val="22"/>
          <w:szCs w:val="22"/>
        </w:rPr>
        <w:t xml:space="preserve">15.2 </w:t>
      </w:r>
      <w:r w:rsidRPr="00540980">
        <w:rPr>
          <w:rFonts w:ascii="Arial" w:hAnsi="Arial" w:cs="Arial"/>
          <w:snapToGrid w:val="0"/>
          <w:color w:val="000000" w:themeColor="text1"/>
          <w:sz w:val="22"/>
          <w:szCs w:val="22"/>
        </w:rPr>
        <w:tab/>
      </w:r>
      <w:r w:rsidRPr="00540980">
        <w:rPr>
          <w:rFonts w:ascii="Arial" w:eastAsia="Arial" w:hAnsi="Arial" w:cs="Arial"/>
          <w:snapToGrid w:val="0"/>
          <w:color w:val="000000" w:themeColor="text1"/>
          <w:sz w:val="22"/>
          <w:szCs w:val="22"/>
        </w:rPr>
        <w:t xml:space="preserve">The defects liability period for infrastructure projects shall be one (1) year from project completion up to final acceptance by the </w:t>
      </w:r>
      <w:r w:rsidRPr="00540980">
        <w:rPr>
          <w:rFonts w:ascii="Arial" w:eastAsia="Arial" w:hAnsi="Arial" w:cs="Arial"/>
          <w:color w:val="000000" w:themeColor="text1"/>
          <w:sz w:val="22"/>
          <w:szCs w:val="22"/>
        </w:rPr>
        <w:t>Procuring Entity</w:t>
      </w:r>
      <w:r w:rsidRPr="00540980">
        <w:rPr>
          <w:rFonts w:ascii="Arial" w:eastAsia="Arial" w:hAnsi="Arial" w:cs="Arial"/>
          <w:snapToGrid w:val="0"/>
          <w:color w:val="000000" w:themeColor="text1"/>
          <w:sz w:val="22"/>
          <w:szCs w:val="22"/>
        </w:rPr>
        <w:t xml:space="preserve">.  During this period, the Contractor shall undertake the repair works, at its own expense, of any damage to the Works on account of the use of materials of inferior quality, </w:t>
      </w:r>
      <w:r w:rsidRPr="00540980">
        <w:rPr>
          <w:rFonts w:ascii="Arial" w:eastAsia="Arial" w:hAnsi="Arial" w:cs="Arial"/>
          <w:color w:val="000000" w:themeColor="text1"/>
          <w:sz w:val="22"/>
          <w:szCs w:val="22"/>
        </w:rPr>
        <w:t>defects in the construction, or due to any violation of the terms of the contract,</w:t>
      </w:r>
      <w:r w:rsidRPr="00540980">
        <w:rPr>
          <w:rFonts w:ascii="Arial" w:eastAsia="Arial" w:hAnsi="Arial" w:cs="Arial"/>
          <w:snapToGrid w:val="0"/>
          <w:color w:val="000000" w:themeColor="text1"/>
          <w:sz w:val="22"/>
          <w:szCs w:val="22"/>
        </w:rPr>
        <w:t xml:space="preserve"> within ninety (90) calendar days from the time the HoPE</w:t>
      </w:r>
      <w:r w:rsidRPr="00540980">
        <w:rPr>
          <w:rFonts w:ascii="Arial" w:eastAsia="Arial" w:hAnsi="Arial" w:cs="Arial"/>
          <w:color w:val="000000" w:themeColor="text1"/>
          <w:sz w:val="22"/>
          <w:szCs w:val="22"/>
        </w:rPr>
        <w:t xml:space="preserve"> </w:t>
      </w:r>
      <w:r w:rsidRPr="00540980">
        <w:rPr>
          <w:rFonts w:ascii="Arial" w:eastAsia="Arial" w:hAnsi="Arial" w:cs="Arial"/>
          <w:snapToGrid w:val="0"/>
          <w:color w:val="000000" w:themeColor="text1"/>
          <w:sz w:val="22"/>
          <w:szCs w:val="22"/>
        </w:rPr>
        <w:t xml:space="preserve">has issued an order to undertake repair.  In case of failure or refusal to comply with this mandate, the </w:t>
      </w:r>
      <w:r w:rsidRPr="00540980">
        <w:rPr>
          <w:rFonts w:ascii="Arial" w:eastAsia="Arial" w:hAnsi="Arial" w:cs="Arial"/>
          <w:color w:val="000000" w:themeColor="text1"/>
          <w:sz w:val="22"/>
          <w:szCs w:val="22"/>
        </w:rPr>
        <w:t xml:space="preserve">Procuring Entity </w:t>
      </w:r>
      <w:r w:rsidRPr="00540980">
        <w:rPr>
          <w:rFonts w:ascii="Arial" w:eastAsia="Arial" w:hAnsi="Arial" w:cs="Arial"/>
          <w:snapToGrid w:val="0"/>
          <w:color w:val="000000" w:themeColor="text1"/>
          <w:sz w:val="22"/>
          <w:szCs w:val="22"/>
        </w:rPr>
        <w:t>shall undertake such repair works and shall be entitled to full reimbursement of expenses incurred therein upon demand.</w:t>
      </w:r>
      <w:bookmarkEnd w:id="2257"/>
    </w:p>
    <w:p w14:paraId="333CE3ED"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260" w:name="_Ref260141548"/>
      <w:bookmarkStart w:id="2261" w:name="_Toc198216229"/>
      <w:r w:rsidRPr="00540980">
        <w:rPr>
          <w:rFonts w:ascii="Arial" w:eastAsia="Arial" w:hAnsi="Arial" w:cs="Arial"/>
          <w:color w:val="000000" w:themeColor="text1"/>
          <w:sz w:val="22"/>
          <w:szCs w:val="22"/>
        </w:rPr>
        <w:t xml:space="preserve">15.3 </w:t>
      </w:r>
      <w:r w:rsidRPr="00540980">
        <w:rPr>
          <w:rFonts w:ascii="Arial" w:hAnsi="Arial" w:cs="Arial"/>
          <w:sz w:val="22"/>
          <w:szCs w:val="22"/>
        </w:rPr>
        <w:tab/>
      </w:r>
      <w:r w:rsidRPr="00540980">
        <w:rPr>
          <w:rFonts w:ascii="Arial" w:eastAsia="Arial" w:hAnsi="Arial" w:cs="Arial"/>
          <w:sz w:val="22"/>
          <w:szCs w:val="22"/>
        </w:rPr>
        <w:t>The defects liability period shall be covered by the performance security of the Contractor required in Section 68 of the IRR, which shall guarantee that the Contractor performs its responsibilities</w:t>
      </w:r>
      <w:r w:rsidRPr="00540980">
        <w:rPr>
          <w:rFonts w:ascii="Arial" w:eastAsia="Arial" w:hAnsi="Arial" w:cs="Arial"/>
          <w:color w:val="000000" w:themeColor="text1"/>
          <w:sz w:val="22"/>
          <w:szCs w:val="22"/>
        </w:rPr>
        <w:t xml:space="preserve"> </w:t>
      </w:r>
      <w:r w:rsidRPr="00540980">
        <w:rPr>
          <w:rFonts w:ascii="Arial" w:eastAsia="Arial" w:hAnsi="Arial" w:cs="Arial"/>
          <w:sz w:val="22"/>
          <w:szCs w:val="22"/>
        </w:rPr>
        <w:t xml:space="preserve">stated in </w:t>
      </w:r>
      <w:r w:rsidRPr="00540980">
        <w:rPr>
          <w:rFonts w:ascii="Arial" w:eastAsia="Arial" w:hAnsi="Arial" w:cs="Arial"/>
          <w:b/>
          <w:bCs/>
          <w:sz w:val="22"/>
          <w:szCs w:val="22"/>
        </w:rPr>
        <w:t xml:space="preserve">GCC </w:t>
      </w:r>
      <w:r w:rsidRPr="00540980">
        <w:rPr>
          <w:rFonts w:ascii="Arial" w:eastAsia="Arial" w:hAnsi="Arial" w:cs="Arial"/>
          <w:sz w:val="22"/>
          <w:szCs w:val="22"/>
        </w:rPr>
        <w:t xml:space="preserve">Clause 15.1 </w:t>
      </w:r>
      <w:r w:rsidRPr="00540980">
        <w:rPr>
          <w:rFonts w:ascii="Arial" w:eastAsia="Arial" w:hAnsi="Arial" w:cs="Arial"/>
          <w:color w:val="000000" w:themeColor="text1"/>
          <w:sz w:val="22"/>
          <w:szCs w:val="22"/>
        </w:rPr>
        <w:t xml:space="preserve">Unless otherwise indicated in the </w:t>
      </w:r>
      <w:hyperlink w:anchor="scc12_3">
        <w:r w:rsidRPr="00540980">
          <w:rPr>
            <w:rStyle w:val="Hyperlink"/>
            <w:rFonts w:ascii="Arial" w:eastAsia="Arial" w:hAnsi="Arial" w:cs="Arial"/>
            <w:color w:val="000000" w:themeColor="text1"/>
            <w:sz w:val="22"/>
            <w:szCs w:val="22"/>
          </w:rPr>
          <w:t>SCC</w:t>
        </w:r>
      </w:hyperlink>
      <w:r w:rsidRPr="00540980">
        <w:rPr>
          <w:rFonts w:ascii="Arial" w:eastAsia="Arial" w:hAnsi="Arial" w:cs="Arial"/>
          <w:color w:val="000000" w:themeColor="text1"/>
          <w:sz w:val="22"/>
          <w:szCs w:val="22"/>
        </w:rPr>
        <w:t>, in case the Contractor fails to comply with the preceding paragraph, the Procuring Entity shall forfeit its performance security, subject its properties to attachment or garnishment proceedings, and may impose the appropriate penalty under Sections 99, 100, and 101 of the IRR. All payables of the GoP in its favor shall be offset to recover the costs.</w:t>
      </w:r>
      <w:bookmarkEnd w:id="2260"/>
      <w:bookmarkEnd w:id="2261"/>
      <w:r w:rsidRPr="00540980">
        <w:rPr>
          <w:rFonts w:ascii="Arial" w:eastAsia="Arial" w:hAnsi="Arial" w:cs="Arial"/>
          <w:color w:val="000000" w:themeColor="text1"/>
          <w:sz w:val="22"/>
          <w:szCs w:val="22"/>
        </w:rPr>
        <w:t xml:space="preserve"> </w:t>
      </w:r>
    </w:p>
    <w:p w14:paraId="4200C62D"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262" w:name="_Toc198216230"/>
      <w:bookmarkStart w:id="2263" w:name="_Ref103481533"/>
      <w:r w:rsidRPr="00540980">
        <w:rPr>
          <w:rFonts w:ascii="Arial" w:eastAsia="Arial" w:hAnsi="Arial" w:cs="Arial"/>
          <w:color w:val="000000" w:themeColor="text1"/>
          <w:sz w:val="22"/>
          <w:szCs w:val="22"/>
        </w:rPr>
        <w:t xml:space="preserve">15.4 </w:t>
      </w:r>
      <w:r w:rsidRPr="00540980">
        <w:rPr>
          <w:rFonts w:ascii="Arial" w:hAnsi="Arial" w:cs="Arial"/>
          <w:sz w:val="22"/>
          <w:szCs w:val="22"/>
        </w:rPr>
        <w:tab/>
      </w:r>
      <w:r w:rsidRPr="00540980">
        <w:rPr>
          <w:rFonts w:ascii="Arial" w:eastAsia="Arial" w:hAnsi="Arial" w:cs="Arial"/>
          <w:color w:val="000000" w:themeColor="text1"/>
          <w:sz w:val="22"/>
          <w:szCs w:val="22"/>
        </w:rPr>
        <w:t>The following persons shall be held responsible for “Structural Defects,” i.e., major faults or flaws or deficiencies in one or more key structural elements of the project which may lead to structural failure of the completed elements or structure, or “Structural Failures,” i.e., where one or more key structural elements in an infrastructure facility fails or collapses, thereby rendering the facility or part thereof incapable of withstanding the design loads, and/or endangering the safety of the users or the general public:</w:t>
      </w:r>
      <w:bookmarkEnd w:id="2262"/>
    </w:p>
    <w:p w14:paraId="32BF8656" w14:textId="77777777" w:rsidR="008C3A33" w:rsidRPr="00540980" w:rsidRDefault="008C3A33" w:rsidP="008C3A33">
      <w:pPr>
        <w:pStyle w:val="Style1"/>
        <w:ind w:left="2160" w:hanging="720"/>
        <w:rPr>
          <w:rFonts w:ascii="Arial" w:eastAsia="Arial" w:hAnsi="Arial" w:cs="Arial"/>
          <w:color w:val="000000" w:themeColor="text1"/>
          <w:sz w:val="22"/>
          <w:szCs w:val="22"/>
        </w:rPr>
      </w:pPr>
      <w:bookmarkStart w:id="2264" w:name="_Ref233533312"/>
      <w:bookmarkStart w:id="2265" w:name="_Toc198216231"/>
      <w:r w:rsidRPr="00540980">
        <w:rPr>
          <w:rFonts w:ascii="Arial" w:eastAsia="Arial" w:hAnsi="Arial" w:cs="Arial"/>
          <w:color w:val="000000" w:themeColor="text1"/>
          <w:sz w:val="22"/>
          <w:szCs w:val="22"/>
        </w:rPr>
        <w:t>a)</w:t>
      </w:r>
      <w:r w:rsidRPr="00540980">
        <w:rPr>
          <w:rFonts w:ascii="Arial" w:hAnsi="Arial" w:cs="Arial"/>
          <w:sz w:val="22"/>
          <w:szCs w:val="22"/>
        </w:rPr>
        <w:tab/>
      </w:r>
      <w:r w:rsidRPr="00540980">
        <w:rPr>
          <w:rFonts w:ascii="Arial" w:eastAsia="Arial" w:hAnsi="Arial" w:cs="Arial"/>
          <w:color w:val="000000" w:themeColor="text1"/>
          <w:sz w:val="22"/>
          <w:szCs w:val="22"/>
        </w:rPr>
        <w:t>Contractor – Where Structural Defects or Failures arise due to faults attributable to improper construction, use of inferior quality/substandard materials, and any violation of the contract plans and specifications, the Contractor shall be held liable;</w:t>
      </w:r>
      <w:bookmarkEnd w:id="2264"/>
      <w:bookmarkEnd w:id="2265"/>
    </w:p>
    <w:p w14:paraId="789170D9" w14:textId="77777777" w:rsidR="008C3A33" w:rsidRPr="00540980" w:rsidRDefault="008C3A33" w:rsidP="008C3A33">
      <w:pPr>
        <w:pStyle w:val="Style1"/>
        <w:ind w:left="2160" w:hanging="720"/>
        <w:rPr>
          <w:rFonts w:ascii="Arial" w:eastAsia="Arial" w:hAnsi="Arial" w:cs="Arial"/>
          <w:color w:val="000000" w:themeColor="text1"/>
          <w:sz w:val="22"/>
          <w:szCs w:val="22"/>
        </w:rPr>
      </w:pPr>
      <w:bookmarkStart w:id="2266" w:name="_Toc198216232"/>
      <w:r w:rsidRPr="00540980">
        <w:rPr>
          <w:rFonts w:ascii="Arial" w:eastAsia="Arial" w:hAnsi="Arial" w:cs="Arial"/>
          <w:color w:val="000000" w:themeColor="text1"/>
          <w:sz w:val="22"/>
          <w:szCs w:val="22"/>
        </w:rPr>
        <w:t>b)</w:t>
      </w:r>
      <w:r w:rsidRPr="00540980">
        <w:rPr>
          <w:rFonts w:ascii="Arial" w:hAnsi="Arial" w:cs="Arial"/>
          <w:sz w:val="22"/>
          <w:szCs w:val="22"/>
        </w:rPr>
        <w:tab/>
      </w:r>
      <w:r w:rsidRPr="00540980">
        <w:rPr>
          <w:rFonts w:ascii="Arial" w:eastAsia="Arial" w:hAnsi="Arial" w:cs="Arial"/>
          <w:color w:val="000000" w:themeColor="text1"/>
          <w:sz w:val="22"/>
          <w:szCs w:val="22"/>
        </w:rPr>
        <w:t>Consultants – Where Structural Defects or Failures arise due to faulty and/or inadequate design and specifications as well as construction supervision, then the consultant who prepared the design or undertook construction supervision for the project shall be held liable;</w:t>
      </w:r>
      <w:bookmarkEnd w:id="2266"/>
    </w:p>
    <w:p w14:paraId="7EA32C57" w14:textId="77777777" w:rsidR="008C3A33" w:rsidRPr="00540980" w:rsidRDefault="008C3A33" w:rsidP="008C3A33">
      <w:pPr>
        <w:pStyle w:val="Style1"/>
        <w:ind w:left="2160" w:hanging="720"/>
        <w:rPr>
          <w:rFonts w:ascii="Arial" w:eastAsia="Arial" w:hAnsi="Arial" w:cs="Arial"/>
          <w:color w:val="000000" w:themeColor="text1"/>
          <w:sz w:val="22"/>
          <w:szCs w:val="22"/>
        </w:rPr>
      </w:pPr>
      <w:bookmarkStart w:id="2267" w:name="_Toc198216233"/>
      <w:r w:rsidRPr="00540980">
        <w:rPr>
          <w:rFonts w:ascii="Arial" w:eastAsia="Arial" w:hAnsi="Arial" w:cs="Arial"/>
          <w:color w:val="000000" w:themeColor="text1"/>
          <w:sz w:val="22"/>
          <w:szCs w:val="22"/>
        </w:rPr>
        <w:t>c)</w:t>
      </w:r>
      <w:r w:rsidRPr="00540980">
        <w:rPr>
          <w:rFonts w:ascii="Arial" w:hAnsi="Arial" w:cs="Arial"/>
          <w:sz w:val="22"/>
          <w:szCs w:val="22"/>
        </w:rPr>
        <w:tab/>
      </w:r>
      <w:r w:rsidRPr="00540980">
        <w:rPr>
          <w:rFonts w:ascii="Arial" w:eastAsia="Arial" w:hAnsi="Arial" w:cs="Arial"/>
          <w:color w:val="000000" w:themeColor="text1"/>
          <w:sz w:val="22"/>
          <w:szCs w:val="22"/>
        </w:rPr>
        <w:t>Procuring Entity’s Representatives or Project Manager or Construction Managers and Supervisors – The project owner’s representative, project manager, construction manager, and supervisor shall be held liable in cases where the Structural Defects or Failures are due to their willful intervention in altering the designs and other specifications; negligence or omission in not approving or acting on proposed changes to noted defects or deficiencies in the design and/or specifications and the use of substandard construction materials in the project;</w:t>
      </w:r>
      <w:bookmarkEnd w:id="2267"/>
    </w:p>
    <w:p w14:paraId="54E8FB04" w14:textId="77777777" w:rsidR="008C3A33" w:rsidRPr="00540980" w:rsidRDefault="008C3A33" w:rsidP="008C3A33">
      <w:pPr>
        <w:pStyle w:val="Style1"/>
        <w:ind w:left="2160" w:hanging="720"/>
        <w:rPr>
          <w:rFonts w:ascii="Arial" w:eastAsia="Arial" w:hAnsi="Arial" w:cs="Arial"/>
          <w:color w:val="000000" w:themeColor="text1"/>
          <w:sz w:val="22"/>
          <w:szCs w:val="22"/>
        </w:rPr>
      </w:pPr>
      <w:bookmarkStart w:id="2268" w:name="_Toc198216234"/>
      <w:r w:rsidRPr="00540980">
        <w:rPr>
          <w:rFonts w:ascii="Arial" w:eastAsia="Arial" w:hAnsi="Arial" w:cs="Arial"/>
          <w:color w:val="000000" w:themeColor="text1"/>
          <w:sz w:val="22"/>
          <w:szCs w:val="22"/>
        </w:rPr>
        <w:t>d)</w:t>
      </w:r>
      <w:r w:rsidRPr="00540980">
        <w:rPr>
          <w:rFonts w:ascii="Arial" w:hAnsi="Arial" w:cs="Arial"/>
          <w:sz w:val="22"/>
          <w:szCs w:val="22"/>
        </w:rPr>
        <w:tab/>
      </w:r>
      <w:r w:rsidRPr="00540980">
        <w:rPr>
          <w:rFonts w:ascii="Arial" w:eastAsia="Arial" w:hAnsi="Arial" w:cs="Arial"/>
          <w:color w:val="000000" w:themeColor="text1"/>
          <w:sz w:val="22"/>
          <w:szCs w:val="22"/>
        </w:rPr>
        <w:t>Third Parties - Third Parties shall be held liable in cases where Structural Defects or Failures are caused by work undertaken by them such as leaking pipes, diggings or excavations, underground cables and electrical wires, underground tunnel, mining shaft and the like, in which case the applicable warranty to such structure should be levied to third parties for their construction or restoration works; and</w:t>
      </w:r>
      <w:bookmarkEnd w:id="2268"/>
      <w:r w:rsidRPr="00540980">
        <w:rPr>
          <w:rFonts w:ascii="Arial" w:eastAsia="Arial" w:hAnsi="Arial" w:cs="Arial"/>
          <w:color w:val="000000" w:themeColor="text1"/>
          <w:sz w:val="22"/>
          <w:szCs w:val="22"/>
        </w:rPr>
        <w:t xml:space="preserve"> </w:t>
      </w:r>
    </w:p>
    <w:p w14:paraId="08F2BA93" w14:textId="77777777" w:rsidR="008C3A33" w:rsidRPr="00540980" w:rsidRDefault="008C3A33" w:rsidP="008C3A33">
      <w:pPr>
        <w:pStyle w:val="Style1"/>
        <w:ind w:left="2160" w:hanging="720"/>
        <w:rPr>
          <w:rFonts w:ascii="Arial" w:eastAsia="Arial" w:hAnsi="Arial" w:cs="Arial"/>
          <w:color w:val="000000" w:themeColor="text1"/>
          <w:sz w:val="22"/>
          <w:szCs w:val="22"/>
        </w:rPr>
      </w:pPr>
      <w:bookmarkStart w:id="2269" w:name="_Toc198216235"/>
      <w:r w:rsidRPr="00540980">
        <w:rPr>
          <w:rFonts w:ascii="Arial" w:eastAsia="Arial" w:hAnsi="Arial" w:cs="Arial"/>
          <w:color w:val="000000" w:themeColor="text1"/>
          <w:sz w:val="22"/>
          <w:szCs w:val="22"/>
        </w:rPr>
        <w:lastRenderedPageBreak/>
        <w:t>e)</w:t>
      </w:r>
      <w:r w:rsidRPr="00540980">
        <w:rPr>
          <w:rFonts w:ascii="Arial" w:hAnsi="Arial" w:cs="Arial"/>
          <w:sz w:val="22"/>
          <w:szCs w:val="22"/>
        </w:rPr>
        <w:tab/>
      </w:r>
      <w:r w:rsidRPr="00540980">
        <w:rPr>
          <w:rFonts w:ascii="Arial" w:eastAsia="Arial" w:hAnsi="Arial" w:cs="Arial"/>
          <w:color w:val="000000" w:themeColor="text1"/>
          <w:sz w:val="22"/>
          <w:szCs w:val="22"/>
        </w:rPr>
        <w:t>Users - In cases where Structural Defects or Failures are due to abuse or misuse by the End-User or Implementing Unit of the constructed facility and/or non–compliance by a user with the technical design limits and/or intended purpose of the same, then the user concerned shall be held liable.</w:t>
      </w:r>
      <w:bookmarkEnd w:id="2269"/>
    </w:p>
    <w:p w14:paraId="62EC3F04"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270" w:name="_Ref242758617"/>
      <w:bookmarkStart w:id="2271" w:name="_Toc198216236"/>
      <w:r w:rsidRPr="00540980">
        <w:rPr>
          <w:rFonts w:ascii="Arial" w:eastAsia="Arial" w:hAnsi="Arial" w:cs="Arial"/>
          <w:color w:val="000000" w:themeColor="text1"/>
          <w:sz w:val="22"/>
          <w:szCs w:val="22"/>
        </w:rPr>
        <w:t xml:space="preserve">15.5 </w:t>
      </w:r>
      <w:r w:rsidRPr="00540980">
        <w:rPr>
          <w:rFonts w:ascii="Arial" w:hAnsi="Arial" w:cs="Arial"/>
          <w:sz w:val="22"/>
          <w:szCs w:val="22"/>
        </w:rPr>
        <w:tab/>
      </w:r>
      <w:r w:rsidRPr="00540980">
        <w:rPr>
          <w:rFonts w:ascii="Arial" w:eastAsia="Arial" w:hAnsi="Arial" w:cs="Arial"/>
          <w:color w:val="000000" w:themeColor="text1"/>
          <w:sz w:val="22"/>
          <w:szCs w:val="22"/>
        </w:rPr>
        <w:t xml:space="preserve">The warranty against Structural Defects or Failures, except those occasioned by force majeure, shall cover the period specified in the </w:t>
      </w:r>
      <w:hyperlink w:anchor="scc12_5">
        <w:r w:rsidRPr="00540980">
          <w:rPr>
            <w:rStyle w:val="Hyperlink"/>
            <w:rFonts w:ascii="Arial" w:eastAsia="Arial" w:hAnsi="Arial" w:cs="Arial"/>
            <w:color w:val="000000" w:themeColor="text1"/>
            <w:sz w:val="22"/>
            <w:szCs w:val="22"/>
          </w:rPr>
          <w:t>SCC</w:t>
        </w:r>
      </w:hyperlink>
      <w:r w:rsidRPr="00540980">
        <w:rPr>
          <w:rFonts w:ascii="Arial" w:eastAsia="Arial" w:hAnsi="Arial" w:cs="Arial"/>
          <w:color w:val="000000" w:themeColor="text1"/>
          <w:sz w:val="22"/>
          <w:szCs w:val="22"/>
        </w:rPr>
        <w:t xml:space="preserve"> reckoned from the date of issuance of the Certificate of Final Acceptance by the Procuring Entity.</w:t>
      </w:r>
      <w:bookmarkEnd w:id="2270"/>
      <w:r w:rsidRPr="00540980">
        <w:rPr>
          <w:rFonts w:ascii="Arial" w:eastAsia="Arial" w:hAnsi="Arial" w:cs="Arial"/>
          <w:color w:val="000000" w:themeColor="text1"/>
          <w:sz w:val="22"/>
          <w:szCs w:val="22"/>
        </w:rPr>
        <w:t xml:space="preserve"> On the other hand, such warranty shall likewise be applied against non-structural defects  for instances that pertain </w:t>
      </w:r>
      <w:bookmarkEnd w:id="2258"/>
      <w:bookmarkEnd w:id="2259"/>
      <w:bookmarkEnd w:id="2263"/>
      <w:r w:rsidRPr="00540980">
        <w:rPr>
          <w:rFonts w:ascii="Arial" w:eastAsia="Arial" w:hAnsi="Arial" w:cs="Arial"/>
          <w:color w:val="000000" w:themeColor="text1"/>
          <w:sz w:val="22"/>
          <w:szCs w:val="22"/>
        </w:rPr>
        <w:t>to faults or deficiencies in non-load bearing components or finishes of the Project, such as minor cracks, leaks, or defects in workmanship or materials, which do not affect the stability or safety of the structure but may impact its appearance, functionality, or usability.</w:t>
      </w:r>
      <w:bookmarkEnd w:id="2271"/>
    </w:p>
    <w:p w14:paraId="1C3A5D57"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272" w:name="_Ref260141642"/>
      <w:bookmarkStart w:id="2273" w:name="_Toc198216237"/>
      <w:r w:rsidRPr="00540980">
        <w:rPr>
          <w:rFonts w:ascii="Arial" w:eastAsia="Arial" w:hAnsi="Arial" w:cs="Arial"/>
          <w:color w:val="000000" w:themeColor="text1"/>
          <w:sz w:val="22"/>
          <w:szCs w:val="22"/>
        </w:rPr>
        <w:t>15.6    To guarantee that the Contractor shall perform its responsibilities, it shall be required to post a warranty security, which shall be stated in Philippine Peso, in the form chosen by the Procuring Entity in accordance with the following schedule:</w:t>
      </w:r>
      <w:bookmarkEnd w:id="2272"/>
      <w:bookmarkEnd w:id="2273"/>
      <w:r w:rsidRPr="00540980">
        <w:rPr>
          <w:rFonts w:ascii="Arial" w:eastAsia="Arial" w:hAnsi="Arial" w:cs="Arial"/>
          <w:color w:val="000000" w:themeColor="text1"/>
          <w:sz w:val="22"/>
          <w:szCs w:val="22"/>
        </w:rP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2"/>
        <w:gridCol w:w="3354"/>
      </w:tblGrid>
      <w:tr w:rsidR="008C3A33" w:rsidRPr="008F45A0" w14:paraId="0A9C039E" w14:textId="77777777" w:rsidTr="00E66B1E">
        <w:trPr>
          <w:trHeight w:val="510"/>
        </w:trPr>
        <w:tc>
          <w:tcPr>
            <w:tcW w:w="4252" w:type="dxa"/>
            <w:vAlign w:val="center"/>
          </w:tcPr>
          <w:p w14:paraId="061B80C4" w14:textId="77777777" w:rsidR="008C3A33" w:rsidRPr="00540980" w:rsidRDefault="008C3A33" w:rsidP="00E66B1E">
            <w:pPr>
              <w:spacing w:before="0" w:after="0" w:line="240" w:lineRule="auto"/>
              <w:jc w:val="center"/>
              <w:rPr>
                <w:rFonts w:ascii="Arial" w:eastAsia="Arial" w:hAnsi="Arial" w:cs="Arial"/>
                <w:b/>
                <w:bCs/>
                <w:color w:val="000000" w:themeColor="text1"/>
                <w:sz w:val="22"/>
                <w:szCs w:val="22"/>
              </w:rPr>
            </w:pPr>
            <w:r w:rsidRPr="00540980">
              <w:rPr>
                <w:rFonts w:ascii="Arial" w:eastAsia="Arial" w:hAnsi="Arial" w:cs="Arial"/>
                <w:b/>
                <w:bCs/>
                <w:color w:val="000000" w:themeColor="text1"/>
                <w:sz w:val="22"/>
                <w:szCs w:val="22"/>
              </w:rPr>
              <w:t>Form of Warranty</w:t>
            </w:r>
          </w:p>
        </w:tc>
        <w:tc>
          <w:tcPr>
            <w:tcW w:w="3354" w:type="dxa"/>
            <w:vAlign w:val="center"/>
          </w:tcPr>
          <w:p w14:paraId="68278E7B" w14:textId="77777777" w:rsidR="008C3A33" w:rsidRPr="00540980" w:rsidRDefault="008C3A33" w:rsidP="00E66B1E">
            <w:pPr>
              <w:spacing w:before="0" w:after="0" w:line="240" w:lineRule="auto"/>
              <w:jc w:val="center"/>
              <w:rPr>
                <w:rFonts w:ascii="Arial" w:eastAsia="Arial" w:hAnsi="Arial" w:cs="Arial"/>
                <w:b/>
                <w:bCs/>
                <w:color w:val="000000" w:themeColor="text1"/>
                <w:sz w:val="22"/>
                <w:szCs w:val="22"/>
              </w:rPr>
            </w:pPr>
            <w:r w:rsidRPr="00540980">
              <w:rPr>
                <w:rFonts w:ascii="Arial" w:eastAsia="Arial" w:hAnsi="Arial" w:cs="Arial"/>
                <w:b/>
                <w:bCs/>
                <w:color w:val="000000" w:themeColor="text1"/>
                <w:sz w:val="22"/>
                <w:szCs w:val="22"/>
              </w:rPr>
              <w:t>Amount of Warranty Security</w:t>
            </w:r>
          </w:p>
          <w:p w14:paraId="5091F620" w14:textId="77777777" w:rsidR="008C3A33" w:rsidRPr="00540980" w:rsidRDefault="008C3A33" w:rsidP="00E66B1E">
            <w:pPr>
              <w:spacing w:before="0" w:after="0" w:line="240" w:lineRule="auto"/>
              <w:jc w:val="center"/>
              <w:rPr>
                <w:rFonts w:ascii="Arial" w:eastAsia="Arial" w:hAnsi="Arial" w:cs="Arial"/>
                <w:b/>
                <w:bCs/>
                <w:color w:val="000000" w:themeColor="text1"/>
                <w:sz w:val="22"/>
                <w:szCs w:val="22"/>
              </w:rPr>
            </w:pPr>
            <w:r w:rsidRPr="00540980">
              <w:rPr>
                <w:rFonts w:ascii="Arial" w:eastAsia="Arial" w:hAnsi="Arial" w:cs="Arial"/>
                <w:b/>
                <w:bCs/>
                <w:color w:val="000000" w:themeColor="text1"/>
                <w:sz w:val="22"/>
                <w:szCs w:val="22"/>
              </w:rPr>
              <w:t xml:space="preserve"> Not less than the Percentage (%) of Total Contract Price</w:t>
            </w:r>
          </w:p>
        </w:tc>
      </w:tr>
      <w:tr w:rsidR="008C3A33" w:rsidRPr="008F45A0" w14:paraId="650513FC" w14:textId="77777777" w:rsidTr="00E66B1E">
        <w:trPr>
          <w:trHeight w:val="510"/>
        </w:trPr>
        <w:tc>
          <w:tcPr>
            <w:tcW w:w="4252" w:type="dxa"/>
            <w:vAlign w:val="center"/>
          </w:tcPr>
          <w:p w14:paraId="1E437DA5" w14:textId="77777777" w:rsidR="008C3A33" w:rsidRPr="00540980" w:rsidRDefault="008C3A33" w:rsidP="00E66B1E">
            <w:pPr>
              <w:spacing w:before="0" w:after="0" w:line="240" w:lineRule="auto"/>
              <w:ind w:left="432" w:hanging="432"/>
              <w:rPr>
                <w:rFonts w:ascii="Arial" w:eastAsia="Arial" w:hAnsi="Arial" w:cs="Arial"/>
                <w:b/>
                <w:bCs/>
                <w:color w:val="000000" w:themeColor="text1"/>
                <w:sz w:val="22"/>
                <w:szCs w:val="22"/>
              </w:rPr>
            </w:pPr>
            <w:r w:rsidRPr="00540980">
              <w:rPr>
                <w:rFonts w:ascii="Arial" w:eastAsia="Arial" w:hAnsi="Arial" w:cs="Arial"/>
                <w:color w:val="000000" w:themeColor="text1"/>
                <w:sz w:val="22"/>
                <w:szCs w:val="22"/>
              </w:rPr>
              <w:t xml:space="preserve">(a) Cash or letter of credit issued by bank; Provided, however, that the letter of credit shall be confirmed or authenticated by a local bank, if issued by a foreign bank. </w:t>
            </w:r>
          </w:p>
          <w:p w14:paraId="1E37F417" w14:textId="77777777" w:rsidR="008C3A33" w:rsidRPr="00540980" w:rsidRDefault="008C3A33" w:rsidP="00E66B1E">
            <w:pPr>
              <w:spacing w:before="0" w:after="0" w:line="240" w:lineRule="auto"/>
              <w:ind w:left="432"/>
              <w:rPr>
                <w:rFonts w:ascii="Arial" w:eastAsia="Arial" w:hAnsi="Arial" w:cs="Arial"/>
                <w:b/>
                <w:bCs/>
                <w:color w:val="000000" w:themeColor="text1"/>
                <w:sz w:val="22"/>
                <w:szCs w:val="22"/>
              </w:rPr>
            </w:pPr>
          </w:p>
          <w:p w14:paraId="639BE554" w14:textId="77777777" w:rsidR="008C3A33" w:rsidRPr="00540980" w:rsidRDefault="008C3A33" w:rsidP="00E66B1E">
            <w:pPr>
              <w:spacing w:before="0" w:after="0" w:line="240" w:lineRule="auto"/>
              <w:ind w:left="432"/>
              <w:rPr>
                <w:rFonts w:ascii="Arial" w:eastAsia="Arial" w:hAnsi="Arial" w:cs="Arial"/>
                <w:b/>
                <w:bCs/>
                <w:color w:val="000000" w:themeColor="text1"/>
                <w:sz w:val="22"/>
                <w:szCs w:val="22"/>
              </w:rPr>
            </w:pPr>
            <w:r w:rsidRPr="00540980">
              <w:rPr>
                <w:rFonts w:ascii="Arial" w:eastAsia="Arial" w:hAnsi="Arial" w:cs="Arial"/>
                <w:color w:val="000000" w:themeColor="text1"/>
                <w:sz w:val="22"/>
                <w:szCs w:val="22"/>
              </w:rPr>
              <w:t>For biddings conducted by LGUs, the Letter of Credit may be issued by other banks certified by the BSP as authorized to issue such financial instrument.</w:t>
            </w:r>
          </w:p>
        </w:tc>
        <w:tc>
          <w:tcPr>
            <w:tcW w:w="3354" w:type="dxa"/>
            <w:vAlign w:val="center"/>
          </w:tcPr>
          <w:p w14:paraId="6EB9B296" w14:textId="77777777" w:rsidR="008C3A33" w:rsidRPr="00540980" w:rsidRDefault="008C3A33" w:rsidP="00E66B1E">
            <w:pPr>
              <w:spacing w:before="0" w:after="0" w:line="240" w:lineRule="auto"/>
              <w:jc w:val="center"/>
              <w:rPr>
                <w:rFonts w:ascii="Arial" w:eastAsia="Arial" w:hAnsi="Arial" w:cs="Arial"/>
                <w:b/>
                <w:bCs/>
                <w:color w:val="000000" w:themeColor="text1"/>
                <w:sz w:val="22"/>
                <w:szCs w:val="22"/>
              </w:rPr>
            </w:pPr>
            <w:r w:rsidRPr="00540980">
              <w:rPr>
                <w:rFonts w:ascii="Arial" w:eastAsia="Arial" w:hAnsi="Arial" w:cs="Arial"/>
                <w:color w:val="000000" w:themeColor="text1"/>
                <w:sz w:val="22"/>
                <w:szCs w:val="22"/>
              </w:rPr>
              <w:t>Five Percent (5%)</w:t>
            </w:r>
          </w:p>
        </w:tc>
      </w:tr>
      <w:tr w:rsidR="008C3A33" w:rsidRPr="008F45A0" w14:paraId="3BF95DA8" w14:textId="77777777" w:rsidTr="00E66B1E">
        <w:trPr>
          <w:trHeight w:val="510"/>
        </w:trPr>
        <w:tc>
          <w:tcPr>
            <w:tcW w:w="4252" w:type="dxa"/>
            <w:vAlign w:val="center"/>
          </w:tcPr>
          <w:p w14:paraId="0EDC8F2E" w14:textId="77777777" w:rsidR="008C3A33" w:rsidRPr="00540980" w:rsidRDefault="008C3A33" w:rsidP="00E66B1E">
            <w:pPr>
              <w:spacing w:before="0" w:after="0" w:line="240" w:lineRule="auto"/>
              <w:rPr>
                <w:rFonts w:ascii="Arial" w:eastAsia="Arial" w:hAnsi="Arial" w:cs="Arial"/>
                <w:color w:val="000000" w:themeColor="text1"/>
                <w:sz w:val="22"/>
                <w:szCs w:val="22"/>
              </w:rPr>
            </w:pPr>
            <w:r w:rsidRPr="00540980">
              <w:rPr>
                <w:rFonts w:ascii="Arial" w:eastAsia="Arial" w:hAnsi="Arial" w:cs="Arial"/>
                <w:color w:val="000000" w:themeColor="text1"/>
                <w:sz w:val="22"/>
                <w:szCs w:val="22"/>
              </w:rPr>
              <w:t>(b) Bank guarantee confirmed by bank.</w:t>
            </w:r>
          </w:p>
          <w:p w14:paraId="3E6D8904" w14:textId="77777777" w:rsidR="008C3A33" w:rsidRPr="00540980" w:rsidRDefault="008C3A33" w:rsidP="00E66B1E">
            <w:pPr>
              <w:spacing w:before="0" w:after="0" w:line="240" w:lineRule="auto"/>
              <w:ind w:left="432"/>
              <w:rPr>
                <w:rFonts w:ascii="Arial" w:eastAsia="Arial" w:hAnsi="Arial" w:cs="Arial"/>
                <w:strike/>
                <w:color w:val="000000" w:themeColor="text1"/>
                <w:sz w:val="22"/>
                <w:szCs w:val="22"/>
              </w:rPr>
            </w:pPr>
          </w:p>
          <w:p w14:paraId="0B2E25DD" w14:textId="77777777" w:rsidR="008C3A33" w:rsidRPr="00540980" w:rsidRDefault="008C3A33" w:rsidP="00E66B1E">
            <w:pPr>
              <w:spacing w:before="0" w:after="0" w:line="240" w:lineRule="auto"/>
              <w:ind w:left="432"/>
              <w:rPr>
                <w:rFonts w:ascii="Arial" w:eastAsia="Arial" w:hAnsi="Arial" w:cs="Arial"/>
                <w:color w:val="000000" w:themeColor="text1"/>
                <w:sz w:val="22"/>
                <w:szCs w:val="22"/>
              </w:rPr>
            </w:pPr>
            <w:r w:rsidRPr="00540980">
              <w:rPr>
                <w:rFonts w:ascii="Arial" w:eastAsia="Arial" w:hAnsi="Arial" w:cs="Arial"/>
                <w:color w:val="000000" w:themeColor="text1"/>
                <w:sz w:val="22"/>
                <w:szCs w:val="22"/>
              </w:rPr>
              <w:t>For biddings conducted by LGUs, the bank draft/guarantee may be issued by other banks certified by the BSP as authorized to issue such financial instrument.</w:t>
            </w:r>
          </w:p>
        </w:tc>
        <w:tc>
          <w:tcPr>
            <w:tcW w:w="3354" w:type="dxa"/>
            <w:vAlign w:val="center"/>
          </w:tcPr>
          <w:p w14:paraId="046F46BC" w14:textId="77777777" w:rsidR="008C3A33" w:rsidRPr="00540980" w:rsidRDefault="008C3A33" w:rsidP="00E66B1E">
            <w:pPr>
              <w:spacing w:before="0" w:after="0" w:line="240" w:lineRule="auto"/>
              <w:jc w:val="center"/>
              <w:rPr>
                <w:rFonts w:ascii="Arial" w:eastAsia="Arial" w:hAnsi="Arial" w:cs="Arial"/>
                <w:b/>
                <w:bCs/>
                <w:color w:val="000000" w:themeColor="text1"/>
                <w:sz w:val="22"/>
                <w:szCs w:val="22"/>
              </w:rPr>
            </w:pPr>
            <w:r w:rsidRPr="00540980">
              <w:rPr>
                <w:rFonts w:ascii="Arial" w:eastAsia="Arial" w:hAnsi="Arial" w:cs="Arial"/>
                <w:color w:val="000000" w:themeColor="text1"/>
                <w:sz w:val="22"/>
                <w:szCs w:val="22"/>
              </w:rPr>
              <w:t>Ten Percent (10%)</w:t>
            </w:r>
          </w:p>
        </w:tc>
      </w:tr>
      <w:tr w:rsidR="008C3A33" w:rsidRPr="008F45A0" w14:paraId="6432DB74" w14:textId="77777777" w:rsidTr="00E66B1E">
        <w:trPr>
          <w:trHeight w:val="510"/>
        </w:trPr>
        <w:tc>
          <w:tcPr>
            <w:tcW w:w="4252" w:type="dxa"/>
            <w:vAlign w:val="center"/>
          </w:tcPr>
          <w:p w14:paraId="688ADB2F" w14:textId="77777777" w:rsidR="008C3A33" w:rsidRPr="00540980" w:rsidRDefault="008C3A33" w:rsidP="00E66B1E">
            <w:pPr>
              <w:spacing w:before="0" w:after="0" w:line="240" w:lineRule="auto"/>
              <w:ind w:left="360" w:hanging="360"/>
              <w:rPr>
                <w:rFonts w:ascii="Arial" w:eastAsia="Arial" w:hAnsi="Arial" w:cs="Arial"/>
                <w:color w:val="000000" w:themeColor="text1"/>
                <w:sz w:val="22"/>
                <w:szCs w:val="22"/>
              </w:rPr>
            </w:pPr>
            <w:r w:rsidRPr="00540980">
              <w:rPr>
                <w:rFonts w:ascii="Arial" w:eastAsia="Arial" w:hAnsi="Arial" w:cs="Arial"/>
                <w:color w:val="000000" w:themeColor="text1"/>
                <w:sz w:val="22"/>
                <w:szCs w:val="22"/>
              </w:rPr>
              <w:t>(c) Surety bond callable upon demand issued by GSIS or any surety or insurance company duly certified by the Insurance Commission</w:t>
            </w:r>
          </w:p>
        </w:tc>
        <w:tc>
          <w:tcPr>
            <w:tcW w:w="3354" w:type="dxa"/>
            <w:vAlign w:val="center"/>
          </w:tcPr>
          <w:p w14:paraId="32077C28" w14:textId="77777777" w:rsidR="008C3A33" w:rsidRPr="00540980" w:rsidRDefault="008C3A33" w:rsidP="00E66B1E">
            <w:pPr>
              <w:spacing w:before="0" w:after="0" w:line="240" w:lineRule="auto"/>
              <w:jc w:val="center"/>
              <w:rPr>
                <w:rFonts w:ascii="Arial" w:eastAsia="Arial" w:hAnsi="Arial" w:cs="Arial"/>
                <w:b/>
                <w:bCs/>
                <w:color w:val="000000" w:themeColor="text1"/>
                <w:sz w:val="22"/>
                <w:szCs w:val="22"/>
              </w:rPr>
            </w:pPr>
            <w:r w:rsidRPr="00540980">
              <w:rPr>
                <w:rFonts w:ascii="Arial" w:eastAsia="Arial" w:hAnsi="Arial" w:cs="Arial"/>
                <w:color w:val="000000" w:themeColor="text1"/>
                <w:sz w:val="22"/>
                <w:szCs w:val="22"/>
              </w:rPr>
              <w:t>Thirty Percent (30%)</w:t>
            </w:r>
          </w:p>
        </w:tc>
      </w:tr>
    </w:tbl>
    <w:p w14:paraId="0E19D194"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274" w:name="_Ref260141678"/>
      <w:bookmarkStart w:id="2275" w:name="_Toc198216238"/>
      <w:r w:rsidRPr="00540980">
        <w:rPr>
          <w:rFonts w:ascii="Arial" w:eastAsia="Arial" w:hAnsi="Arial" w:cs="Arial"/>
          <w:color w:val="000000" w:themeColor="text1"/>
          <w:sz w:val="22"/>
          <w:szCs w:val="22"/>
        </w:rPr>
        <w:t>15.7</w:t>
      </w:r>
      <w:bookmarkEnd w:id="2274"/>
      <w:bookmarkEnd w:id="2275"/>
      <w:r w:rsidRPr="00540980">
        <w:rPr>
          <w:rFonts w:ascii="Arial" w:hAnsi="Arial" w:cs="Arial"/>
          <w:sz w:val="22"/>
          <w:szCs w:val="22"/>
        </w:rPr>
        <w:tab/>
      </w:r>
      <w:r w:rsidRPr="00540980">
        <w:rPr>
          <w:rFonts w:ascii="Arial" w:eastAsia="Arial" w:hAnsi="Arial" w:cs="Arial"/>
          <w:color w:val="000000" w:themeColor="text1"/>
          <w:sz w:val="22"/>
          <w:szCs w:val="22"/>
        </w:rPr>
        <w:t xml:space="preserve">The warranty security shall be stated in Philippine Peso and shall remain effective within one (1) year from the date of issuance of the Certificate of Final Acceptance by the Procuring Entity, and returned only after the lapse of the said one (1) year period. This one (1) year period shall cover both structural and non-structural defects or failures; Provided, That in cases of structural defects or failures, warranties beyond the one (1) year period shall be subject to applicable laws, rules, and regulations such as the New Civil Code of the Philippines. </w:t>
      </w:r>
    </w:p>
    <w:p w14:paraId="0F89C57A"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276" w:name="_Toc198216239"/>
      <w:r w:rsidRPr="00540980">
        <w:rPr>
          <w:rFonts w:ascii="Arial" w:eastAsia="Arial" w:hAnsi="Arial" w:cs="Arial"/>
          <w:snapToGrid w:val="0"/>
          <w:color w:val="000000" w:themeColor="text1"/>
          <w:sz w:val="22"/>
          <w:szCs w:val="22"/>
        </w:rPr>
        <w:lastRenderedPageBreak/>
        <w:t>15.8</w:t>
      </w:r>
      <w:r w:rsidRPr="00540980">
        <w:rPr>
          <w:rFonts w:ascii="Arial" w:hAnsi="Arial" w:cs="Arial"/>
          <w:sz w:val="22"/>
          <w:szCs w:val="22"/>
        </w:rPr>
        <w:tab/>
      </w:r>
      <w:r w:rsidRPr="00540980">
        <w:rPr>
          <w:rFonts w:ascii="Arial" w:eastAsia="Arial" w:hAnsi="Arial" w:cs="Arial"/>
          <w:snapToGrid w:val="0"/>
          <w:color w:val="000000" w:themeColor="text1"/>
          <w:sz w:val="22"/>
          <w:szCs w:val="22"/>
        </w:rPr>
        <w:t xml:space="preserve">In case of structural/non-structural defects or failure occurring during the applicable warranty period provided in </w:t>
      </w:r>
      <w:r w:rsidRPr="00540980">
        <w:rPr>
          <w:rFonts w:ascii="Arial" w:eastAsia="Arial" w:hAnsi="Arial" w:cs="Arial"/>
          <w:b/>
          <w:bCs/>
          <w:snapToGrid w:val="0"/>
          <w:color w:val="000000" w:themeColor="text1"/>
          <w:sz w:val="22"/>
          <w:szCs w:val="22"/>
        </w:rPr>
        <w:t>GCC</w:t>
      </w:r>
      <w:r w:rsidRPr="00540980">
        <w:rPr>
          <w:rFonts w:ascii="Arial" w:eastAsia="Arial" w:hAnsi="Arial" w:cs="Arial"/>
          <w:snapToGrid w:val="0"/>
          <w:color w:val="000000" w:themeColor="text1"/>
          <w:sz w:val="22"/>
          <w:szCs w:val="22"/>
        </w:rPr>
        <w:t xml:space="preserve"> Clause 15.5</w:t>
      </w:r>
      <w:r w:rsidRPr="00540980">
        <w:rPr>
          <w:rFonts w:ascii="Arial" w:eastAsia="Arial" w:hAnsi="Arial" w:cs="Arial"/>
          <w:color w:val="000000" w:themeColor="text1"/>
          <w:sz w:val="22"/>
          <w:szCs w:val="22"/>
        </w:rPr>
        <w:t>, the Procuring Entity shall undertake the necessary restoration or reconstruction works and shall be entitled to full reimbursement by the parties found to be liable for expenses incurred therein upon demand, without prejudice to the imposition of administrative sanctions as prescribed by RA No. 12009 and without prejudice to the imposition of civil and criminal sanctions as provided under applicable laws against the responsible persons as well as the forfeiture of the warranty security posted in favor of the Procuring Entity.</w:t>
      </w:r>
      <w:bookmarkEnd w:id="2276"/>
    </w:p>
    <w:p w14:paraId="3369A154" w14:textId="77777777" w:rsidR="008C3A33" w:rsidRPr="00540980" w:rsidRDefault="008C3A33" w:rsidP="008C3A33">
      <w:pPr>
        <w:pStyle w:val="Heading5"/>
        <w:rPr>
          <w:sz w:val="22"/>
          <w:szCs w:val="22"/>
        </w:rPr>
      </w:pPr>
      <w:bookmarkStart w:id="2277" w:name="_Ref100561331"/>
      <w:bookmarkStart w:id="2278" w:name="_Toc100571540"/>
      <w:bookmarkStart w:id="2279" w:name="_Toc101169552"/>
      <w:bookmarkStart w:id="2280" w:name="_Toc101545701"/>
      <w:bookmarkStart w:id="2281" w:name="_Toc101545870"/>
      <w:bookmarkStart w:id="2282" w:name="_Toc102300360"/>
      <w:bookmarkStart w:id="2283" w:name="_Toc102300591"/>
      <w:bookmarkStart w:id="2284" w:name="_Toc240079205"/>
      <w:bookmarkStart w:id="2285" w:name="_Toc240079621"/>
      <w:bookmarkStart w:id="2286" w:name="_Toc198216240"/>
      <w:bookmarkStart w:id="2287" w:name="_Toc199164115"/>
      <w:r w:rsidRPr="00540980">
        <w:rPr>
          <w:sz w:val="22"/>
          <w:szCs w:val="22"/>
        </w:rPr>
        <w:t xml:space="preserve">16) </w:t>
      </w:r>
      <w:r w:rsidRPr="00540980">
        <w:rPr>
          <w:sz w:val="22"/>
          <w:szCs w:val="22"/>
        </w:rPr>
        <w:tab/>
        <w:t>Procuring Entity’s Risk</w:t>
      </w:r>
      <w:bookmarkEnd w:id="2277"/>
      <w:bookmarkEnd w:id="2278"/>
      <w:bookmarkEnd w:id="2279"/>
      <w:bookmarkEnd w:id="2280"/>
      <w:bookmarkEnd w:id="2281"/>
      <w:bookmarkEnd w:id="2282"/>
      <w:bookmarkEnd w:id="2283"/>
      <w:bookmarkEnd w:id="2284"/>
      <w:bookmarkEnd w:id="2285"/>
      <w:bookmarkEnd w:id="2286"/>
      <w:bookmarkEnd w:id="2287"/>
    </w:p>
    <w:p w14:paraId="765EDC58"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288" w:name="_Toc198216241"/>
      <w:r w:rsidRPr="00540980">
        <w:rPr>
          <w:rFonts w:ascii="Arial" w:eastAsia="Arial" w:hAnsi="Arial" w:cs="Arial"/>
          <w:color w:val="000000" w:themeColor="text1"/>
          <w:sz w:val="22"/>
          <w:szCs w:val="22"/>
        </w:rPr>
        <w:t xml:space="preserve">16.1 </w:t>
      </w:r>
      <w:r w:rsidRPr="00540980">
        <w:rPr>
          <w:rFonts w:ascii="Arial" w:hAnsi="Arial" w:cs="Arial"/>
          <w:sz w:val="22"/>
          <w:szCs w:val="22"/>
        </w:rPr>
        <w:tab/>
      </w:r>
      <w:r w:rsidRPr="00540980">
        <w:rPr>
          <w:rFonts w:ascii="Arial" w:eastAsia="Arial" w:hAnsi="Arial" w:cs="Arial"/>
          <w:color w:val="000000" w:themeColor="text1"/>
          <w:sz w:val="22"/>
          <w:szCs w:val="22"/>
        </w:rPr>
        <w:t>From the Start Date until the Certificate of Final Acceptance has been issued, the following are risks of the Procuring Entity:</w:t>
      </w:r>
      <w:bookmarkEnd w:id="2288"/>
    </w:p>
    <w:p w14:paraId="30380B17" w14:textId="77777777" w:rsidR="008C3A33" w:rsidRPr="00540980" w:rsidRDefault="008C3A33" w:rsidP="008C3A33">
      <w:pPr>
        <w:pStyle w:val="Style1"/>
        <w:ind w:left="2160" w:hanging="720"/>
        <w:rPr>
          <w:rFonts w:ascii="Arial" w:eastAsia="Arial" w:hAnsi="Arial" w:cs="Arial"/>
          <w:color w:val="000000" w:themeColor="text1"/>
          <w:sz w:val="22"/>
          <w:szCs w:val="22"/>
        </w:rPr>
      </w:pPr>
      <w:bookmarkStart w:id="2289" w:name="_Toc198216242"/>
      <w:r w:rsidRPr="00540980">
        <w:rPr>
          <w:rFonts w:ascii="Arial" w:eastAsia="Arial" w:hAnsi="Arial" w:cs="Arial"/>
          <w:color w:val="000000" w:themeColor="text1"/>
          <w:sz w:val="22"/>
          <w:szCs w:val="22"/>
        </w:rPr>
        <w:t>a)</w:t>
      </w:r>
      <w:r w:rsidRPr="00540980">
        <w:rPr>
          <w:rFonts w:ascii="Arial" w:hAnsi="Arial" w:cs="Arial"/>
          <w:sz w:val="22"/>
          <w:szCs w:val="22"/>
        </w:rPr>
        <w:tab/>
      </w:r>
      <w:r w:rsidRPr="00540980">
        <w:rPr>
          <w:rFonts w:ascii="Arial" w:eastAsia="Arial" w:hAnsi="Arial" w:cs="Arial"/>
          <w:color w:val="000000" w:themeColor="text1"/>
          <w:sz w:val="22"/>
          <w:szCs w:val="22"/>
        </w:rPr>
        <w:t>The risk of personal injury, death, or loss of or damage to property (excluding the Works, Plant, Materials, and Equipment), which are due to:</w:t>
      </w:r>
      <w:bookmarkEnd w:id="2289"/>
    </w:p>
    <w:p w14:paraId="710E3337" w14:textId="77777777" w:rsidR="008C3A33" w:rsidRPr="00540980" w:rsidRDefault="008C3A33" w:rsidP="008C3A33">
      <w:pPr>
        <w:pStyle w:val="Style1"/>
        <w:ind w:left="2880" w:hanging="720"/>
        <w:rPr>
          <w:rFonts w:ascii="Arial" w:eastAsia="Arial" w:hAnsi="Arial" w:cs="Arial"/>
          <w:color w:val="000000" w:themeColor="text1"/>
          <w:sz w:val="22"/>
          <w:szCs w:val="22"/>
        </w:rPr>
      </w:pPr>
      <w:bookmarkStart w:id="2290" w:name="_Toc198216243"/>
      <w:r w:rsidRPr="00540980">
        <w:rPr>
          <w:rFonts w:ascii="Arial" w:eastAsia="Arial" w:hAnsi="Arial" w:cs="Arial"/>
          <w:color w:val="000000" w:themeColor="text1"/>
          <w:sz w:val="22"/>
          <w:szCs w:val="22"/>
        </w:rPr>
        <w:t>i)</w:t>
      </w:r>
      <w:r w:rsidRPr="00540980">
        <w:rPr>
          <w:rFonts w:ascii="Arial" w:hAnsi="Arial" w:cs="Arial"/>
          <w:sz w:val="22"/>
          <w:szCs w:val="22"/>
        </w:rPr>
        <w:tab/>
      </w:r>
      <w:r w:rsidRPr="00540980">
        <w:rPr>
          <w:rFonts w:ascii="Arial" w:eastAsia="Arial" w:hAnsi="Arial" w:cs="Arial"/>
          <w:color w:val="000000" w:themeColor="text1"/>
          <w:sz w:val="22"/>
          <w:szCs w:val="22"/>
        </w:rPr>
        <w:t>any type of use or occupation of the Site authorized by the Procuring Entity after the official acceptance of the Works; or</w:t>
      </w:r>
      <w:bookmarkEnd w:id="2290"/>
    </w:p>
    <w:p w14:paraId="48CFB838" w14:textId="77777777" w:rsidR="008C3A33" w:rsidRPr="00540980" w:rsidRDefault="008C3A33" w:rsidP="008C3A33">
      <w:pPr>
        <w:pStyle w:val="Style1"/>
        <w:ind w:left="2880" w:hanging="720"/>
        <w:rPr>
          <w:rFonts w:ascii="Arial" w:eastAsia="Arial" w:hAnsi="Arial" w:cs="Arial"/>
          <w:color w:val="000000" w:themeColor="text1"/>
          <w:sz w:val="22"/>
          <w:szCs w:val="22"/>
        </w:rPr>
      </w:pPr>
      <w:bookmarkStart w:id="2291" w:name="_Toc198216244"/>
      <w:r w:rsidRPr="00540980">
        <w:rPr>
          <w:rFonts w:ascii="Arial" w:eastAsia="Arial" w:hAnsi="Arial" w:cs="Arial"/>
          <w:color w:val="000000" w:themeColor="text1"/>
          <w:sz w:val="22"/>
          <w:szCs w:val="22"/>
        </w:rPr>
        <w:t>ii)</w:t>
      </w:r>
      <w:r w:rsidRPr="00540980">
        <w:rPr>
          <w:rFonts w:ascii="Arial" w:hAnsi="Arial" w:cs="Arial"/>
          <w:sz w:val="22"/>
          <w:szCs w:val="22"/>
        </w:rPr>
        <w:tab/>
      </w:r>
      <w:r w:rsidRPr="00540980">
        <w:rPr>
          <w:rFonts w:ascii="Arial" w:eastAsia="Arial" w:hAnsi="Arial" w:cs="Arial"/>
          <w:color w:val="000000" w:themeColor="text1"/>
          <w:sz w:val="22"/>
          <w:szCs w:val="22"/>
        </w:rPr>
        <w:t>negligence, breach of statutory duty, or interference with any legal right by the Procuring Entity or by any person employed or contracted by it, except the Contractor.</w:t>
      </w:r>
      <w:bookmarkEnd w:id="2291"/>
    </w:p>
    <w:p w14:paraId="63DB2444" w14:textId="77777777" w:rsidR="008C3A33" w:rsidRPr="00540980" w:rsidRDefault="008C3A33" w:rsidP="008C3A33">
      <w:pPr>
        <w:pStyle w:val="Style1"/>
        <w:ind w:left="2160" w:hanging="720"/>
        <w:rPr>
          <w:rFonts w:ascii="Arial" w:eastAsia="Arial" w:hAnsi="Arial" w:cs="Arial"/>
          <w:color w:val="000000" w:themeColor="text1"/>
          <w:sz w:val="22"/>
          <w:szCs w:val="22"/>
        </w:rPr>
      </w:pPr>
      <w:bookmarkStart w:id="2292" w:name="_Toc198216245"/>
      <w:r w:rsidRPr="00540980">
        <w:rPr>
          <w:rFonts w:ascii="Arial" w:eastAsia="Arial" w:hAnsi="Arial" w:cs="Arial"/>
          <w:color w:val="000000" w:themeColor="text1"/>
          <w:sz w:val="22"/>
          <w:szCs w:val="22"/>
        </w:rPr>
        <w:t>b)</w:t>
      </w:r>
      <w:r w:rsidRPr="00540980">
        <w:rPr>
          <w:rFonts w:ascii="Arial" w:hAnsi="Arial" w:cs="Arial"/>
          <w:sz w:val="22"/>
          <w:szCs w:val="22"/>
        </w:rPr>
        <w:tab/>
      </w:r>
      <w:r w:rsidRPr="00540980">
        <w:rPr>
          <w:rFonts w:ascii="Arial" w:eastAsia="Arial" w:hAnsi="Arial" w:cs="Arial"/>
          <w:color w:val="000000" w:themeColor="text1"/>
          <w:sz w:val="22"/>
          <w:szCs w:val="22"/>
        </w:rPr>
        <w:t>The risk of damage to the Works, Plant, Materials, and Equipment to the extent that it is due to a fault of the Procuring Entity or in the Procuring Entity’s design, or due to war or radioactive contamination directly affecting the country where the Works are to be executed.</w:t>
      </w:r>
      <w:bookmarkEnd w:id="2292"/>
    </w:p>
    <w:p w14:paraId="690B426E" w14:textId="77777777" w:rsidR="008C3A33" w:rsidRPr="00540980" w:rsidRDefault="008C3A33" w:rsidP="008C3A33">
      <w:pPr>
        <w:pStyle w:val="Heading5"/>
        <w:rPr>
          <w:sz w:val="22"/>
          <w:szCs w:val="22"/>
        </w:rPr>
      </w:pPr>
      <w:bookmarkStart w:id="2293" w:name="_Toc100571541"/>
      <w:bookmarkStart w:id="2294" w:name="_Toc101169553"/>
      <w:bookmarkStart w:id="2295" w:name="_Toc101545702"/>
      <w:bookmarkStart w:id="2296" w:name="_Toc101545871"/>
      <w:bookmarkStart w:id="2297" w:name="_Toc102300361"/>
      <w:bookmarkStart w:id="2298" w:name="_Toc102300592"/>
      <w:bookmarkStart w:id="2299" w:name="_Toc240079206"/>
      <w:bookmarkStart w:id="2300" w:name="_Toc240079622"/>
      <w:bookmarkStart w:id="2301" w:name="_Toc198216246"/>
      <w:bookmarkStart w:id="2302" w:name="_Toc199164116"/>
      <w:r w:rsidRPr="00540980">
        <w:rPr>
          <w:sz w:val="22"/>
          <w:szCs w:val="22"/>
        </w:rPr>
        <w:t xml:space="preserve">17) </w:t>
      </w:r>
      <w:r w:rsidRPr="00540980">
        <w:rPr>
          <w:sz w:val="22"/>
          <w:szCs w:val="22"/>
        </w:rPr>
        <w:tab/>
        <w:t>Insurance</w:t>
      </w:r>
      <w:bookmarkEnd w:id="2293"/>
      <w:bookmarkEnd w:id="2294"/>
      <w:bookmarkEnd w:id="2295"/>
      <w:bookmarkEnd w:id="2296"/>
      <w:bookmarkEnd w:id="2297"/>
      <w:bookmarkEnd w:id="2298"/>
      <w:bookmarkEnd w:id="2299"/>
      <w:bookmarkEnd w:id="2300"/>
      <w:bookmarkEnd w:id="2301"/>
      <w:bookmarkEnd w:id="2302"/>
    </w:p>
    <w:p w14:paraId="70006E38"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303" w:name="_Ref36362958"/>
      <w:bookmarkStart w:id="2304" w:name="_Toc198216247"/>
      <w:r w:rsidRPr="00540980">
        <w:rPr>
          <w:rFonts w:ascii="Arial" w:eastAsia="Arial" w:hAnsi="Arial" w:cs="Arial"/>
          <w:color w:val="000000" w:themeColor="text1"/>
          <w:sz w:val="22"/>
          <w:szCs w:val="22"/>
        </w:rPr>
        <w:t xml:space="preserve">17.1 </w:t>
      </w:r>
      <w:r w:rsidRPr="00540980">
        <w:rPr>
          <w:rFonts w:ascii="Arial" w:hAnsi="Arial" w:cs="Arial"/>
          <w:sz w:val="22"/>
          <w:szCs w:val="22"/>
        </w:rPr>
        <w:tab/>
      </w:r>
      <w:r w:rsidRPr="00540980">
        <w:rPr>
          <w:rFonts w:ascii="Arial" w:eastAsia="Arial" w:hAnsi="Arial" w:cs="Arial"/>
          <w:color w:val="000000" w:themeColor="text1"/>
          <w:sz w:val="22"/>
          <w:szCs w:val="22"/>
        </w:rPr>
        <w:t>The Contractor shall, under its name and at its own expense, obtain and maintain, for the duration of this Contract, the following insurance coverage:</w:t>
      </w:r>
      <w:bookmarkEnd w:id="2303"/>
      <w:bookmarkEnd w:id="2304"/>
    </w:p>
    <w:p w14:paraId="5B9148A3" w14:textId="77777777" w:rsidR="008C3A33" w:rsidRPr="00540980" w:rsidRDefault="008C3A33" w:rsidP="008C3A33">
      <w:pPr>
        <w:pStyle w:val="Style1"/>
        <w:ind w:left="2160" w:hanging="720"/>
        <w:rPr>
          <w:rFonts w:ascii="Arial" w:eastAsia="Arial" w:hAnsi="Arial" w:cs="Arial"/>
          <w:color w:val="000000" w:themeColor="text1"/>
          <w:sz w:val="22"/>
          <w:szCs w:val="22"/>
        </w:rPr>
      </w:pPr>
      <w:bookmarkStart w:id="2305" w:name="_Toc198216248"/>
      <w:r w:rsidRPr="00540980">
        <w:rPr>
          <w:rFonts w:ascii="Arial" w:eastAsia="Arial" w:hAnsi="Arial" w:cs="Arial"/>
          <w:color w:val="000000" w:themeColor="text1"/>
          <w:sz w:val="22"/>
          <w:szCs w:val="22"/>
        </w:rPr>
        <w:t>a)</w:t>
      </w:r>
      <w:r w:rsidRPr="00540980">
        <w:rPr>
          <w:rFonts w:ascii="Arial" w:hAnsi="Arial" w:cs="Arial"/>
          <w:sz w:val="22"/>
          <w:szCs w:val="22"/>
        </w:rPr>
        <w:tab/>
      </w:r>
      <w:r w:rsidRPr="00540980">
        <w:rPr>
          <w:rFonts w:ascii="Arial" w:eastAsia="Arial" w:hAnsi="Arial" w:cs="Arial"/>
          <w:color w:val="000000" w:themeColor="text1"/>
          <w:sz w:val="22"/>
          <w:szCs w:val="22"/>
        </w:rPr>
        <w:t>Contractor’s All Risk Insurance, with an exception for Simple Infrastructure Projects, as applicable;</w:t>
      </w:r>
      <w:bookmarkEnd w:id="2305"/>
    </w:p>
    <w:p w14:paraId="6F9C7D70" w14:textId="77777777" w:rsidR="008C3A33" w:rsidRPr="00540980" w:rsidRDefault="008C3A33" w:rsidP="008C3A33">
      <w:pPr>
        <w:pStyle w:val="Style1"/>
        <w:ind w:left="2160" w:hanging="720"/>
        <w:rPr>
          <w:rFonts w:ascii="Arial" w:eastAsia="Arial" w:hAnsi="Arial" w:cs="Arial"/>
          <w:color w:val="000000" w:themeColor="text1"/>
          <w:sz w:val="22"/>
          <w:szCs w:val="22"/>
        </w:rPr>
      </w:pPr>
      <w:bookmarkStart w:id="2306" w:name="_Toc198216249"/>
      <w:r w:rsidRPr="00540980">
        <w:rPr>
          <w:rFonts w:ascii="Arial" w:eastAsia="Arial" w:hAnsi="Arial" w:cs="Arial"/>
          <w:color w:val="000000" w:themeColor="text1"/>
          <w:sz w:val="22"/>
          <w:szCs w:val="22"/>
        </w:rPr>
        <w:t>b)</w:t>
      </w:r>
      <w:r w:rsidRPr="00540980">
        <w:rPr>
          <w:rFonts w:ascii="Arial" w:hAnsi="Arial" w:cs="Arial"/>
          <w:sz w:val="22"/>
          <w:szCs w:val="22"/>
        </w:rPr>
        <w:tab/>
      </w:r>
      <w:r w:rsidRPr="00540980">
        <w:rPr>
          <w:rFonts w:ascii="Arial" w:eastAsia="Arial" w:hAnsi="Arial" w:cs="Arial"/>
          <w:color w:val="000000" w:themeColor="text1"/>
          <w:sz w:val="22"/>
          <w:szCs w:val="22"/>
        </w:rPr>
        <w:t>Transportation to the project Site of Equipment, Machinery, and Supplies owned by the Contractor;</w:t>
      </w:r>
      <w:bookmarkEnd w:id="2306"/>
    </w:p>
    <w:p w14:paraId="618524ED" w14:textId="77777777" w:rsidR="008C3A33" w:rsidRPr="00540980" w:rsidRDefault="008C3A33" w:rsidP="008C3A33">
      <w:pPr>
        <w:pStyle w:val="Style1"/>
        <w:ind w:left="2160" w:hanging="720"/>
        <w:rPr>
          <w:rFonts w:ascii="Arial" w:eastAsia="Arial" w:hAnsi="Arial" w:cs="Arial"/>
          <w:color w:val="000000" w:themeColor="text1"/>
          <w:sz w:val="22"/>
          <w:szCs w:val="22"/>
        </w:rPr>
      </w:pPr>
      <w:bookmarkStart w:id="2307" w:name="_Toc198216250"/>
      <w:r w:rsidRPr="00540980">
        <w:rPr>
          <w:rFonts w:ascii="Arial" w:eastAsia="Arial" w:hAnsi="Arial" w:cs="Arial"/>
          <w:color w:val="000000" w:themeColor="text1"/>
          <w:sz w:val="22"/>
          <w:szCs w:val="22"/>
        </w:rPr>
        <w:t>c)</w:t>
      </w:r>
      <w:r w:rsidRPr="00540980">
        <w:rPr>
          <w:rFonts w:ascii="Arial" w:hAnsi="Arial" w:cs="Arial"/>
          <w:sz w:val="22"/>
          <w:szCs w:val="22"/>
        </w:rPr>
        <w:tab/>
      </w:r>
      <w:r w:rsidRPr="00540980">
        <w:rPr>
          <w:rFonts w:ascii="Arial" w:eastAsia="Arial" w:hAnsi="Arial" w:cs="Arial"/>
          <w:color w:val="000000" w:themeColor="text1"/>
          <w:sz w:val="22"/>
          <w:szCs w:val="22"/>
        </w:rPr>
        <w:t>Personal injury or death of Contractor’s employees; and</w:t>
      </w:r>
      <w:bookmarkEnd w:id="2307"/>
    </w:p>
    <w:p w14:paraId="4BE68006" w14:textId="77777777" w:rsidR="008C3A33" w:rsidRPr="00540980" w:rsidRDefault="008C3A33" w:rsidP="008C3A33">
      <w:pPr>
        <w:pStyle w:val="Style1"/>
        <w:ind w:left="2160" w:hanging="720"/>
        <w:rPr>
          <w:rFonts w:ascii="Arial" w:eastAsia="Arial" w:hAnsi="Arial" w:cs="Arial"/>
          <w:color w:val="000000" w:themeColor="text1"/>
          <w:sz w:val="22"/>
          <w:szCs w:val="22"/>
        </w:rPr>
      </w:pPr>
      <w:bookmarkStart w:id="2308" w:name="_Toc198216251"/>
      <w:r w:rsidRPr="00540980">
        <w:rPr>
          <w:rFonts w:ascii="Arial" w:eastAsia="Arial" w:hAnsi="Arial" w:cs="Arial"/>
          <w:color w:val="000000" w:themeColor="text1"/>
          <w:sz w:val="22"/>
          <w:szCs w:val="22"/>
        </w:rPr>
        <w:t>d)</w:t>
      </w:r>
      <w:r w:rsidRPr="00540980">
        <w:rPr>
          <w:rFonts w:ascii="Arial" w:hAnsi="Arial" w:cs="Arial"/>
          <w:sz w:val="22"/>
          <w:szCs w:val="22"/>
        </w:rPr>
        <w:tab/>
      </w:r>
      <w:r w:rsidRPr="00540980">
        <w:rPr>
          <w:rFonts w:ascii="Arial" w:eastAsia="Arial" w:hAnsi="Arial" w:cs="Arial"/>
          <w:color w:val="000000" w:themeColor="text1"/>
          <w:sz w:val="22"/>
          <w:szCs w:val="22"/>
        </w:rPr>
        <w:t>Comprehensive insurance for third party liability to Contractor’s direct or indirect act or omission causing damage to third persons.</w:t>
      </w:r>
      <w:bookmarkEnd w:id="2308"/>
    </w:p>
    <w:p w14:paraId="64CA3D8B"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309" w:name="_Toc198216252"/>
      <w:r w:rsidRPr="00540980">
        <w:rPr>
          <w:rFonts w:ascii="Arial" w:eastAsia="Arial" w:hAnsi="Arial" w:cs="Arial"/>
          <w:color w:val="000000" w:themeColor="text1"/>
          <w:sz w:val="22"/>
          <w:szCs w:val="22"/>
        </w:rPr>
        <w:t>17.2</w:t>
      </w:r>
      <w:r w:rsidRPr="00540980">
        <w:rPr>
          <w:rFonts w:ascii="Arial" w:hAnsi="Arial" w:cs="Arial"/>
          <w:sz w:val="22"/>
          <w:szCs w:val="22"/>
        </w:rPr>
        <w:tab/>
      </w:r>
      <w:r w:rsidRPr="00540980">
        <w:rPr>
          <w:rFonts w:ascii="Arial" w:eastAsia="Arial" w:hAnsi="Arial" w:cs="Arial"/>
          <w:color w:val="000000" w:themeColor="text1"/>
          <w:sz w:val="22"/>
          <w:szCs w:val="22"/>
        </w:rPr>
        <w:t>The Contractor shall provide evidence to the Procuring Entity that the insurances required under this Contract have been effected and shall, within a reasonable time, provide copies of the insurance policies to the Procuring Entity.</w:t>
      </w:r>
      <w:bookmarkEnd w:id="2309"/>
      <w:r w:rsidRPr="00540980">
        <w:rPr>
          <w:rFonts w:ascii="Arial" w:eastAsia="Arial" w:hAnsi="Arial" w:cs="Arial"/>
          <w:color w:val="000000" w:themeColor="text1"/>
          <w:sz w:val="22"/>
          <w:szCs w:val="22"/>
        </w:rPr>
        <w:t xml:space="preserve"> </w:t>
      </w:r>
    </w:p>
    <w:p w14:paraId="3DA7F5C2"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310" w:name="_Toc198216253"/>
      <w:r w:rsidRPr="00540980">
        <w:rPr>
          <w:rFonts w:ascii="Arial" w:eastAsia="Arial" w:hAnsi="Arial" w:cs="Arial"/>
          <w:color w:val="000000" w:themeColor="text1"/>
          <w:sz w:val="22"/>
          <w:szCs w:val="22"/>
        </w:rPr>
        <w:t xml:space="preserve">17.3 </w:t>
      </w:r>
      <w:r w:rsidRPr="00540980">
        <w:rPr>
          <w:rFonts w:ascii="Arial" w:hAnsi="Arial" w:cs="Arial"/>
          <w:sz w:val="22"/>
          <w:szCs w:val="22"/>
        </w:rPr>
        <w:tab/>
      </w:r>
      <w:r w:rsidRPr="00540980">
        <w:rPr>
          <w:rFonts w:ascii="Arial" w:eastAsia="Arial" w:hAnsi="Arial" w:cs="Arial"/>
          <w:color w:val="000000" w:themeColor="text1"/>
          <w:sz w:val="22"/>
          <w:szCs w:val="22"/>
        </w:rPr>
        <w:t xml:space="preserve">The Contractor shall notify the insurers of changes in the nature, extent, or program for the execution of the Works and ensure the adequacy of the insurances at all times in accordance with the terms of this Contract and shall </w:t>
      </w:r>
      <w:r w:rsidRPr="00540980">
        <w:rPr>
          <w:rFonts w:ascii="Arial" w:eastAsia="Arial" w:hAnsi="Arial" w:cs="Arial"/>
          <w:color w:val="000000" w:themeColor="text1"/>
          <w:sz w:val="22"/>
          <w:szCs w:val="22"/>
        </w:rPr>
        <w:lastRenderedPageBreak/>
        <w:t>produce to the Procuring Entity the insurance policies in force including the receipts for payment of the current premiums.</w:t>
      </w:r>
      <w:bookmarkEnd w:id="2310"/>
    </w:p>
    <w:p w14:paraId="6F8BDB68" w14:textId="77777777" w:rsidR="008C3A33" w:rsidRPr="00540980" w:rsidRDefault="008C3A33" w:rsidP="008C3A33">
      <w:pPr>
        <w:pStyle w:val="ListParagraph"/>
        <w:rPr>
          <w:rFonts w:ascii="Arial" w:eastAsia="Arial" w:hAnsi="Arial" w:cs="Arial"/>
          <w:color w:val="000000" w:themeColor="text1"/>
          <w:sz w:val="22"/>
          <w:szCs w:val="22"/>
        </w:rPr>
      </w:pPr>
      <w:r w:rsidRPr="00540980">
        <w:rPr>
          <w:rFonts w:ascii="Arial" w:eastAsia="Arial" w:hAnsi="Arial" w:cs="Arial"/>
          <w:color w:val="000000" w:themeColor="text1"/>
          <w:sz w:val="22"/>
          <w:szCs w:val="22"/>
        </w:rPr>
        <w:t>The above insurance policies shall be obtained from any reputable insurance company approved by the Procuring Entity.</w:t>
      </w:r>
    </w:p>
    <w:p w14:paraId="636D0D01"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311" w:name="_Toc198216254"/>
      <w:r w:rsidRPr="00540980">
        <w:rPr>
          <w:rFonts w:ascii="Arial" w:eastAsia="Arial" w:hAnsi="Arial" w:cs="Arial"/>
          <w:color w:val="000000" w:themeColor="text1"/>
          <w:sz w:val="22"/>
          <w:szCs w:val="22"/>
        </w:rPr>
        <w:t xml:space="preserve">17.4 </w:t>
      </w:r>
      <w:r w:rsidRPr="00540980">
        <w:rPr>
          <w:rFonts w:ascii="Arial" w:hAnsi="Arial" w:cs="Arial"/>
          <w:sz w:val="22"/>
          <w:szCs w:val="22"/>
        </w:rPr>
        <w:tab/>
      </w:r>
      <w:r w:rsidRPr="00540980">
        <w:rPr>
          <w:rFonts w:ascii="Arial" w:eastAsia="Arial" w:hAnsi="Arial" w:cs="Arial"/>
          <w:color w:val="000000" w:themeColor="text1"/>
          <w:sz w:val="22"/>
          <w:szCs w:val="22"/>
        </w:rPr>
        <w:t>If the Contractor fails to obtain and keep in force the insurances referred to herein or any other insurance required to be obtained under the terms of this Contract, the Procuring Entity may obtain and keep in force any such insurances and pay such premiums as may be necessary for the purpose.  From time to time, the Procuring Entity may deduct the amount it shall pay for said premiums including twenty five percent (25%) therein from any monies due, or which may become due, to the Contractor, without prejudice to the Procuring Entity exercising its right to impose other sanctions against the Contractor pursuant to the provisions of this Contract.</w:t>
      </w:r>
      <w:bookmarkEnd w:id="2311"/>
    </w:p>
    <w:p w14:paraId="6998D2AD"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312" w:name="_Toc198216255"/>
      <w:r w:rsidRPr="00540980">
        <w:rPr>
          <w:rFonts w:ascii="Arial" w:eastAsia="Arial" w:hAnsi="Arial" w:cs="Arial"/>
          <w:color w:val="000000" w:themeColor="text1"/>
          <w:sz w:val="22"/>
          <w:szCs w:val="22"/>
        </w:rPr>
        <w:t xml:space="preserve">17.5 </w:t>
      </w:r>
      <w:r w:rsidRPr="00540980">
        <w:rPr>
          <w:rFonts w:ascii="Arial" w:hAnsi="Arial" w:cs="Arial"/>
          <w:sz w:val="22"/>
          <w:szCs w:val="22"/>
        </w:rPr>
        <w:tab/>
      </w:r>
      <w:r w:rsidRPr="00540980">
        <w:rPr>
          <w:rFonts w:ascii="Arial" w:eastAsia="Arial" w:hAnsi="Arial" w:cs="Arial"/>
          <w:color w:val="000000" w:themeColor="text1"/>
          <w:sz w:val="22"/>
          <w:szCs w:val="22"/>
        </w:rPr>
        <w:t xml:space="preserve">In the event the Contractor fails to observe the above safeguards, the Procuring Entity may, at the Contractor’s expense, take whatever measure is deemed necessary for its protection and that of the Contractor’s personnel and third parties, and/or order the interruption of dangerous Works.  In addition, the Procuring Entity may refuse to make the payments under </w:t>
      </w:r>
      <w:r w:rsidRPr="00540980">
        <w:rPr>
          <w:rFonts w:ascii="Arial" w:eastAsia="Arial" w:hAnsi="Arial" w:cs="Arial"/>
          <w:b/>
          <w:bCs/>
          <w:color w:val="000000" w:themeColor="text1"/>
          <w:sz w:val="22"/>
          <w:szCs w:val="22"/>
        </w:rPr>
        <w:t xml:space="preserve">GCC </w:t>
      </w:r>
      <w:r w:rsidRPr="00540980">
        <w:rPr>
          <w:rFonts w:ascii="Arial" w:eastAsia="Arial" w:hAnsi="Arial" w:cs="Arial"/>
          <w:color w:val="000000" w:themeColor="text1"/>
          <w:sz w:val="22"/>
          <w:szCs w:val="22"/>
        </w:rPr>
        <w:t>Clause 9 until the Contractor complies with this Clause.</w:t>
      </w:r>
      <w:bookmarkEnd w:id="2312"/>
    </w:p>
    <w:p w14:paraId="26D72598"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313" w:name="_Toc198216256"/>
      <w:r w:rsidRPr="00540980">
        <w:rPr>
          <w:rFonts w:ascii="Arial" w:eastAsia="Arial" w:hAnsi="Arial" w:cs="Arial"/>
          <w:color w:val="000000" w:themeColor="text1"/>
          <w:sz w:val="22"/>
          <w:szCs w:val="22"/>
        </w:rPr>
        <w:t xml:space="preserve">17.6 </w:t>
      </w:r>
      <w:r w:rsidRPr="00540980">
        <w:rPr>
          <w:rFonts w:ascii="Arial" w:hAnsi="Arial" w:cs="Arial"/>
          <w:sz w:val="22"/>
          <w:szCs w:val="22"/>
        </w:rPr>
        <w:tab/>
      </w:r>
      <w:r w:rsidRPr="00540980">
        <w:rPr>
          <w:rFonts w:ascii="Arial" w:eastAsia="Arial" w:hAnsi="Arial" w:cs="Arial"/>
          <w:color w:val="000000" w:themeColor="text1"/>
          <w:sz w:val="22"/>
          <w:szCs w:val="22"/>
        </w:rPr>
        <w:t>The Contractor shall immediately replace the insurance policy obtained as required in this Contract, without need of the Procuring Entity’s demand, with a new policy issued by a new insurance company acceptable to the Procuring Entity for any of the following grounds:</w:t>
      </w:r>
      <w:bookmarkEnd w:id="2313"/>
    </w:p>
    <w:p w14:paraId="26C9FD87" w14:textId="77777777" w:rsidR="008C3A33" w:rsidRPr="00540980" w:rsidRDefault="008C3A33" w:rsidP="008C3A33">
      <w:pPr>
        <w:pStyle w:val="Style1"/>
        <w:ind w:left="1440" w:firstLine="0"/>
        <w:rPr>
          <w:rFonts w:ascii="Arial" w:eastAsia="Arial" w:hAnsi="Arial" w:cs="Arial"/>
          <w:color w:val="000000" w:themeColor="text1"/>
          <w:sz w:val="22"/>
          <w:szCs w:val="22"/>
        </w:rPr>
      </w:pPr>
      <w:bookmarkStart w:id="2314" w:name="_Toc198216257"/>
      <w:r w:rsidRPr="00540980">
        <w:rPr>
          <w:rFonts w:ascii="Arial" w:eastAsia="Arial" w:hAnsi="Arial" w:cs="Arial"/>
          <w:color w:val="000000" w:themeColor="text1"/>
          <w:sz w:val="22"/>
          <w:szCs w:val="22"/>
        </w:rPr>
        <w:t>a)</w:t>
      </w:r>
      <w:r w:rsidRPr="00540980">
        <w:rPr>
          <w:rFonts w:ascii="Arial" w:hAnsi="Arial" w:cs="Arial"/>
          <w:sz w:val="22"/>
          <w:szCs w:val="22"/>
        </w:rPr>
        <w:tab/>
      </w:r>
      <w:r w:rsidRPr="00540980">
        <w:rPr>
          <w:rFonts w:ascii="Arial" w:eastAsia="Arial" w:hAnsi="Arial" w:cs="Arial"/>
          <w:color w:val="000000" w:themeColor="text1"/>
          <w:sz w:val="22"/>
          <w:szCs w:val="22"/>
        </w:rPr>
        <w:t>The issuer of the insurance policy to be replaced has:</w:t>
      </w:r>
      <w:bookmarkEnd w:id="2314"/>
      <w:r w:rsidRPr="00540980">
        <w:rPr>
          <w:rFonts w:ascii="Arial" w:eastAsia="Arial" w:hAnsi="Arial" w:cs="Arial"/>
          <w:color w:val="000000" w:themeColor="text1"/>
          <w:sz w:val="22"/>
          <w:szCs w:val="22"/>
        </w:rPr>
        <w:t xml:space="preserve"> </w:t>
      </w:r>
    </w:p>
    <w:p w14:paraId="2E0FFE8F" w14:textId="77777777" w:rsidR="008C3A33" w:rsidRPr="00540980" w:rsidRDefault="008C3A33" w:rsidP="008C3A33">
      <w:pPr>
        <w:pStyle w:val="Style1"/>
        <w:ind w:left="2160" w:firstLine="0"/>
        <w:rPr>
          <w:rFonts w:ascii="Arial" w:eastAsia="Arial" w:hAnsi="Arial" w:cs="Arial"/>
          <w:color w:val="000000" w:themeColor="text1"/>
          <w:sz w:val="22"/>
          <w:szCs w:val="22"/>
        </w:rPr>
      </w:pPr>
      <w:bookmarkStart w:id="2315" w:name="_Toc198216258"/>
      <w:r w:rsidRPr="00540980">
        <w:rPr>
          <w:rFonts w:ascii="Arial" w:eastAsia="Arial" w:hAnsi="Arial" w:cs="Arial"/>
          <w:color w:val="000000" w:themeColor="text1"/>
          <w:sz w:val="22"/>
          <w:szCs w:val="22"/>
        </w:rPr>
        <w:t>i)</w:t>
      </w:r>
      <w:r w:rsidRPr="00540980">
        <w:rPr>
          <w:rFonts w:ascii="Arial" w:hAnsi="Arial" w:cs="Arial"/>
          <w:sz w:val="22"/>
          <w:szCs w:val="22"/>
        </w:rPr>
        <w:tab/>
      </w:r>
      <w:r w:rsidRPr="00540980">
        <w:rPr>
          <w:rFonts w:ascii="Arial" w:eastAsia="Arial" w:hAnsi="Arial" w:cs="Arial"/>
          <w:color w:val="000000" w:themeColor="text1"/>
          <w:sz w:val="22"/>
          <w:szCs w:val="22"/>
        </w:rPr>
        <w:t>become bankrupt;</w:t>
      </w:r>
      <w:bookmarkEnd w:id="2315"/>
      <w:r w:rsidRPr="00540980">
        <w:rPr>
          <w:rFonts w:ascii="Arial" w:eastAsia="Arial" w:hAnsi="Arial" w:cs="Arial"/>
          <w:color w:val="000000" w:themeColor="text1"/>
          <w:sz w:val="22"/>
          <w:szCs w:val="22"/>
        </w:rPr>
        <w:t xml:space="preserve"> </w:t>
      </w:r>
    </w:p>
    <w:p w14:paraId="36A5779C" w14:textId="77777777" w:rsidR="008C3A33" w:rsidRPr="00540980" w:rsidRDefault="008C3A33" w:rsidP="008C3A33">
      <w:pPr>
        <w:pStyle w:val="Style1"/>
        <w:ind w:left="2880" w:hanging="720"/>
        <w:rPr>
          <w:rFonts w:ascii="Arial" w:eastAsia="Arial" w:hAnsi="Arial" w:cs="Arial"/>
          <w:color w:val="000000" w:themeColor="text1"/>
          <w:sz w:val="22"/>
          <w:szCs w:val="22"/>
        </w:rPr>
      </w:pPr>
      <w:bookmarkStart w:id="2316" w:name="_Toc198216259"/>
      <w:r w:rsidRPr="00540980">
        <w:rPr>
          <w:rFonts w:ascii="Arial" w:eastAsia="Arial" w:hAnsi="Arial" w:cs="Arial"/>
          <w:color w:val="000000" w:themeColor="text1"/>
          <w:sz w:val="22"/>
          <w:szCs w:val="22"/>
        </w:rPr>
        <w:t>ii)</w:t>
      </w:r>
      <w:r w:rsidRPr="00540980">
        <w:rPr>
          <w:rFonts w:ascii="Arial" w:hAnsi="Arial" w:cs="Arial"/>
          <w:sz w:val="22"/>
          <w:szCs w:val="22"/>
        </w:rPr>
        <w:tab/>
      </w:r>
      <w:r w:rsidRPr="00540980">
        <w:rPr>
          <w:rFonts w:ascii="Arial" w:eastAsia="Arial" w:hAnsi="Arial" w:cs="Arial"/>
          <w:color w:val="000000" w:themeColor="text1"/>
          <w:sz w:val="22"/>
          <w:szCs w:val="22"/>
        </w:rPr>
        <w:t>been placed under receivership or under a management committee;</w:t>
      </w:r>
      <w:bookmarkEnd w:id="2316"/>
      <w:r w:rsidRPr="00540980">
        <w:rPr>
          <w:rFonts w:ascii="Arial" w:eastAsia="Arial" w:hAnsi="Arial" w:cs="Arial"/>
          <w:color w:val="000000" w:themeColor="text1"/>
          <w:sz w:val="22"/>
          <w:szCs w:val="22"/>
        </w:rPr>
        <w:t xml:space="preserve"> </w:t>
      </w:r>
    </w:p>
    <w:p w14:paraId="04EA7657" w14:textId="77777777" w:rsidR="008C3A33" w:rsidRPr="00540980" w:rsidRDefault="008C3A33" w:rsidP="008C3A33">
      <w:pPr>
        <w:pStyle w:val="Style1"/>
        <w:ind w:left="2880" w:hanging="720"/>
        <w:rPr>
          <w:rFonts w:ascii="Arial" w:eastAsia="Arial" w:hAnsi="Arial" w:cs="Arial"/>
          <w:color w:val="000000" w:themeColor="text1"/>
          <w:sz w:val="22"/>
          <w:szCs w:val="22"/>
        </w:rPr>
      </w:pPr>
      <w:bookmarkStart w:id="2317" w:name="_Toc198216260"/>
      <w:r w:rsidRPr="00540980">
        <w:rPr>
          <w:rFonts w:ascii="Arial" w:eastAsia="Arial" w:hAnsi="Arial" w:cs="Arial"/>
          <w:color w:val="000000" w:themeColor="text1"/>
          <w:sz w:val="22"/>
          <w:szCs w:val="22"/>
        </w:rPr>
        <w:t>iii)</w:t>
      </w:r>
      <w:r w:rsidRPr="00540980">
        <w:rPr>
          <w:rFonts w:ascii="Arial" w:hAnsi="Arial" w:cs="Arial"/>
          <w:sz w:val="22"/>
          <w:szCs w:val="22"/>
        </w:rPr>
        <w:tab/>
      </w:r>
      <w:r w:rsidRPr="00540980">
        <w:rPr>
          <w:rFonts w:ascii="Arial" w:eastAsia="Arial" w:hAnsi="Arial" w:cs="Arial"/>
          <w:color w:val="000000" w:themeColor="text1"/>
          <w:sz w:val="22"/>
          <w:szCs w:val="22"/>
        </w:rPr>
        <w:t>been sued for suspension of payment;</w:t>
      </w:r>
      <w:bookmarkEnd w:id="2317"/>
      <w:r w:rsidRPr="00540980">
        <w:rPr>
          <w:rFonts w:ascii="Arial" w:eastAsia="Arial" w:hAnsi="Arial" w:cs="Arial"/>
          <w:color w:val="000000" w:themeColor="text1"/>
          <w:sz w:val="22"/>
          <w:szCs w:val="22"/>
        </w:rPr>
        <w:t xml:space="preserve"> </w:t>
      </w:r>
    </w:p>
    <w:p w14:paraId="31CA92D7" w14:textId="77777777" w:rsidR="008C3A33" w:rsidRPr="00540980" w:rsidRDefault="008C3A33" w:rsidP="008C3A33">
      <w:pPr>
        <w:pStyle w:val="Style1"/>
        <w:ind w:left="2880" w:hanging="720"/>
        <w:rPr>
          <w:rFonts w:ascii="Arial" w:eastAsia="Arial" w:hAnsi="Arial" w:cs="Arial"/>
          <w:color w:val="000000" w:themeColor="text1"/>
          <w:sz w:val="22"/>
          <w:szCs w:val="22"/>
        </w:rPr>
      </w:pPr>
      <w:bookmarkStart w:id="2318" w:name="_Toc198216261"/>
      <w:r w:rsidRPr="00540980">
        <w:rPr>
          <w:rFonts w:ascii="Arial" w:eastAsia="Arial" w:hAnsi="Arial" w:cs="Arial"/>
          <w:color w:val="000000" w:themeColor="text1"/>
          <w:sz w:val="22"/>
          <w:szCs w:val="22"/>
        </w:rPr>
        <w:t>iv)</w:t>
      </w:r>
      <w:r w:rsidRPr="00540980">
        <w:rPr>
          <w:rFonts w:ascii="Arial" w:hAnsi="Arial" w:cs="Arial"/>
          <w:sz w:val="22"/>
          <w:szCs w:val="22"/>
        </w:rPr>
        <w:tab/>
      </w:r>
      <w:r w:rsidRPr="00540980">
        <w:rPr>
          <w:rFonts w:ascii="Arial" w:eastAsia="Arial" w:hAnsi="Arial" w:cs="Arial"/>
          <w:color w:val="000000" w:themeColor="text1"/>
          <w:sz w:val="22"/>
          <w:szCs w:val="22"/>
        </w:rPr>
        <w:t>been suspended by the Insurance Commission and its license to engage in business or its authority to issue insurance policies has been cancelled; or</w:t>
      </w:r>
      <w:bookmarkEnd w:id="2318"/>
    </w:p>
    <w:p w14:paraId="43701487" w14:textId="77777777" w:rsidR="008C3A33" w:rsidRPr="00540980" w:rsidRDefault="008C3A33" w:rsidP="008C3A33">
      <w:pPr>
        <w:pStyle w:val="Style1"/>
        <w:ind w:left="2880" w:hanging="720"/>
        <w:rPr>
          <w:rFonts w:ascii="Arial" w:eastAsia="Arial" w:hAnsi="Arial" w:cs="Arial"/>
          <w:color w:val="000000" w:themeColor="text1"/>
          <w:sz w:val="22"/>
          <w:szCs w:val="22"/>
        </w:rPr>
      </w:pPr>
      <w:bookmarkStart w:id="2319" w:name="_Toc198216262"/>
      <w:r w:rsidRPr="00540980">
        <w:rPr>
          <w:rFonts w:ascii="Arial" w:eastAsia="Arial" w:hAnsi="Arial" w:cs="Arial"/>
          <w:color w:val="000000" w:themeColor="text1"/>
          <w:sz w:val="22"/>
          <w:szCs w:val="22"/>
        </w:rPr>
        <w:t>v)</w:t>
      </w:r>
      <w:r w:rsidRPr="00540980">
        <w:rPr>
          <w:rFonts w:ascii="Arial" w:hAnsi="Arial" w:cs="Arial"/>
          <w:sz w:val="22"/>
          <w:szCs w:val="22"/>
        </w:rPr>
        <w:tab/>
      </w:r>
      <w:r w:rsidRPr="00540980">
        <w:rPr>
          <w:rFonts w:ascii="Arial" w:eastAsia="Arial" w:hAnsi="Arial" w:cs="Arial"/>
          <w:color w:val="000000" w:themeColor="text1"/>
          <w:sz w:val="22"/>
          <w:szCs w:val="22"/>
        </w:rPr>
        <w:t>Where reasonable grounds exist that the insurer may not be able, fully and promptly, to fulfill its obligation under the insurance policy.</w:t>
      </w:r>
      <w:bookmarkEnd w:id="2319"/>
    </w:p>
    <w:p w14:paraId="3DD05164" w14:textId="77777777" w:rsidR="008C3A33" w:rsidRPr="00540980" w:rsidRDefault="008C3A33" w:rsidP="008C3A33">
      <w:pPr>
        <w:pStyle w:val="Heading5"/>
        <w:rPr>
          <w:sz w:val="22"/>
          <w:szCs w:val="22"/>
        </w:rPr>
      </w:pPr>
      <w:bookmarkStart w:id="2320" w:name="_Toc198216263"/>
      <w:bookmarkStart w:id="2321" w:name="_Toc199164117"/>
      <w:r w:rsidRPr="00540980">
        <w:rPr>
          <w:sz w:val="22"/>
          <w:szCs w:val="22"/>
        </w:rPr>
        <w:t xml:space="preserve">18) </w:t>
      </w:r>
      <w:r w:rsidRPr="00540980">
        <w:rPr>
          <w:sz w:val="22"/>
          <w:szCs w:val="22"/>
        </w:rPr>
        <w:tab/>
        <w:t>Liquidated Damages</w:t>
      </w:r>
      <w:bookmarkEnd w:id="2320"/>
      <w:bookmarkEnd w:id="2321"/>
    </w:p>
    <w:p w14:paraId="7BCF34B4"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322" w:name="_Toc198216264"/>
      <w:r w:rsidRPr="00540980">
        <w:rPr>
          <w:rFonts w:ascii="Arial" w:eastAsia="Arial" w:hAnsi="Arial" w:cs="Arial"/>
          <w:color w:val="000000" w:themeColor="text1"/>
          <w:sz w:val="22"/>
          <w:szCs w:val="22"/>
        </w:rPr>
        <w:t xml:space="preserve">18.1 </w:t>
      </w:r>
      <w:r w:rsidRPr="00540980">
        <w:rPr>
          <w:rFonts w:ascii="Arial" w:hAnsi="Arial" w:cs="Arial"/>
          <w:sz w:val="22"/>
          <w:szCs w:val="22"/>
        </w:rPr>
        <w:tab/>
      </w:r>
      <w:r w:rsidRPr="00540980">
        <w:rPr>
          <w:rFonts w:ascii="Arial" w:eastAsia="Arial" w:hAnsi="Arial" w:cs="Arial"/>
          <w:color w:val="000000" w:themeColor="text1"/>
          <w:sz w:val="22"/>
          <w:szCs w:val="22"/>
        </w:rPr>
        <w:t>When the Contractor fails to satisfactorily complete the Works under the contract within the specified contract duration, inclusive of duly granted time extensions, if any, the Contractor shall be liable for liquidated damages in an amount equal to at least one-tenth (1/10) of one percent (1%) of the cost of the unperformed portion of the Works for every day of delay.</w:t>
      </w:r>
      <w:bookmarkEnd w:id="2322"/>
    </w:p>
    <w:p w14:paraId="5725D340"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323" w:name="_Toc198216265"/>
      <w:r w:rsidRPr="00540980">
        <w:rPr>
          <w:rFonts w:ascii="Arial" w:eastAsia="Arial" w:hAnsi="Arial" w:cs="Arial"/>
          <w:color w:val="000000" w:themeColor="text1"/>
          <w:sz w:val="22"/>
          <w:szCs w:val="22"/>
        </w:rPr>
        <w:t xml:space="preserve">18.2 </w:t>
      </w:r>
      <w:r w:rsidRPr="00540980">
        <w:rPr>
          <w:rFonts w:ascii="Arial" w:hAnsi="Arial" w:cs="Arial"/>
          <w:sz w:val="22"/>
          <w:szCs w:val="22"/>
        </w:rPr>
        <w:tab/>
      </w:r>
      <w:r w:rsidRPr="00540980">
        <w:rPr>
          <w:rFonts w:ascii="Arial" w:eastAsia="Arial" w:hAnsi="Arial" w:cs="Arial"/>
          <w:color w:val="000000" w:themeColor="text1"/>
          <w:sz w:val="22"/>
          <w:szCs w:val="22"/>
        </w:rPr>
        <w:t xml:space="preserve">In computing liquidated damages, the Procuring Entity shall determine the usability of the project. A project or a portion thereof may be deemed usable </w:t>
      </w:r>
      <w:r w:rsidRPr="00540980">
        <w:rPr>
          <w:rFonts w:ascii="Arial" w:eastAsia="Arial" w:hAnsi="Arial" w:cs="Arial"/>
          <w:color w:val="000000" w:themeColor="text1"/>
          <w:sz w:val="22"/>
          <w:szCs w:val="22"/>
        </w:rPr>
        <w:lastRenderedPageBreak/>
        <w:t>when it starts to provide the desired benefits as certified by the End-User or Implementing Unit and approved by the HoPE.</w:t>
      </w:r>
      <w:bookmarkEnd w:id="2323"/>
      <w:r w:rsidRPr="00540980">
        <w:rPr>
          <w:rFonts w:ascii="Arial" w:eastAsia="Arial" w:hAnsi="Arial" w:cs="Arial"/>
          <w:color w:val="000000" w:themeColor="text1"/>
          <w:sz w:val="22"/>
          <w:szCs w:val="22"/>
        </w:rPr>
        <w:t xml:space="preserve"> </w:t>
      </w:r>
    </w:p>
    <w:p w14:paraId="612633D0"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324" w:name="_Toc198216266"/>
      <w:r w:rsidRPr="00540980">
        <w:rPr>
          <w:rFonts w:ascii="Arial" w:eastAsia="Arial" w:hAnsi="Arial" w:cs="Arial"/>
          <w:color w:val="000000" w:themeColor="text1"/>
          <w:sz w:val="22"/>
          <w:szCs w:val="22"/>
        </w:rPr>
        <w:t xml:space="preserve">18.3 </w:t>
      </w:r>
      <w:r w:rsidRPr="00540980">
        <w:rPr>
          <w:rFonts w:ascii="Arial" w:hAnsi="Arial" w:cs="Arial"/>
          <w:sz w:val="22"/>
          <w:szCs w:val="22"/>
        </w:rPr>
        <w:tab/>
      </w:r>
      <w:r w:rsidRPr="00540980">
        <w:rPr>
          <w:rFonts w:ascii="Arial" w:eastAsia="Arial" w:hAnsi="Arial" w:cs="Arial"/>
          <w:color w:val="000000" w:themeColor="text1"/>
          <w:sz w:val="22"/>
          <w:szCs w:val="22"/>
        </w:rPr>
        <w:t>To be entitled to liquidated damages, the Procuring Entity does not have to prove that it has incurred actual damages. Such amount shall be deducted from any money due, or which may become due the Contractor under the contract, collected from the retention money or other securities posted by the Contractor, or a combination thereof, whichever is convenient to the Procuring Entity.</w:t>
      </w:r>
      <w:bookmarkEnd w:id="2324"/>
      <w:r w:rsidRPr="00540980">
        <w:rPr>
          <w:rFonts w:ascii="Arial" w:eastAsia="Arial" w:hAnsi="Arial" w:cs="Arial"/>
          <w:color w:val="000000" w:themeColor="text1"/>
          <w:sz w:val="22"/>
          <w:szCs w:val="22"/>
        </w:rPr>
        <w:t xml:space="preserve"> </w:t>
      </w:r>
    </w:p>
    <w:p w14:paraId="119E8C2E"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325" w:name="_Toc198216267"/>
      <w:r w:rsidRPr="00540980">
        <w:rPr>
          <w:rFonts w:ascii="Arial" w:eastAsia="Arial" w:hAnsi="Arial" w:cs="Arial"/>
          <w:color w:val="000000" w:themeColor="text1"/>
          <w:sz w:val="22"/>
          <w:szCs w:val="22"/>
        </w:rPr>
        <w:t xml:space="preserve">18.4 </w:t>
      </w:r>
      <w:r w:rsidRPr="00540980">
        <w:rPr>
          <w:rFonts w:ascii="Arial" w:hAnsi="Arial" w:cs="Arial"/>
          <w:sz w:val="22"/>
          <w:szCs w:val="22"/>
        </w:rPr>
        <w:tab/>
      </w:r>
      <w:r w:rsidRPr="00540980">
        <w:rPr>
          <w:rFonts w:ascii="Arial" w:eastAsia="Arial" w:hAnsi="Arial" w:cs="Arial"/>
          <w:color w:val="000000" w:themeColor="text1"/>
          <w:sz w:val="22"/>
          <w:szCs w:val="22"/>
        </w:rPr>
        <w:t>In case the total sum of liquidated damages reaches ten percent (10%) of the total contract price, the Procuring Entity may rescind or terminate the contract, without prejudice to other courses of action and remedies available under the circumstances.</w:t>
      </w:r>
      <w:bookmarkEnd w:id="2325"/>
      <w:r w:rsidRPr="00540980">
        <w:rPr>
          <w:rFonts w:ascii="Arial" w:eastAsia="Arial" w:hAnsi="Arial" w:cs="Arial"/>
          <w:color w:val="000000" w:themeColor="text1"/>
          <w:sz w:val="22"/>
          <w:szCs w:val="22"/>
        </w:rPr>
        <w:t xml:space="preserve"> </w:t>
      </w:r>
    </w:p>
    <w:p w14:paraId="0A747D7B" w14:textId="77777777" w:rsidR="008C3A33" w:rsidRPr="00540980" w:rsidRDefault="008C3A33" w:rsidP="008C3A33">
      <w:pPr>
        <w:pStyle w:val="Style1"/>
        <w:ind w:left="1440" w:hanging="720"/>
        <w:rPr>
          <w:rFonts w:ascii="Arial" w:eastAsia="Arial" w:hAnsi="Arial" w:cs="Arial"/>
          <w:color w:val="000000" w:themeColor="text1"/>
          <w:sz w:val="22"/>
          <w:szCs w:val="22"/>
          <w:u w:val="single"/>
          <w:lang w:val="en-PH"/>
        </w:rPr>
      </w:pPr>
      <w:bookmarkStart w:id="2326" w:name="_Toc198216268"/>
      <w:r w:rsidRPr="00540980">
        <w:rPr>
          <w:rFonts w:ascii="Arial" w:eastAsia="Arial" w:hAnsi="Arial" w:cs="Arial"/>
          <w:color w:val="000000" w:themeColor="text1"/>
          <w:sz w:val="22"/>
          <w:szCs w:val="22"/>
        </w:rPr>
        <w:t>18.5</w:t>
      </w:r>
      <w:r>
        <w:tab/>
      </w:r>
      <w:r w:rsidRPr="00540980">
        <w:rPr>
          <w:rFonts w:ascii="Arial" w:eastAsia="Arial" w:hAnsi="Arial" w:cs="Arial"/>
          <w:color w:val="000000" w:themeColor="text1"/>
          <w:sz w:val="22"/>
          <w:szCs w:val="22"/>
          <w:lang w:val="en-PH"/>
        </w:rPr>
        <w:t>If the Intended Completion Date is extended after liquidated damages have been paid, the Procuring Entity shall correct any overpayment of liquidated damages by the Contractor by adjusting the next payment schedule</w:t>
      </w:r>
      <w:bookmarkEnd w:id="2326"/>
      <w:r w:rsidRPr="1F8F1A24">
        <w:rPr>
          <w:rFonts w:ascii="Arial" w:eastAsia="Arial" w:hAnsi="Arial" w:cs="Arial"/>
          <w:color w:val="000000" w:themeColor="text1"/>
          <w:sz w:val="22"/>
          <w:szCs w:val="22"/>
          <w:lang w:val="en-PH"/>
        </w:rPr>
        <w:t>.</w:t>
      </w:r>
    </w:p>
    <w:p w14:paraId="31FE9713" w14:textId="77777777" w:rsidR="008C3A33" w:rsidRPr="00540980" w:rsidRDefault="008C3A33" w:rsidP="008C3A33">
      <w:pPr>
        <w:pStyle w:val="Heading5"/>
        <w:rPr>
          <w:sz w:val="22"/>
          <w:szCs w:val="22"/>
        </w:rPr>
      </w:pPr>
      <w:bookmarkStart w:id="2327" w:name="_Toc198216269"/>
      <w:bookmarkStart w:id="2328" w:name="_Toc199164118"/>
      <w:r w:rsidRPr="00540980">
        <w:rPr>
          <w:sz w:val="22"/>
          <w:szCs w:val="22"/>
        </w:rPr>
        <w:t xml:space="preserve">19) </w:t>
      </w:r>
      <w:r w:rsidRPr="00540980">
        <w:rPr>
          <w:sz w:val="22"/>
          <w:szCs w:val="22"/>
        </w:rPr>
        <w:tab/>
        <w:t>Settlement of Disputes</w:t>
      </w:r>
      <w:bookmarkEnd w:id="2327"/>
      <w:bookmarkEnd w:id="2328"/>
    </w:p>
    <w:p w14:paraId="0EF68102"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329" w:name="_Toc198216270"/>
      <w:r w:rsidRPr="00540980">
        <w:rPr>
          <w:rFonts w:ascii="Arial" w:eastAsia="Arial" w:hAnsi="Arial" w:cs="Arial"/>
          <w:color w:val="000000" w:themeColor="text1"/>
          <w:sz w:val="22"/>
          <w:szCs w:val="22"/>
        </w:rPr>
        <w:t xml:space="preserve">19.1 </w:t>
      </w:r>
      <w:r w:rsidRPr="00540980">
        <w:rPr>
          <w:rFonts w:ascii="Arial" w:hAnsi="Arial" w:cs="Arial"/>
          <w:sz w:val="22"/>
          <w:szCs w:val="22"/>
        </w:rPr>
        <w:tab/>
      </w:r>
      <w:r w:rsidRPr="00540980">
        <w:rPr>
          <w:rFonts w:ascii="Arial" w:eastAsia="Arial" w:hAnsi="Arial" w:cs="Arial"/>
          <w:color w:val="000000" w:themeColor="text1"/>
          <w:sz w:val="22"/>
          <w:szCs w:val="22"/>
        </w:rPr>
        <w:t>Any dispute arising from the implementation of a contract covered by the Act and the IRR shall primarily be resolved and settled amicably by mutual consultation or agreement.</w:t>
      </w:r>
      <w:bookmarkEnd w:id="2329"/>
    </w:p>
    <w:p w14:paraId="21BFD9AF" w14:textId="77777777" w:rsidR="008C3A33" w:rsidRPr="00540980" w:rsidRDefault="008C3A33" w:rsidP="008C3A33">
      <w:pPr>
        <w:pStyle w:val="Style1"/>
        <w:ind w:left="1440" w:hanging="720"/>
        <w:rPr>
          <w:rFonts w:ascii="Arial" w:eastAsia="Arial" w:hAnsi="Arial" w:cs="Arial"/>
          <w:strike/>
          <w:color w:val="000000" w:themeColor="text1"/>
          <w:sz w:val="22"/>
          <w:szCs w:val="22"/>
        </w:rPr>
      </w:pPr>
      <w:bookmarkStart w:id="2330" w:name="_Toc198216271"/>
      <w:r w:rsidRPr="00540980">
        <w:rPr>
          <w:rFonts w:ascii="Arial" w:eastAsia="Arial" w:hAnsi="Arial" w:cs="Arial"/>
          <w:color w:val="000000" w:themeColor="text1"/>
          <w:sz w:val="22"/>
          <w:szCs w:val="22"/>
        </w:rPr>
        <w:t xml:space="preserve">19.2 </w:t>
      </w:r>
      <w:r w:rsidRPr="00540980">
        <w:rPr>
          <w:rFonts w:ascii="Arial" w:hAnsi="Arial" w:cs="Arial"/>
          <w:sz w:val="22"/>
          <w:szCs w:val="22"/>
        </w:rPr>
        <w:tab/>
      </w:r>
      <w:r w:rsidRPr="00540980">
        <w:rPr>
          <w:rFonts w:ascii="Arial" w:eastAsia="Arial" w:hAnsi="Arial" w:cs="Arial"/>
          <w:sz w:val="22"/>
          <w:szCs w:val="22"/>
        </w:rPr>
        <w:t>In case of failure to settle the dispute amicably, the parties may mutually agree in writing to resort to other modes of alternative dispute resolution (ADR) to promote efficiency in the procurement process. Accordingly, they are encouraged to select the most expeditious mode of ADR available.</w:t>
      </w:r>
      <w:bookmarkEnd w:id="2330"/>
      <w:r w:rsidRPr="00540980">
        <w:rPr>
          <w:rFonts w:ascii="Arial" w:eastAsia="Arial" w:hAnsi="Arial" w:cs="Arial"/>
          <w:sz w:val="22"/>
          <w:szCs w:val="22"/>
        </w:rPr>
        <w:t xml:space="preserve"> </w:t>
      </w:r>
    </w:p>
    <w:p w14:paraId="580ECBA4" w14:textId="77777777" w:rsidR="008C3A33" w:rsidRPr="00540980" w:rsidRDefault="008C3A33" w:rsidP="008C3A33">
      <w:pPr>
        <w:pStyle w:val="Style1"/>
        <w:ind w:left="1440" w:firstLine="0"/>
        <w:rPr>
          <w:rFonts w:ascii="Arial" w:eastAsia="Arial" w:hAnsi="Arial" w:cs="Arial"/>
          <w:sz w:val="22"/>
          <w:szCs w:val="22"/>
        </w:rPr>
      </w:pPr>
      <w:bookmarkStart w:id="2331" w:name="_Toc198216272"/>
      <w:r w:rsidRPr="00540980">
        <w:rPr>
          <w:rFonts w:ascii="Arial" w:eastAsia="Arial" w:hAnsi="Arial" w:cs="Arial"/>
          <w:sz w:val="22"/>
          <w:szCs w:val="22"/>
        </w:rPr>
        <w:t xml:space="preserve">If arbitration is chosen as the ADR method, this shall be incorporated as a provision in the contract and referred to the Arbitrator specified in the </w:t>
      </w:r>
      <w:r w:rsidRPr="00540980">
        <w:rPr>
          <w:rFonts w:ascii="Arial" w:eastAsia="Arial" w:hAnsi="Arial" w:cs="Arial"/>
          <w:b/>
          <w:bCs/>
          <w:sz w:val="22"/>
          <w:szCs w:val="22"/>
          <w:u w:val="single"/>
        </w:rPr>
        <w:t>SCC.</w:t>
      </w:r>
      <w:bookmarkEnd w:id="2331"/>
    </w:p>
    <w:p w14:paraId="4AA72DD7" w14:textId="77777777" w:rsidR="008C3A33" w:rsidRPr="00540980" w:rsidRDefault="008C3A33" w:rsidP="008C3A33">
      <w:pPr>
        <w:pStyle w:val="Style1"/>
        <w:ind w:left="1440" w:hanging="720"/>
        <w:rPr>
          <w:rFonts w:ascii="Arial" w:eastAsia="Arial" w:hAnsi="Arial" w:cs="Arial"/>
          <w:sz w:val="22"/>
          <w:szCs w:val="22"/>
        </w:rPr>
      </w:pPr>
      <w:bookmarkStart w:id="2332" w:name="_Toc198216273"/>
      <w:r w:rsidRPr="00540980">
        <w:rPr>
          <w:rFonts w:ascii="Arial" w:eastAsia="Arial" w:hAnsi="Arial" w:cs="Arial"/>
          <w:sz w:val="22"/>
          <w:szCs w:val="22"/>
        </w:rPr>
        <w:t>19.3</w:t>
      </w:r>
      <w:r w:rsidRPr="00540980">
        <w:rPr>
          <w:rFonts w:ascii="Arial" w:hAnsi="Arial" w:cs="Arial"/>
          <w:sz w:val="22"/>
          <w:szCs w:val="22"/>
        </w:rPr>
        <w:tab/>
      </w:r>
      <w:r w:rsidRPr="00540980">
        <w:rPr>
          <w:rFonts w:ascii="Arial" w:eastAsia="Arial" w:hAnsi="Arial" w:cs="Arial"/>
          <w:sz w:val="22"/>
          <w:szCs w:val="22"/>
        </w:rPr>
        <w:t xml:space="preserve">If the dispute remains unresolved after exhausting the remedies provided above, it may be submitted to other forms of ADR, such as mediation, conciliation, early neutral evaluation, mini-trial, or any combination thereof, in accordance with </w:t>
      </w:r>
      <w:r>
        <w:rPr>
          <w:rFonts w:ascii="Arial" w:eastAsia="Arial" w:hAnsi="Arial" w:cs="Arial"/>
          <w:sz w:val="22"/>
          <w:szCs w:val="22"/>
        </w:rPr>
        <w:t>RA</w:t>
      </w:r>
      <w:r w:rsidRPr="00540980">
        <w:rPr>
          <w:rFonts w:ascii="Arial" w:eastAsia="Arial" w:hAnsi="Arial" w:cs="Arial"/>
          <w:sz w:val="22"/>
          <w:szCs w:val="22"/>
        </w:rPr>
        <w:t xml:space="preserve"> No. 9285, otherwise known as the "Alternative Dispute Resolution Act of 2004”. However, disputes that are within the competence or jurisdiction of the Construction Industry Arbitration Commission shall be referred to the same for resolution</w:t>
      </w:r>
      <w:r>
        <w:rPr>
          <w:rFonts w:ascii="Arial" w:eastAsia="Arial" w:hAnsi="Arial" w:cs="Arial"/>
          <w:sz w:val="22"/>
          <w:szCs w:val="22"/>
        </w:rPr>
        <w:t>.</w:t>
      </w:r>
      <w:r w:rsidRPr="00540980">
        <w:rPr>
          <w:rStyle w:val="FootnoteReference"/>
          <w:rFonts w:ascii="Arial" w:eastAsia="Arial" w:hAnsi="Arial" w:cs="Arial"/>
          <w:sz w:val="22"/>
          <w:szCs w:val="22"/>
          <w:vertAlign w:val="superscript"/>
        </w:rPr>
        <w:footnoteReference w:id="14"/>
      </w:r>
      <w:bookmarkEnd w:id="2332"/>
    </w:p>
    <w:p w14:paraId="0A967417" w14:textId="77777777" w:rsidR="008C3A33" w:rsidRPr="00540980" w:rsidRDefault="008C3A33" w:rsidP="008C3A33">
      <w:pPr>
        <w:pStyle w:val="Heading5"/>
        <w:rPr>
          <w:sz w:val="22"/>
          <w:szCs w:val="22"/>
        </w:rPr>
      </w:pPr>
      <w:bookmarkStart w:id="2333" w:name="_Toc198216274"/>
      <w:bookmarkStart w:id="2334" w:name="_Toc199164119"/>
      <w:r w:rsidRPr="00540980">
        <w:rPr>
          <w:sz w:val="22"/>
          <w:szCs w:val="22"/>
        </w:rPr>
        <w:t>20)</w:t>
      </w:r>
      <w:r w:rsidRPr="00540980">
        <w:rPr>
          <w:sz w:val="22"/>
          <w:szCs w:val="22"/>
        </w:rPr>
        <w:tab/>
        <w:t>Liability of the Contractor</w:t>
      </w:r>
      <w:bookmarkEnd w:id="2333"/>
      <w:bookmarkEnd w:id="2334"/>
    </w:p>
    <w:p w14:paraId="48F047CF" w14:textId="77777777" w:rsidR="008C3A33" w:rsidRPr="00540980" w:rsidRDefault="008C3A33" w:rsidP="008C3A33">
      <w:pPr>
        <w:pStyle w:val="Style3"/>
        <w:numPr>
          <w:ilvl w:val="0"/>
          <w:numId w:val="0"/>
        </w:numPr>
        <w:ind w:left="720"/>
        <w:rPr>
          <w:rFonts w:ascii="Arial" w:eastAsia="Arial" w:hAnsi="Arial" w:cs="Arial"/>
          <w:color w:val="000000" w:themeColor="text1"/>
          <w:sz w:val="22"/>
          <w:szCs w:val="22"/>
        </w:rPr>
      </w:pPr>
      <w:r w:rsidRPr="00540980">
        <w:rPr>
          <w:rFonts w:ascii="Arial" w:eastAsia="Arial" w:hAnsi="Arial" w:cs="Arial"/>
          <w:color w:val="000000" w:themeColor="text1"/>
          <w:sz w:val="22"/>
          <w:szCs w:val="22"/>
        </w:rPr>
        <w:t xml:space="preserve">Subject to additional provisions, if any, set forth in the </w:t>
      </w:r>
      <w:hyperlink w:anchor="scc13">
        <w:r w:rsidRPr="00540980">
          <w:rPr>
            <w:rStyle w:val="Hyperlink"/>
            <w:rFonts w:ascii="Arial" w:eastAsia="Arial" w:hAnsi="Arial" w:cs="Arial"/>
            <w:color w:val="000000" w:themeColor="text1"/>
            <w:sz w:val="22"/>
            <w:szCs w:val="22"/>
          </w:rPr>
          <w:t>SCC</w:t>
        </w:r>
      </w:hyperlink>
      <w:r w:rsidRPr="00540980">
        <w:rPr>
          <w:rFonts w:ascii="Arial" w:eastAsia="Arial" w:hAnsi="Arial" w:cs="Arial"/>
          <w:color w:val="000000" w:themeColor="text1"/>
          <w:sz w:val="22"/>
          <w:szCs w:val="22"/>
        </w:rPr>
        <w:t xml:space="preserve">, the Contractor’s liability under this Contract shall be as provided by the laws of the Republic of the Philippines. </w:t>
      </w:r>
    </w:p>
    <w:p w14:paraId="44FFA58B" w14:textId="77777777" w:rsidR="008C3A33" w:rsidRPr="00540980" w:rsidRDefault="008C3A33" w:rsidP="008C3A33">
      <w:pPr>
        <w:pStyle w:val="Heading5"/>
        <w:rPr>
          <w:sz w:val="22"/>
          <w:szCs w:val="22"/>
        </w:rPr>
      </w:pPr>
      <w:bookmarkStart w:id="2335" w:name="_Toc198216275"/>
      <w:bookmarkStart w:id="2336" w:name="_Toc199164120"/>
      <w:r w:rsidRPr="00540980">
        <w:rPr>
          <w:sz w:val="22"/>
          <w:szCs w:val="22"/>
        </w:rPr>
        <w:t>21)</w:t>
      </w:r>
      <w:r w:rsidRPr="00540980">
        <w:rPr>
          <w:sz w:val="22"/>
          <w:szCs w:val="22"/>
        </w:rPr>
        <w:tab/>
        <w:t>Termination for Breach of Contract</w:t>
      </w:r>
      <w:bookmarkEnd w:id="2335"/>
      <w:bookmarkEnd w:id="2336"/>
    </w:p>
    <w:p w14:paraId="1E7E9B11"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337" w:name="_Toc198216276"/>
      <w:r w:rsidRPr="00540980">
        <w:rPr>
          <w:rFonts w:ascii="Arial" w:eastAsia="Arial" w:hAnsi="Arial" w:cs="Arial"/>
          <w:color w:val="000000" w:themeColor="text1"/>
          <w:sz w:val="22"/>
          <w:szCs w:val="22"/>
        </w:rPr>
        <w:t xml:space="preserve">21.1 </w:t>
      </w:r>
      <w:r w:rsidRPr="00540980">
        <w:rPr>
          <w:rFonts w:ascii="Arial" w:hAnsi="Arial" w:cs="Arial"/>
          <w:sz w:val="22"/>
          <w:szCs w:val="22"/>
        </w:rPr>
        <w:tab/>
      </w:r>
      <w:r w:rsidRPr="00540980">
        <w:rPr>
          <w:rFonts w:ascii="Arial" w:eastAsia="Arial" w:hAnsi="Arial" w:cs="Arial"/>
          <w:color w:val="000000" w:themeColor="text1"/>
          <w:sz w:val="22"/>
          <w:szCs w:val="22"/>
        </w:rPr>
        <w:t>The Procuring Entity shall terminate the contract for breach thereof when any of the following conditions are present:</w:t>
      </w:r>
      <w:bookmarkEnd w:id="2337"/>
    </w:p>
    <w:p w14:paraId="7A0F9F48" w14:textId="77777777" w:rsidR="008C3A33" w:rsidRPr="00540980" w:rsidRDefault="008C3A33" w:rsidP="008C3A33">
      <w:pPr>
        <w:pStyle w:val="Style1"/>
        <w:ind w:left="2160" w:hanging="720"/>
        <w:rPr>
          <w:rFonts w:ascii="Arial" w:eastAsia="Arial" w:hAnsi="Arial" w:cs="Arial"/>
          <w:color w:val="000000" w:themeColor="text1"/>
          <w:sz w:val="22"/>
          <w:szCs w:val="22"/>
        </w:rPr>
      </w:pPr>
      <w:bookmarkStart w:id="2338" w:name="_Toc198216277"/>
      <w:r w:rsidRPr="00540980">
        <w:rPr>
          <w:rFonts w:ascii="Arial" w:eastAsia="Arial" w:hAnsi="Arial" w:cs="Arial"/>
          <w:color w:val="000000" w:themeColor="text1"/>
          <w:sz w:val="22"/>
          <w:szCs w:val="22"/>
        </w:rPr>
        <w:lastRenderedPageBreak/>
        <w:t xml:space="preserve">a) </w:t>
      </w:r>
      <w:r w:rsidRPr="00540980">
        <w:rPr>
          <w:rFonts w:ascii="Arial" w:hAnsi="Arial" w:cs="Arial"/>
          <w:sz w:val="22"/>
          <w:szCs w:val="22"/>
        </w:rPr>
        <w:tab/>
      </w:r>
      <w:r w:rsidRPr="00540980">
        <w:rPr>
          <w:rFonts w:ascii="Arial" w:eastAsia="Arial" w:hAnsi="Arial" w:cs="Arial"/>
          <w:color w:val="000000" w:themeColor="text1"/>
          <w:sz w:val="22"/>
          <w:szCs w:val="22"/>
        </w:rPr>
        <w:t>Due to the Contractor’s fault and while the project is on-going, it has incurred negative slippage of fifteen percent (15%) or more in accordance with Presidential Decree No. 1870, s. 1983;</w:t>
      </w:r>
      <w:bookmarkEnd w:id="2338"/>
    </w:p>
    <w:p w14:paraId="445E91A1" w14:textId="77777777" w:rsidR="008C3A33" w:rsidRPr="00540980" w:rsidRDefault="008C3A33" w:rsidP="008C3A33">
      <w:pPr>
        <w:pStyle w:val="Style1"/>
        <w:ind w:left="2160" w:hanging="720"/>
        <w:rPr>
          <w:rFonts w:ascii="Arial" w:eastAsia="Arial" w:hAnsi="Arial" w:cs="Arial"/>
          <w:color w:val="000000" w:themeColor="text1"/>
          <w:sz w:val="22"/>
          <w:szCs w:val="22"/>
        </w:rPr>
      </w:pPr>
      <w:bookmarkStart w:id="2339" w:name="_Toc198216278"/>
      <w:r w:rsidRPr="00540980">
        <w:rPr>
          <w:rFonts w:ascii="Arial" w:eastAsia="Arial" w:hAnsi="Arial" w:cs="Arial"/>
          <w:color w:val="000000" w:themeColor="text1"/>
          <w:sz w:val="22"/>
          <w:szCs w:val="22"/>
        </w:rPr>
        <w:t>b)</w:t>
      </w:r>
      <w:r w:rsidRPr="00540980">
        <w:rPr>
          <w:rFonts w:ascii="Arial" w:hAnsi="Arial" w:cs="Arial"/>
          <w:sz w:val="22"/>
          <w:szCs w:val="22"/>
        </w:rPr>
        <w:tab/>
      </w:r>
      <w:r w:rsidRPr="00540980">
        <w:rPr>
          <w:rFonts w:ascii="Arial" w:eastAsia="Arial" w:hAnsi="Arial" w:cs="Arial"/>
          <w:color w:val="000000" w:themeColor="text1"/>
          <w:sz w:val="22"/>
          <w:szCs w:val="22"/>
        </w:rPr>
        <w:t>Due to the Contractor’s fault and after the contract time has expired, it has incurred a negative slippage of ten percent (10%) or more in the completion of the work;</w:t>
      </w:r>
      <w:bookmarkEnd w:id="2339"/>
      <w:r w:rsidRPr="00540980">
        <w:rPr>
          <w:rFonts w:ascii="Arial" w:eastAsia="Arial" w:hAnsi="Arial" w:cs="Arial"/>
          <w:color w:val="000000" w:themeColor="text1"/>
          <w:sz w:val="22"/>
          <w:szCs w:val="22"/>
        </w:rPr>
        <w:t xml:space="preserve"> </w:t>
      </w:r>
    </w:p>
    <w:p w14:paraId="7B05ACB8" w14:textId="77777777" w:rsidR="008C3A33" w:rsidRPr="00540980" w:rsidRDefault="008C3A33" w:rsidP="008C3A33">
      <w:pPr>
        <w:pStyle w:val="Style1"/>
        <w:ind w:left="2160" w:hanging="720"/>
        <w:rPr>
          <w:rFonts w:ascii="Arial" w:eastAsia="Arial" w:hAnsi="Arial" w:cs="Arial"/>
          <w:color w:val="000000" w:themeColor="text1"/>
          <w:sz w:val="22"/>
          <w:szCs w:val="22"/>
        </w:rPr>
      </w:pPr>
      <w:bookmarkStart w:id="2340" w:name="_Toc198216279"/>
      <w:r w:rsidRPr="00540980">
        <w:rPr>
          <w:rFonts w:ascii="Arial" w:eastAsia="Arial" w:hAnsi="Arial" w:cs="Arial"/>
          <w:color w:val="000000" w:themeColor="text1"/>
          <w:sz w:val="22"/>
          <w:szCs w:val="22"/>
        </w:rPr>
        <w:t>c)</w:t>
      </w:r>
      <w:r w:rsidRPr="00540980">
        <w:rPr>
          <w:rFonts w:ascii="Arial" w:hAnsi="Arial" w:cs="Arial"/>
          <w:sz w:val="22"/>
          <w:szCs w:val="22"/>
        </w:rPr>
        <w:tab/>
      </w:r>
      <w:r w:rsidRPr="00540980">
        <w:rPr>
          <w:rFonts w:ascii="Arial" w:eastAsia="Arial" w:hAnsi="Arial" w:cs="Arial"/>
          <w:color w:val="000000" w:themeColor="text1"/>
          <w:sz w:val="22"/>
          <w:szCs w:val="22"/>
        </w:rPr>
        <w:t>The Contractor abandons the contract works, plainly demonstrates an intention not to continue the performance of the Contractor’s obligations under the contract, refuses or fails to comply with the Procuring Entity’s instructions, or fails to proceed expeditiously and without delay despite a written notice by the Procuring Entity;</w:t>
      </w:r>
      <w:bookmarkEnd w:id="2340"/>
    </w:p>
    <w:p w14:paraId="23C009E1" w14:textId="77777777" w:rsidR="008C3A33" w:rsidRPr="00540980" w:rsidRDefault="008C3A33" w:rsidP="008C3A33">
      <w:pPr>
        <w:pStyle w:val="Style1"/>
        <w:ind w:left="2160" w:hanging="720"/>
        <w:rPr>
          <w:rFonts w:ascii="Arial" w:eastAsia="Arial" w:hAnsi="Arial" w:cs="Arial"/>
          <w:color w:val="000000" w:themeColor="text1"/>
          <w:sz w:val="22"/>
          <w:szCs w:val="22"/>
        </w:rPr>
      </w:pPr>
      <w:bookmarkStart w:id="2341" w:name="_Toc198216280"/>
      <w:r w:rsidRPr="00540980">
        <w:rPr>
          <w:rFonts w:ascii="Arial" w:eastAsia="Arial" w:hAnsi="Arial" w:cs="Arial"/>
          <w:color w:val="000000" w:themeColor="text1"/>
          <w:sz w:val="22"/>
          <w:szCs w:val="22"/>
        </w:rPr>
        <w:t>d)</w:t>
      </w:r>
      <w:r w:rsidRPr="00540980">
        <w:rPr>
          <w:rFonts w:ascii="Arial" w:hAnsi="Arial" w:cs="Arial"/>
          <w:sz w:val="22"/>
          <w:szCs w:val="22"/>
        </w:rPr>
        <w:tab/>
      </w:r>
      <w:r w:rsidRPr="00540980">
        <w:rPr>
          <w:rFonts w:ascii="Arial" w:eastAsia="Arial" w:hAnsi="Arial" w:cs="Arial"/>
          <w:color w:val="000000" w:themeColor="text1"/>
          <w:sz w:val="22"/>
          <w:szCs w:val="22"/>
        </w:rPr>
        <w:t>When the Contractor, without reasonable excuse, fails to comply with the Notice of Rejection given by the Project Engineer that, after examination therein, the Infrastructure Project is found to be defective or otherwise not in accordance with the Contract, or a Project Engineer’s instruction to conduct remedial work, within 30 days after receiving the said notice;</w:t>
      </w:r>
      <w:bookmarkEnd w:id="2341"/>
    </w:p>
    <w:p w14:paraId="1947BA1B" w14:textId="77777777" w:rsidR="008C3A33" w:rsidRPr="00540980" w:rsidRDefault="008C3A33" w:rsidP="008C3A33">
      <w:pPr>
        <w:pStyle w:val="Style1"/>
        <w:ind w:left="2160" w:hanging="720"/>
        <w:rPr>
          <w:rFonts w:ascii="Arial" w:eastAsia="Arial" w:hAnsi="Arial" w:cs="Arial"/>
          <w:color w:val="000000" w:themeColor="text1"/>
          <w:sz w:val="22"/>
          <w:szCs w:val="22"/>
        </w:rPr>
      </w:pPr>
      <w:bookmarkStart w:id="2342" w:name="_Toc198216281"/>
      <w:r w:rsidRPr="00540980">
        <w:rPr>
          <w:rFonts w:ascii="Arial" w:eastAsia="Arial" w:hAnsi="Arial" w:cs="Arial"/>
          <w:color w:val="000000" w:themeColor="text1"/>
          <w:sz w:val="22"/>
          <w:szCs w:val="22"/>
        </w:rPr>
        <w:t>e)</w:t>
      </w:r>
      <w:r w:rsidRPr="00540980">
        <w:rPr>
          <w:rFonts w:ascii="Arial" w:hAnsi="Arial" w:cs="Arial"/>
          <w:sz w:val="22"/>
          <w:szCs w:val="22"/>
        </w:rPr>
        <w:tab/>
      </w:r>
      <w:r w:rsidRPr="00540980">
        <w:rPr>
          <w:rFonts w:ascii="Arial" w:eastAsia="Arial" w:hAnsi="Arial" w:cs="Arial"/>
          <w:color w:val="000000" w:themeColor="text1"/>
          <w:sz w:val="22"/>
          <w:szCs w:val="22"/>
        </w:rPr>
        <w:t>The Contractor does not actually have on the project site the minimum essential equipment listed on the Bid necessary to prosecute the Works in accordance with the approved work plan and equipment deployment schedule as required for the project;</w:t>
      </w:r>
      <w:bookmarkEnd w:id="2342"/>
    </w:p>
    <w:p w14:paraId="6FBB6E94" w14:textId="77777777" w:rsidR="008C3A33" w:rsidRPr="00540980" w:rsidRDefault="008C3A33" w:rsidP="008C3A33">
      <w:pPr>
        <w:pStyle w:val="Style1"/>
        <w:ind w:left="2160" w:hanging="720"/>
        <w:rPr>
          <w:rFonts w:ascii="Arial" w:eastAsia="Arial" w:hAnsi="Arial" w:cs="Arial"/>
          <w:color w:val="000000" w:themeColor="text1"/>
          <w:sz w:val="22"/>
          <w:szCs w:val="22"/>
        </w:rPr>
      </w:pPr>
      <w:bookmarkStart w:id="2343" w:name="_Toc198216282"/>
      <w:r w:rsidRPr="00540980">
        <w:rPr>
          <w:rFonts w:ascii="Arial" w:eastAsia="Arial" w:hAnsi="Arial" w:cs="Arial"/>
          <w:color w:val="000000" w:themeColor="text1"/>
          <w:sz w:val="22"/>
          <w:szCs w:val="22"/>
        </w:rPr>
        <w:t>f)</w:t>
      </w:r>
      <w:r w:rsidRPr="00540980">
        <w:rPr>
          <w:rFonts w:ascii="Arial" w:hAnsi="Arial" w:cs="Arial"/>
          <w:sz w:val="22"/>
          <w:szCs w:val="22"/>
        </w:rPr>
        <w:tab/>
      </w:r>
      <w:r w:rsidRPr="00540980">
        <w:rPr>
          <w:rFonts w:ascii="Arial" w:eastAsia="Arial" w:hAnsi="Arial" w:cs="Arial"/>
          <w:color w:val="000000" w:themeColor="text1"/>
          <w:sz w:val="22"/>
          <w:szCs w:val="22"/>
        </w:rPr>
        <w:t>The Contractor does not execute the Works in accordance with the contract or persistently or flagrantly neglects to carry out its obligations under the contract;</w:t>
      </w:r>
      <w:bookmarkEnd w:id="2343"/>
    </w:p>
    <w:p w14:paraId="048E1CA1" w14:textId="77777777" w:rsidR="008C3A33" w:rsidRPr="00540980" w:rsidRDefault="008C3A33" w:rsidP="008C3A33">
      <w:pPr>
        <w:pStyle w:val="Style1"/>
        <w:ind w:left="2160" w:hanging="720"/>
        <w:rPr>
          <w:rFonts w:ascii="Arial" w:eastAsia="Arial" w:hAnsi="Arial" w:cs="Arial"/>
          <w:color w:val="000000" w:themeColor="text1"/>
          <w:sz w:val="22"/>
          <w:szCs w:val="22"/>
        </w:rPr>
      </w:pPr>
      <w:bookmarkStart w:id="2344" w:name="_Toc198216283"/>
      <w:r w:rsidRPr="00540980">
        <w:rPr>
          <w:rFonts w:ascii="Arial" w:eastAsia="Arial" w:hAnsi="Arial" w:cs="Arial"/>
          <w:color w:val="000000" w:themeColor="text1"/>
          <w:sz w:val="22"/>
          <w:szCs w:val="22"/>
        </w:rPr>
        <w:t>g)</w:t>
      </w:r>
      <w:r w:rsidRPr="00540980">
        <w:rPr>
          <w:rFonts w:ascii="Arial" w:hAnsi="Arial" w:cs="Arial"/>
          <w:sz w:val="22"/>
          <w:szCs w:val="22"/>
        </w:rPr>
        <w:tab/>
      </w:r>
      <w:r w:rsidRPr="00540980">
        <w:rPr>
          <w:rFonts w:ascii="Arial" w:eastAsia="Arial" w:hAnsi="Arial" w:cs="Arial"/>
          <w:color w:val="000000" w:themeColor="text1"/>
          <w:sz w:val="22"/>
          <w:szCs w:val="22"/>
        </w:rPr>
        <w:t>The Contractor neglects or refuses to remove materials or to perform a new work that has been rejected as defective or unsuitable;</w:t>
      </w:r>
      <w:bookmarkEnd w:id="2344"/>
    </w:p>
    <w:p w14:paraId="5AECFF83" w14:textId="77777777" w:rsidR="008C3A33" w:rsidRPr="00540980" w:rsidRDefault="008C3A33" w:rsidP="008C3A33">
      <w:pPr>
        <w:pStyle w:val="Style1"/>
        <w:ind w:left="2160" w:hanging="720"/>
        <w:rPr>
          <w:rFonts w:ascii="Arial" w:eastAsia="Arial" w:hAnsi="Arial" w:cs="Arial"/>
          <w:color w:val="000000" w:themeColor="text1"/>
          <w:sz w:val="22"/>
          <w:szCs w:val="22"/>
        </w:rPr>
      </w:pPr>
      <w:bookmarkStart w:id="2345" w:name="_Toc198216284"/>
      <w:r w:rsidRPr="00540980">
        <w:rPr>
          <w:rFonts w:ascii="Arial" w:eastAsia="Arial" w:hAnsi="Arial" w:cs="Arial"/>
          <w:color w:val="000000" w:themeColor="text1"/>
          <w:sz w:val="22"/>
          <w:szCs w:val="22"/>
        </w:rPr>
        <w:t>h)</w:t>
      </w:r>
      <w:r w:rsidRPr="00540980">
        <w:rPr>
          <w:rFonts w:ascii="Arial" w:hAnsi="Arial" w:cs="Arial"/>
          <w:sz w:val="22"/>
          <w:szCs w:val="22"/>
        </w:rPr>
        <w:tab/>
      </w:r>
      <w:r w:rsidRPr="00540980">
        <w:rPr>
          <w:rFonts w:ascii="Arial" w:eastAsia="Arial" w:hAnsi="Arial" w:cs="Arial"/>
          <w:color w:val="000000" w:themeColor="text1"/>
          <w:sz w:val="22"/>
          <w:szCs w:val="22"/>
        </w:rPr>
        <w:t>The Contractor subcontracts any part of the contract works without approval by the Procuring Entity; or</w:t>
      </w:r>
      <w:bookmarkEnd w:id="2345"/>
    </w:p>
    <w:p w14:paraId="5113392D" w14:textId="77777777" w:rsidR="008C3A33" w:rsidRPr="00540980" w:rsidRDefault="008C3A33" w:rsidP="008C3A33">
      <w:pPr>
        <w:pStyle w:val="Style1"/>
        <w:ind w:left="2160" w:hanging="720"/>
        <w:rPr>
          <w:rFonts w:ascii="Arial" w:eastAsia="Arial" w:hAnsi="Arial" w:cs="Arial"/>
          <w:color w:val="000000" w:themeColor="text1"/>
          <w:sz w:val="22"/>
          <w:szCs w:val="22"/>
        </w:rPr>
      </w:pPr>
      <w:bookmarkStart w:id="2346" w:name="_Toc198216285"/>
      <w:r w:rsidRPr="00540980">
        <w:rPr>
          <w:rFonts w:ascii="Arial" w:eastAsia="Arial" w:hAnsi="Arial" w:cs="Arial"/>
          <w:color w:val="000000" w:themeColor="text1"/>
          <w:sz w:val="22"/>
          <w:szCs w:val="22"/>
        </w:rPr>
        <w:t>i)</w:t>
      </w:r>
      <w:r w:rsidRPr="00540980">
        <w:rPr>
          <w:rFonts w:ascii="Arial" w:hAnsi="Arial" w:cs="Arial"/>
          <w:sz w:val="22"/>
          <w:szCs w:val="22"/>
        </w:rPr>
        <w:tab/>
      </w:r>
      <w:r w:rsidRPr="00540980">
        <w:rPr>
          <w:rFonts w:ascii="Arial" w:eastAsia="Arial" w:hAnsi="Arial" w:cs="Arial"/>
          <w:color w:val="000000" w:themeColor="text1"/>
          <w:sz w:val="22"/>
          <w:szCs w:val="22"/>
        </w:rPr>
        <w:t>The Contractor becomes bankrupt or insolvent; goes into liquidation, administration, reorganization, winding-up, or dissolution; becomes subject to the appointment of a liquidator, receiver, administrator, manager, or trustee; enters into a composition or arrangement with the Contractor’s creditors; or any act is done or any event occurs which is analogous to or has a similar effect to any of these acts or events under applicable laws.</w:t>
      </w:r>
      <w:bookmarkEnd w:id="2346"/>
    </w:p>
    <w:p w14:paraId="69856576"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347" w:name="_Toc198216286"/>
      <w:r w:rsidRPr="00540980">
        <w:rPr>
          <w:rFonts w:ascii="Arial" w:eastAsia="Arial" w:hAnsi="Arial" w:cs="Arial"/>
          <w:color w:val="000000" w:themeColor="text1"/>
          <w:sz w:val="22"/>
          <w:szCs w:val="22"/>
        </w:rPr>
        <w:t xml:space="preserve">21.2 </w:t>
      </w:r>
      <w:r w:rsidRPr="00540980">
        <w:rPr>
          <w:rFonts w:ascii="Arial" w:hAnsi="Arial" w:cs="Arial"/>
          <w:sz w:val="22"/>
          <w:szCs w:val="22"/>
        </w:rPr>
        <w:tab/>
      </w:r>
      <w:r w:rsidRPr="00540980">
        <w:rPr>
          <w:rFonts w:ascii="Arial" w:eastAsia="Arial" w:hAnsi="Arial" w:cs="Arial"/>
          <w:color w:val="000000" w:themeColor="text1"/>
          <w:sz w:val="22"/>
          <w:szCs w:val="22"/>
        </w:rPr>
        <w:t xml:space="preserve">All materials on the Site, Plant, Works, including Equipment paid under this Contract, including those identified by the Procuring Entity in the </w:t>
      </w:r>
      <w:r w:rsidRPr="00540980">
        <w:rPr>
          <w:rFonts w:ascii="Arial" w:eastAsia="Arial" w:hAnsi="Arial" w:cs="Arial"/>
          <w:b/>
          <w:bCs/>
          <w:color w:val="000000" w:themeColor="text1"/>
          <w:sz w:val="22"/>
          <w:szCs w:val="22"/>
        </w:rPr>
        <w:t>SCC</w:t>
      </w:r>
      <w:r w:rsidRPr="00540980">
        <w:rPr>
          <w:rFonts w:ascii="Arial" w:eastAsia="Arial" w:hAnsi="Arial" w:cs="Arial"/>
          <w:color w:val="000000" w:themeColor="text1"/>
          <w:sz w:val="22"/>
          <w:szCs w:val="22"/>
        </w:rPr>
        <w:t xml:space="preserve"> pursuant to GCC Clause 9.1, shall be deemed to be the property of the Procuring Entity if this Contract is terminated because of the Contractor's breach.</w:t>
      </w:r>
      <w:bookmarkEnd w:id="2347"/>
    </w:p>
    <w:p w14:paraId="3D925235" w14:textId="77777777" w:rsidR="008C3A33" w:rsidRPr="00540980" w:rsidRDefault="008C3A33" w:rsidP="008C3A33">
      <w:pPr>
        <w:pStyle w:val="Heading5"/>
        <w:rPr>
          <w:sz w:val="22"/>
          <w:szCs w:val="22"/>
        </w:rPr>
      </w:pPr>
      <w:bookmarkStart w:id="2348" w:name="_Toc198216287"/>
      <w:bookmarkStart w:id="2349" w:name="_Toc199164121"/>
      <w:r w:rsidRPr="00540980">
        <w:rPr>
          <w:sz w:val="22"/>
          <w:szCs w:val="22"/>
        </w:rPr>
        <w:t xml:space="preserve">22) </w:t>
      </w:r>
      <w:r w:rsidRPr="00540980">
        <w:rPr>
          <w:sz w:val="22"/>
          <w:szCs w:val="22"/>
        </w:rPr>
        <w:tab/>
        <w:t xml:space="preserve"> Termination Due to Force Majeure</w:t>
      </w:r>
      <w:bookmarkEnd w:id="2348"/>
      <w:bookmarkEnd w:id="2349"/>
      <w:r w:rsidRPr="00540980">
        <w:rPr>
          <w:sz w:val="22"/>
          <w:szCs w:val="22"/>
        </w:rPr>
        <w:t xml:space="preserve"> </w:t>
      </w:r>
    </w:p>
    <w:p w14:paraId="31689C23"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350" w:name="_Toc198216288"/>
      <w:r w:rsidRPr="00540980">
        <w:rPr>
          <w:rFonts w:ascii="Arial" w:eastAsia="Arial" w:hAnsi="Arial" w:cs="Arial"/>
          <w:color w:val="000000" w:themeColor="text1"/>
          <w:sz w:val="22"/>
          <w:szCs w:val="22"/>
        </w:rPr>
        <w:t xml:space="preserve">22.1 </w:t>
      </w:r>
      <w:r w:rsidRPr="00540980">
        <w:rPr>
          <w:rFonts w:ascii="Arial" w:hAnsi="Arial" w:cs="Arial"/>
          <w:sz w:val="22"/>
          <w:szCs w:val="22"/>
        </w:rPr>
        <w:tab/>
      </w:r>
      <w:r w:rsidRPr="00540980">
        <w:rPr>
          <w:rFonts w:ascii="Arial" w:eastAsia="Arial" w:hAnsi="Arial" w:cs="Arial"/>
          <w:color w:val="000000" w:themeColor="text1"/>
          <w:sz w:val="22"/>
          <w:szCs w:val="22"/>
        </w:rPr>
        <w:t>For purposes of this Contract the terms “</w:t>
      </w:r>
      <w:r w:rsidRPr="00540980">
        <w:rPr>
          <w:rFonts w:ascii="Arial" w:eastAsia="Arial" w:hAnsi="Arial" w:cs="Arial"/>
          <w:i/>
          <w:iCs/>
          <w:color w:val="000000" w:themeColor="text1"/>
          <w:sz w:val="22"/>
          <w:szCs w:val="22"/>
        </w:rPr>
        <w:t>force majeure</w:t>
      </w:r>
      <w:r w:rsidRPr="00540980">
        <w:rPr>
          <w:rFonts w:ascii="Arial" w:eastAsia="Arial" w:hAnsi="Arial" w:cs="Arial"/>
          <w:color w:val="000000" w:themeColor="text1"/>
          <w:sz w:val="22"/>
          <w:szCs w:val="22"/>
        </w:rPr>
        <w:t xml:space="preserve">” and “fortuitous event” may be used interchangeably.  In this regard, a fortuitous event or </w:t>
      </w:r>
      <w:r w:rsidRPr="00540980">
        <w:rPr>
          <w:rFonts w:ascii="Arial" w:eastAsia="Arial" w:hAnsi="Arial" w:cs="Arial"/>
          <w:i/>
          <w:iCs/>
          <w:color w:val="000000" w:themeColor="text1"/>
          <w:sz w:val="22"/>
          <w:szCs w:val="22"/>
        </w:rPr>
        <w:t>force majeure</w:t>
      </w:r>
      <w:r w:rsidRPr="00540980">
        <w:rPr>
          <w:rFonts w:ascii="Arial" w:eastAsia="Arial" w:hAnsi="Arial" w:cs="Arial"/>
          <w:color w:val="000000" w:themeColor="text1"/>
          <w:sz w:val="22"/>
          <w:szCs w:val="22"/>
        </w:rPr>
        <w:t xml:space="preserve"> shall be interpreted to mean an event which could not have been foreseen, or though foreseen, was inevitable.  It shall not include ordinary </w:t>
      </w:r>
      <w:r w:rsidRPr="00540980">
        <w:rPr>
          <w:rFonts w:ascii="Arial" w:eastAsia="Arial" w:hAnsi="Arial" w:cs="Arial"/>
          <w:color w:val="000000" w:themeColor="text1"/>
          <w:sz w:val="22"/>
          <w:szCs w:val="22"/>
        </w:rPr>
        <w:lastRenderedPageBreak/>
        <w:t>unfavorable weather conditions, and any other cause the effects of which could have been avoided with the exercise of reasonable diligence by the Contractor.</w:t>
      </w:r>
      <w:bookmarkEnd w:id="2350"/>
      <w:r w:rsidRPr="00540980">
        <w:rPr>
          <w:rFonts w:ascii="Arial" w:eastAsia="Arial" w:hAnsi="Arial" w:cs="Arial"/>
          <w:color w:val="000000" w:themeColor="text1"/>
          <w:sz w:val="22"/>
          <w:szCs w:val="22"/>
        </w:rPr>
        <w:t xml:space="preserve"> </w:t>
      </w:r>
    </w:p>
    <w:p w14:paraId="153ABF3D"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351" w:name="_Toc198216289"/>
      <w:r w:rsidRPr="00540980">
        <w:rPr>
          <w:rFonts w:ascii="Arial" w:eastAsia="Arial" w:hAnsi="Arial" w:cs="Arial"/>
          <w:color w:val="000000" w:themeColor="text1"/>
          <w:sz w:val="22"/>
          <w:szCs w:val="22"/>
        </w:rPr>
        <w:t xml:space="preserve">22.2 </w:t>
      </w:r>
      <w:r w:rsidRPr="00540980">
        <w:rPr>
          <w:rFonts w:ascii="Arial" w:hAnsi="Arial" w:cs="Arial"/>
          <w:sz w:val="22"/>
          <w:szCs w:val="22"/>
        </w:rPr>
        <w:tab/>
      </w:r>
      <w:r w:rsidRPr="00540980">
        <w:rPr>
          <w:rFonts w:ascii="Arial" w:eastAsia="Arial" w:hAnsi="Arial" w:cs="Arial"/>
          <w:color w:val="000000" w:themeColor="text1"/>
          <w:sz w:val="22"/>
          <w:szCs w:val="22"/>
        </w:rPr>
        <w:t>If this Contract is discontinued by an outbreak of war or by any other similar event entirely outside the control of either the Procuring Entity or the Contractor, the Procuring Entity shall certify that this Contract has been discontinued.  The Contractor shall make the Site safe and stop work as quickly as possible after receiving the certificate and shall be paid for all Works carried out before receiving it and for any Work carried out afterwards to which a commitment was made by the Procuring Entity.</w:t>
      </w:r>
      <w:bookmarkEnd w:id="2351"/>
      <w:r w:rsidRPr="00540980">
        <w:rPr>
          <w:rFonts w:ascii="Arial" w:eastAsia="Arial" w:hAnsi="Arial" w:cs="Arial"/>
          <w:color w:val="000000" w:themeColor="text1"/>
          <w:sz w:val="22"/>
          <w:szCs w:val="22"/>
        </w:rPr>
        <w:t xml:space="preserve"> </w:t>
      </w:r>
    </w:p>
    <w:p w14:paraId="09C73672"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352" w:name="_Toc198216290"/>
      <w:r w:rsidRPr="00540980">
        <w:rPr>
          <w:rFonts w:ascii="Arial" w:eastAsia="Arial" w:hAnsi="Arial" w:cs="Arial"/>
          <w:color w:val="000000" w:themeColor="text1"/>
          <w:sz w:val="22"/>
          <w:szCs w:val="22"/>
        </w:rPr>
        <w:t xml:space="preserve">22.3 </w:t>
      </w:r>
      <w:r w:rsidRPr="00540980">
        <w:rPr>
          <w:rFonts w:ascii="Arial" w:hAnsi="Arial" w:cs="Arial"/>
          <w:sz w:val="22"/>
          <w:szCs w:val="22"/>
        </w:rPr>
        <w:tab/>
      </w:r>
      <w:r w:rsidRPr="00540980">
        <w:rPr>
          <w:rFonts w:ascii="Arial" w:eastAsia="Arial" w:hAnsi="Arial" w:cs="Arial"/>
          <w:color w:val="000000" w:themeColor="text1"/>
          <w:sz w:val="22"/>
          <w:szCs w:val="22"/>
        </w:rPr>
        <w:t>If the event continues for a period of eighty-four (84) days, either party may then give notice of termination, which shall take effect twenty-eight (28) days after the giving of the notice.</w:t>
      </w:r>
      <w:bookmarkEnd w:id="2352"/>
      <w:r w:rsidRPr="00540980">
        <w:rPr>
          <w:rFonts w:ascii="Arial" w:eastAsia="Arial" w:hAnsi="Arial" w:cs="Arial"/>
          <w:color w:val="000000" w:themeColor="text1"/>
          <w:sz w:val="22"/>
          <w:szCs w:val="22"/>
        </w:rPr>
        <w:t xml:space="preserve"> </w:t>
      </w:r>
    </w:p>
    <w:p w14:paraId="3A805821"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353" w:name="_Toc198216291"/>
      <w:r w:rsidRPr="00540980">
        <w:rPr>
          <w:rFonts w:ascii="Arial" w:eastAsia="Arial" w:hAnsi="Arial" w:cs="Arial"/>
          <w:color w:val="000000" w:themeColor="text1"/>
          <w:sz w:val="22"/>
          <w:szCs w:val="22"/>
        </w:rPr>
        <w:t xml:space="preserve">22.4 </w:t>
      </w:r>
      <w:r w:rsidRPr="00540980">
        <w:rPr>
          <w:rFonts w:ascii="Arial" w:hAnsi="Arial" w:cs="Arial"/>
          <w:sz w:val="22"/>
          <w:szCs w:val="22"/>
        </w:rPr>
        <w:tab/>
      </w:r>
      <w:r w:rsidRPr="00540980">
        <w:rPr>
          <w:rFonts w:ascii="Arial" w:eastAsia="Arial" w:hAnsi="Arial" w:cs="Arial"/>
          <w:color w:val="000000" w:themeColor="text1"/>
          <w:sz w:val="22"/>
          <w:szCs w:val="22"/>
        </w:rPr>
        <w:t>After termination, the Contractor shall be entitled to payment of the unpaid balance of the value of the Works executed and of the materials and Plant, in relation to GCC Clause 9.1 and 21.2, adjusted by the following:</w:t>
      </w:r>
      <w:bookmarkEnd w:id="2353"/>
      <w:r w:rsidRPr="00540980">
        <w:rPr>
          <w:rFonts w:ascii="Arial" w:eastAsia="Arial" w:hAnsi="Arial" w:cs="Arial"/>
          <w:color w:val="000000" w:themeColor="text1"/>
          <w:sz w:val="22"/>
          <w:szCs w:val="22"/>
        </w:rPr>
        <w:t xml:space="preserve"> </w:t>
      </w:r>
    </w:p>
    <w:p w14:paraId="68C1C3FA" w14:textId="77777777" w:rsidR="008C3A33" w:rsidRPr="00540980" w:rsidRDefault="008C3A33" w:rsidP="008C3A33">
      <w:pPr>
        <w:pStyle w:val="Style1"/>
        <w:ind w:left="1440" w:firstLine="0"/>
        <w:rPr>
          <w:rFonts w:ascii="Arial" w:eastAsia="Arial" w:hAnsi="Arial" w:cs="Arial"/>
          <w:color w:val="000000" w:themeColor="text1"/>
          <w:sz w:val="22"/>
          <w:szCs w:val="22"/>
        </w:rPr>
      </w:pPr>
      <w:bookmarkStart w:id="2354" w:name="_Toc198216292"/>
      <w:r w:rsidRPr="00540980">
        <w:rPr>
          <w:rFonts w:ascii="Arial" w:eastAsia="Arial" w:hAnsi="Arial" w:cs="Arial"/>
          <w:color w:val="000000" w:themeColor="text1"/>
          <w:sz w:val="22"/>
          <w:szCs w:val="22"/>
        </w:rPr>
        <w:t xml:space="preserve">(a) any sum to which the Contractor is entitled under </w:t>
      </w:r>
      <w:r w:rsidRPr="00540980">
        <w:rPr>
          <w:rFonts w:ascii="Arial" w:eastAsia="Arial" w:hAnsi="Arial" w:cs="Arial"/>
          <w:b/>
          <w:bCs/>
          <w:color w:val="000000" w:themeColor="text1"/>
          <w:sz w:val="22"/>
          <w:szCs w:val="22"/>
        </w:rPr>
        <w:t>GCC</w:t>
      </w:r>
      <w:r w:rsidRPr="00540980">
        <w:rPr>
          <w:rFonts w:ascii="Arial" w:eastAsia="Arial" w:hAnsi="Arial" w:cs="Arial"/>
          <w:color w:val="000000" w:themeColor="text1"/>
          <w:sz w:val="22"/>
          <w:szCs w:val="22"/>
        </w:rPr>
        <w:t xml:space="preserve"> Clause 30;</w:t>
      </w:r>
      <w:bookmarkStart w:id="2355" w:name="_Toc198216293"/>
      <w:bookmarkEnd w:id="2354"/>
      <w:r w:rsidRPr="00540980">
        <w:rPr>
          <w:rFonts w:ascii="Arial" w:eastAsia="Arial" w:hAnsi="Arial" w:cs="Arial"/>
          <w:color w:val="000000" w:themeColor="text1"/>
          <w:sz w:val="22"/>
          <w:szCs w:val="22"/>
        </w:rPr>
        <w:t xml:space="preserve"> and</w:t>
      </w:r>
      <w:bookmarkEnd w:id="2355"/>
    </w:p>
    <w:p w14:paraId="6C882D6D" w14:textId="77777777" w:rsidR="008C3A33" w:rsidRPr="00540980" w:rsidRDefault="008C3A33" w:rsidP="008C3A33">
      <w:pPr>
        <w:pStyle w:val="Style1"/>
        <w:ind w:left="1440" w:firstLine="0"/>
        <w:rPr>
          <w:rFonts w:ascii="Arial" w:eastAsia="Arial" w:hAnsi="Arial" w:cs="Arial"/>
          <w:color w:val="000000" w:themeColor="text1"/>
          <w:sz w:val="22"/>
          <w:szCs w:val="22"/>
        </w:rPr>
      </w:pPr>
      <w:bookmarkStart w:id="2356" w:name="_Toc198216294"/>
      <w:r w:rsidRPr="00540980">
        <w:rPr>
          <w:rFonts w:ascii="Arial" w:eastAsia="Arial" w:hAnsi="Arial" w:cs="Arial"/>
          <w:color w:val="000000" w:themeColor="text1"/>
          <w:sz w:val="22"/>
          <w:szCs w:val="22"/>
        </w:rPr>
        <w:t>(b) any sum to which the Procuring Entity is entitled.</w:t>
      </w:r>
      <w:bookmarkEnd w:id="2356"/>
    </w:p>
    <w:p w14:paraId="3F43A61C"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357" w:name="_Toc198216295"/>
      <w:r w:rsidRPr="00540980">
        <w:rPr>
          <w:rFonts w:ascii="Arial" w:eastAsia="Arial" w:hAnsi="Arial" w:cs="Arial"/>
          <w:color w:val="000000" w:themeColor="text1"/>
          <w:sz w:val="22"/>
          <w:szCs w:val="22"/>
        </w:rPr>
        <w:t>22.5</w:t>
      </w:r>
      <w:r w:rsidRPr="00540980">
        <w:rPr>
          <w:rFonts w:ascii="Arial" w:hAnsi="Arial" w:cs="Arial"/>
          <w:sz w:val="22"/>
          <w:szCs w:val="22"/>
        </w:rPr>
        <w:tab/>
      </w:r>
      <w:r w:rsidRPr="00540980">
        <w:rPr>
          <w:rFonts w:ascii="Arial" w:eastAsia="Arial" w:hAnsi="Arial" w:cs="Arial"/>
          <w:color w:val="000000" w:themeColor="text1"/>
          <w:sz w:val="22"/>
          <w:szCs w:val="22"/>
        </w:rPr>
        <w:t>The net balance due shall be paid or repaid within a reasonable time period from the time of the notice of termination.</w:t>
      </w:r>
      <w:bookmarkEnd w:id="2357"/>
    </w:p>
    <w:p w14:paraId="21484F39" w14:textId="77777777" w:rsidR="008C3A33" w:rsidRPr="00540980" w:rsidRDefault="008C3A33" w:rsidP="008C3A33">
      <w:pPr>
        <w:pStyle w:val="Heading5"/>
        <w:rPr>
          <w:sz w:val="22"/>
          <w:szCs w:val="22"/>
        </w:rPr>
      </w:pPr>
      <w:bookmarkStart w:id="2358" w:name="_Ref100568070"/>
      <w:bookmarkStart w:id="2359" w:name="_Toc100571543"/>
      <w:bookmarkStart w:id="2360" w:name="_Toc101169555"/>
      <w:bookmarkStart w:id="2361" w:name="_Toc101545704"/>
      <w:bookmarkStart w:id="2362" w:name="_Toc101545873"/>
      <w:bookmarkStart w:id="2363" w:name="_Toc102300363"/>
      <w:bookmarkStart w:id="2364" w:name="_Toc102300594"/>
      <w:bookmarkStart w:id="2365" w:name="_Toc240079208"/>
      <w:bookmarkStart w:id="2366" w:name="_Toc240079624"/>
      <w:bookmarkStart w:id="2367" w:name="_Toc198216296"/>
      <w:bookmarkStart w:id="2368" w:name="_Toc199164122"/>
      <w:r w:rsidRPr="00540980">
        <w:rPr>
          <w:sz w:val="22"/>
          <w:szCs w:val="22"/>
        </w:rPr>
        <w:t xml:space="preserve">23) </w:t>
      </w:r>
      <w:r w:rsidRPr="00540980">
        <w:rPr>
          <w:sz w:val="22"/>
          <w:szCs w:val="22"/>
        </w:rPr>
        <w:tab/>
        <w:t>Termination by Contractor</w:t>
      </w:r>
      <w:bookmarkEnd w:id="2358"/>
      <w:bookmarkEnd w:id="2359"/>
      <w:bookmarkEnd w:id="2360"/>
      <w:bookmarkEnd w:id="2361"/>
      <w:bookmarkEnd w:id="2362"/>
      <w:bookmarkEnd w:id="2363"/>
      <w:bookmarkEnd w:id="2364"/>
      <w:bookmarkEnd w:id="2365"/>
      <w:bookmarkEnd w:id="2366"/>
      <w:bookmarkEnd w:id="2367"/>
      <w:bookmarkEnd w:id="2368"/>
    </w:p>
    <w:p w14:paraId="6E140962" w14:textId="77777777" w:rsidR="008C3A33" w:rsidRPr="00540980" w:rsidRDefault="008C3A33" w:rsidP="008C3A33">
      <w:pPr>
        <w:pStyle w:val="Style1"/>
        <w:ind w:firstLine="0"/>
        <w:rPr>
          <w:rFonts w:ascii="Arial" w:eastAsia="Arial" w:hAnsi="Arial" w:cs="Arial"/>
          <w:color w:val="000000" w:themeColor="text1"/>
          <w:sz w:val="22"/>
          <w:szCs w:val="22"/>
        </w:rPr>
      </w:pPr>
      <w:bookmarkStart w:id="2369" w:name="_Toc198216297"/>
      <w:r w:rsidRPr="00540980">
        <w:rPr>
          <w:rFonts w:ascii="Arial" w:eastAsia="Arial" w:hAnsi="Arial" w:cs="Arial"/>
          <w:color w:val="000000" w:themeColor="text1"/>
          <w:sz w:val="22"/>
          <w:szCs w:val="22"/>
        </w:rPr>
        <w:t>The Contractor may terminate this Contract with the Procuring Entity if the Works are completely stopped for a continuous period of at least sixty (60) calendar days through no fault of its own, due to any of the following reasons:</w:t>
      </w:r>
      <w:bookmarkEnd w:id="2369"/>
    </w:p>
    <w:p w14:paraId="11B8DFFA"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370" w:name="_Toc198216298"/>
      <w:r w:rsidRPr="00540980">
        <w:rPr>
          <w:rFonts w:ascii="Arial" w:eastAsia="Arial" w:hAnsi="Arial" w:cs="Arial"/>
          <w:color w:val="000000" w:themeColor="text1"/>
          <w:sz w:val="22"/>
          <w:szCs w:val="22"/>
        </w:rPr>
        <w:t xml:space="preserve">a) </w:t>
      </w:r>
      <w:r w:rsidRPr="00540980">
        <w:rPr>
          <w:rFonts w:ascii="Arial" w:hAnsi="Arial" w:cs="Arial"/>
          <w:sz w:val="22"/>
          <w:szCs w:val="22"/>
        </w:rPr>
        <w:tab/>
      </w:r>
      <w:r w:rsidRPr="00540980">
        <w:rPr>
          <w:rFonts w:ascii="Arial" w:eastAsia="Arial" w:hAnsi="Arial" w:cs="Arial"/>
          <w:color w:val="000000" w:themeColor="text1"/>
          <w:sz w:val="22"/>
          <w:szCs w:val="22"/>
        </w:rPr>
        <w:t>Failure of the Procuring Entity to deliver, within a reasonable time, supplies, materials, right-of-way, or other items it is obligated to furnish under the terms of this Contract;</w:t>
      </w:r>
      <w:bookmarkEnd w:id="2370"/>
      <w:r w:rsidRPr="00540980">
        <w:rPr>
          <w:rFonts w:ascii="Arial" w:eastAsia="Arial" w:hAnsi="Arial" w:cs="Arial"/>
          <w:color w:val="000000" w:themeColor="text1"/>
          <w:sz w:val="22"/>
          <w:szCs w:val="22"/>
        </w:rPr>
        <w:t xml:space="preserve"> </w:t>
      </w:r>
    </w:p>
    <w:p w14:paraId="7C753888"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371" w:name="_Toc198216299"/>
      <w:r w:rsidRPr="00540980">
        <w:rPr>
          <w:rFonts w:ascii="Arial" w:eastAsia="Arial" w:hAnsi="Arial" w:cs="Arial"/>
          <w:color w:val="000000" w:themeColor="text1"/>
          <w:sz w:val="22"/>
          <w:szCs w:val="22"/>
        </w:rPr>
        <w:t xml:space="preserve">b) </w:t>
      </w:r>
      <w:r w:rsidRPr="00540980">
        <w:rPr>
          <w:rFonts w:ascii="Arial" w:hAnsi="Arial" w:cs="Arial"/>
          <w:sz w:val="22"/>
          <w:szCs w:val="22"/>
        </w:rPr>
        <w:tab/>
      </w:r>
      <w:r w:rsidRPr="00540980">
        <w:rPr>
          <w:rFonts w:ascii="Arial" w:eastAsia="Arial" w:hAnsi="Arial" w:cs="Arial"/>
          <w:color w:val="000000" w:themeColor="text1"/>
          <w:sz w:val="22"/>
          <w:szCs w:val="22"/>
        </w:rPr>
        <w:t>Substantial failure of the Procuring Entity to perform its obligations under the contract, and such failure constitutes a material breach of the Procuring Entity’s obligations under the contract;</w:t>
      </w:r>
      <w:bookmarkEnd w:id="2371"/>
      <w:r w:rsidRPr="00540980">
        <w:rPr>
          <w:rFonts w:ascii="Arial" w:eastAsia="Arial" w:hAnsi="Arial" w:cs="Arial"/>
          <w:color w:val="000000" w:themeColor="text1"/>
          <w:sz w:val="22"/>
          <w:szCs w:val="22"/>
        </w:rPr>
        <w:t xml:space="preserve"> </w:t>
      </w:r>
    </w:p>
    <w:p w14:paraId="3806BAE2"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372" w:name="_Toc198216300"/>
      <w:r w:rsidRPr="00540980">
        <w:rPr>
          <w:rFonts w:ascii="Arial" w:eastAsia="Arial" w:hAnsi="Arial" w:cs="Arial"/>
          <w:color w:val="000000" w:themeColor="text1"/>
          <w:sz w:val="22"/>
          <w:szCs w:val="22"/>
        </w:rPr>
        <w:t xml:space="preserve">c) </w:t>
      </w:r>
      <w:r w:rsidRPr="00540980">
        <w:rPr>
          <w:rFonts w:ascii="Arial" w:hAnsi="Arial" w:cs="Arial"/>
          <w:sz w:val="22"/>
          <w:szCs w:val="22"/>
        </w:rPr>
        <w:tab/>
      </w:r>
      <w:r w:rsidRPr="00540980">
        <w:rPr>
          <w:rFonts w:ascii="Arial" w:eastAsia="Arial" w:hAnsi="Arial" w:cs="Arial"/>
          <w:color w:val="000000" w:themeColor="text1"/>
          <w:sz w:val="22"/>
          <w:szCs w:val="22"/>
        </w:rPr>
        <w:t>Prolonged suspension by the Procuring Entity, through no fault of the Contractor, which affects the substantial part of the Infrastructure Project; or</w:t>
      </w:r>
      <w:bookmarkEnd w:id="2372"/>
      <w:r w:rsidRPr="00540980">
        <w:rPr>
          <w:rFonts w:ascii="Arial" w:eastAsia="Arial" w:hAnsi="Arial" w:cs="Arial"/>
          <w:color w:val="000000" w:themeColor="text1"/>
          <w:sz w:val="22"/>
          <w:szCs w:val="22"/>
        </w:rPr>
        <w:t xml:space="preserve"> </w:t>
      </w:r>
    </w:p>
    <w:p w14:paraId="753C4524"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373" w:name="_Toc198216301"/>
      <w:r w:rsidRPr="00540980">
        <w:rPr>
          <w:rFonts w:ascii="Arial" w:eastAsia="Arial" w:hAnsi="Arial" w:cs="Arial"/>
          <w:color w:val="000000" w:themeColor="text1"/>
          <w:sz w:val="22"/>
          <w:szCs w:val="22"/>
        </w:rPr>
        <w:t xml:space="preserve">d) </w:t>
      </w:r>
      <w:r w:rsidRPr="00540980">
        <w:rPr>
          <w:rFonts w:ascii="Arial" w:hAnsi="Arial" w:cs="Arial"/>
          <w:sz w:val="22"/>
          <w:szCs w:val="22"/>
        </w:rPr>
        <w:tab/>
      </w:r>
      <w:r w:rsidRPr="00540980">
        <w:rPr>
          <w:rFonts w:ascii="Arial" w:eastAsia="Arial" w:hAnsi="Arial" w:cs="Arial"/>
          <w:color w:val="000000" w:themeColor="text1"/>
          <w:sz w:val="22"/>
          <w:szCs w:val="22"/>
        </w:rPr>
        <w:t>The prosecution of the Work is disrupted by the adverse peace and order situation, as certified by the Armed Forces of the Philippines Provincial Commander and approved by the Secretary of National Defense.</w:t>
      </w:r>
      <w:bookmarkEnd w:id="2373"/>
    </w:p>
    <w:p w14:paraId="24357C80" w14:textId="77777777" w:rsidR="008C3A33" w:rsidRPr="00540980" w:rsidRDefault="008C3A33" w:rsidP="008C3A33">
      <w:pPr>
        <w:pStyle w:val="Heading5"/>
        <w:rPr>
          <w:sz w:val="22"/>
          <w:szCs w:val="22"/>
        </w:rPr>
      </w:pPr>
      <w:bookmarkStart w:id="2374" w:name="_Toc198216302"/>
      <w:bookmarkStart w:id="2375" w:name="_Toc199164123"/>
      <w:bookmarkStart w:id="2376" w:name="_Ref100568075"/>
      <w:bookmarkStart w:id="2377" w:name="_Toc100571544"/>
      <w:bookmarkStart w:id="2378" w:name="_Toc101169556"/>
      <w:bookmarkStart w:id="2379" w:name="_Toc101545705"/>
      <w:bookmarkStart w:id="2380" w:name="_Toc101545874"/>
      <w:bookmarkStart w:id="2381" w:name="_Toc102300364"/>
      <w:bookmarkStart w:id="2382" w:name="_Toc102300595"/>
      <w:bookmarkStart w:id="2383" w:name="_Toc240079209"/>
      <w:bookmarkStart w:id="2384" w:name="_Toc240079625"/>
      <w:r w:rsidRPr="00540980">
        <w:rPr>
          <w:sz w:val="22"/>
          <w:szCs w:val="22"/>
        </w:rPr>
        <w:t xml:space="preserve">24) </w:t>
      </w:r>
      <w:r w:rsidRPr="00540980">
        <w:rPr>
          <w:sz w:val="22"/>
          <w:szCs w:val="22"/>
        </w:rPr>
        <w:tab/>
        <w:t>Termination for Convenience</w:t>
      </w:r>
      <w:bookmarkEnd w:id="2374"/>
      <w:bookmarkEnd w:id="2375"/>
    </w:p>
    <w:p w14:paraId="32F60F3F" w14:textId="77777777" w:rsidR="008C3A33" w:rsidRPr="00540980" w:rsidRDefault="008C3A33" w:rsidP="008C3A33">
      <w:pPr>
        <w:ind w:left="720"/>
        <w:rPr>
          <w:rFonts w:ascii="Arial" w:eastAsia="Arial" w:hAnsi="Arial" w:cs="Arial"/>
          <w:sz w:val="22"/>
          <w:szCs w:val="22"/>
        </w:rPr>
      </w:pPr>
      <w:r w:rsidRPr="00540980">
        <w:rPr>
          <w:rFonts w:ascii="Arial" w:eastAsia="Arial" w:hAnsi="Arial" w:cs="Arial"/>
          <w:sz w:val="22"/>
          <w:szCs w:val="22"/>
        </w:rPr>
        <w:t>The Procuring Entity, by notice sent to the Contractor, may terminate the Contract, in whole or in part, at any time, if it has determined the existence of any of the following conditions that make contract implementation economically, financially, or technically impractical or unnecessary:</w:t>
      </w:r>
    </w:p>
    <w:p w14:paraId="24B3A813" w14:textId="77777777" w:rsidR="008C3A33" w:rsidRPr="00540980" w:rsidRDefault="008C3A33" w:rsidP="008C3A33">
      <w:pPr>
        <w:ind w:left="1440" w:hanging="720"/>
        <w:rPr>
          <w:rFonts w:ascii="Arial" w:eastAsia="Arial" w:hAnsi="Arial" w:cs="Arial"/>
          <w:sz w:val="22"/>
          <w:szCs w:val="22"/>
        </w:rPr>
      </w:pPr>
      <w:r>
        <w:rPr>
          <w:rFonts w:ascii="Arial" w:eastAsia="Arial" w:hAnsi="Arial" w:cs="Arial"/>
          <w:sz w:val="22"/>
          <w:szCs w:val="22"/>
        </w:rPr>
        <w:lastRenderedPageBreak/>
        <w:t>a</w:t>
      </w:r>
      <w:r w:rsidRPr="00540980">
        <w:rPr>
          <w:rFonts w:ascii="Arial" w:eastAsia="Arial" w:hAnsi="Arial" w:cs="Arial"/>
          <w:sz w:val="22"/>
          <w:szCs w:val="22"/>
        </w:rPr>
        <w:t>)</w:t>
      </w:r>
      <w:r w:rsidRPr="00540980">
        <w:rPr>
          <w:rFonts w:ascii="Arial" w:hAnsi="Arial" w:cs="Arial"/>
          <w:sz w:val="22"/>
          <w:szCs w:val="22"/>
        </w:rPr>
        <w:tab/>
      </w:r>
      <w:r w:rsidRPr="00540980">
        <w:rPr>
          <w:rFonts w:ascii="Arial" w:eastAsia="Arial" w:hAnsi="Arial" w:cs="Arial"/>
          <w:sz w:val="22"/>
          <w:szCs w:val="22"/>
        </w:rPr>
        <w:t xml:space="preserve">If physical and economic conditions have significantly changed so as to render the project no longer economically, financially, or technically feasible, as determined by the HoPE; or </w:t>
      </w:r>
    </w:p>
    <w:p w14:paraId="1B439F9F" w14:textId="77777777" w:rsidR="008C3A33" w:rsidRPr="00540980" w:rsidRDefault="008C3A33" w:rsidP="008C3A33">
      <w:pPr>
        <w:ind w:left="1440" w:hanging="720"/>
        <w:rPr>
          <w:rFonts w:ascii="Arial" w:eastAsia="Arial" w:hAnsi="Arial" w:cs="Arial"/>
          <w:sz w:val="22"/>
          <w:szCs w:val="22"/>
        </w:rPr>
      </w:pPr>
      <w:r>
        <w:rPr>
          <w:rFonts w:ascii="Arial" w:eastAsia="Arial" w:hAnsi="Arial" w:cs="Arial"/>
          <w:sz w:val="22"/>
          <w:szCs w:val="22"/>
        </w:rPr>
        <w:t>b</w:t>
      </w:r>
      <w:r w:rsidRPr="00540980">
        <w:rPr>
          <w:rFonts w:ascii="Arial" w:eastAsia="Arial" w:hAnsi="Arial" w:cs="Arial"/>
          <w:sz w:val="22"/>
          <w:szCs w:val="22"/>
        </w:rPr>
        <w:t>)</w:t>
      </w:r>
      <w:r w:rsidRPr="00540980">
        <w:rPr>
          <w:rFonts w:ascii="Arial" w:hAnsi="Arial" w:cs="Arial"/>
          <w:sz w:val="22"/>
          <w:szCs w:val="22"/>
        </w:rPr>
        <w:tab/>
      </w:r>
      <w:r w:rsidRPr="00540980">
        <w:rPr>
          <w:rFonts w:ascii="Arial" w:eastAsia="Arial" w:hAnsi="Arial" w:cs="Arial"/>
          <w:sz w:val="22"/>
          <w:szCs w:val="22"/>
        </w:rPr>
        <w:t>The HoPE has determined the existence of conditions that make project implementation impractical or unnecessary, such as, but not limited to, fortuitous events, changes in laws and government policies.</w:t>
      </w:r>
    </w:p>
    <w:p w14:paraId="0C4F4B84" w14:textId="77777777" w:rsidR="008C3A33" w:rsidRPr="00540980" w:rsidRDefault="008C3A33" w:rsidP="008C3A33">
      <w:pPr>
        <w:pStyle w:val="Heading5"/>
        <w:rPr>
          <w:sz w:val="22"/>
          <w:szCs w:val="22"/>
        </w:rPr>
      </w:pPr>
      <w:bookmarkStart w:id="2385" w:name="_Toc198216303"/>
      <w:bookmarkStart w:id="2386" w:name="_Toc199164124"/>
      <w:r w:rsidRPr="00540980">
        <w:rPr>
          <w:sz w:val="22"/>
          <w:szCs w:val="22"/>
        </w:rPr>
        <w:t>25)</w:t>
      </w:r>
      <w:r w:rsidRPr="00540980">
        <w:rPr>
          <w:sz w:val="22"/>
          <w:szCs w:val="22"/>
        </w:rPr>
        <w:tab/>
        <w:t>Termination for Unlawful Acts</w:t>
      </w:r>
      <w:bookmarkEnd w:id="2385"/>
      <w:bookmarkEnd w:id="2386"/>
      <w:r w:rsidRPr="00540980">
        <w:rPr>
          <w:sz w:val="22"/>
          <w:szCs w:val="22"/>
        </w:rPr>
        <w:t xml:space="preserve"> </w:t>
      </w:r>
    </w:p>
    <w:p w14:paraId="5910B5A2" w14:textId="77777777" w:rsidR="008C3A33" w:rsidRPr="00540980" w:rsidRDefault="008C3A33" w:rsidP="008C3A33">
      <w:pPr>
        <w:ind w:left="720"/>
        <w:rPr>
          <w:rFonts w:ascii="Arial" w:eastAsia="Arial" w:hAnsi="Arial" w:cs="Arial"/>
          <w:sz w:val="22"/>
          <w:szCs w:val="22"/>
        </w:rPr>
      </w:pPr>
      <w:r w:rsidRPr="00540980">
        <w:rPr>
          <w:rFonts w:ascii="Arial" w:eastAsia="Arial" w:hAnsi="Arial" w:cs="Arial"/>
          <w:sz w:val="22"/>
          <w:szCs w:val="22"/>
        </w:rPr>
        <w:t xml:space="preserve">The Procuring Entity may terminate the contract in case it is determined prima facie that the Contractor, including any joint venture partner therein, has engaged, before or during the implementation of the contract, in unlawful deeds and behaviors relative to contract acquisition and implementation. These unlawful acts include, but are not limited to, the following: </w:t>
      </w:r>
    </w:p>
    <w:p w14:paraId="7114E7E8" w14:textId="77777777" w:rsidR="008C3A33" w:rsidRDefault="008C3A33" w:rsidP="008C3A33">
      <w:pPr>
        <w:pStyle w:val="ListParagraph"/>
        <w:numPr>
          <w:ilvl w:val="0"/>
          <w:numId w:val="42"/>
        </w:numPr>
        <w:contextualSpacing w:val="0"/>
        <w:rPr>
          <w:rFonts w:ascii="Arial" w:eastAsia="Arial" w:hAnsi="Arial" w:cs="Arial"/>
          <w:color w:val="000000" w:themeColor="text1"/>
          <w:sz w:val="22"/>
          <w:szCs w:val="22"/>
        </w:rPr>
      </w:pPr>
      <w:r w:rsidRPr="00B621C7">
        <w:rPr>
          <w:rFonts w:ascii="Arial" w:eastAsia="Arial" w:hAnsi="Arial" w:cs="Arial"/>
          <w:sz w:val="22"/>
          <w:szCs w:val="22"/>
        </w:rPr>
        <w:t>C</w:t>
      </w:r>
      <w:r w:rsidRPr="00B621C7">
        <w:rPr>
          <w:rFonts w:ascii="Arial" w:eastAsia="Arial" w:hAnsi="Arial" w:cs="Arial"/>
          <w:color w:val="000000" w:themeColor="text1"/>
          <w:sz w:val="22"/>
          <w:szCs w:val="22"/>
        </w:rPr>
        <w:t xml:space="preserve">orrupt, fraudulent, collusive, coercive, and obstructive  practices as defined in </w:t>
      </w:r>
      <w:r w:rsidRPr="00B621C7">
        <w:rPr>
          <w:rFonts w:ascii="Arial" w:eastAsia="Arial" w:hAnsi="Arial" w:cs="Arial"/>
          <w:b/>
          <w:bCs/>
          <w:color w:val="000000" w:themeColor="text1"/>
          <w:sz w:val="22"/>
          <w:szCs w:val="22"/>
        </w:rPr>
        <w:t>ITB</w:t>
      </w:r>
      <w:r w:rsidRPr="00B621C7">
        <w:rPr>
          <w:rFonts w:ascii="Arial" w:eastAsia="Arial" w:hAnsi="Arial" w:cs="Arial"/>
          <w:color w:val="000000" w:themeColor="text1"/>
          <w:sz w:val="22"/>
          <w:szCs w:val="22"/>
        </w:rPr>
        <w:t xml:space="preserve"> Clause 3.1, unless otherwise specified in the </w:t>
      </w:r>
      <w:r w:rsidRPr="00B621C7">
        <w:rPr>
          <w:rFonts w:ascii="Arial" w:eastAsia="Arial" w:hAnsi="Arial" w:cs="Arial"/>
          <w:b/>
          <w:bCs/>
          <w:color w:val="000000" w:themeColor="text1"/>
          <w:sz w:val="22"/>
          <w:szCs w:val="22"/>
          <w:u w:val="single"/>
        </w:rPr>
        <w:t>SCC</w:t>
      </w:r>
      <w:r w:rsidRPr="00B621C7">
        <w:rPr>
          <w:rFonts w:ascii="Arial" w:eastAsia="Arial" w:hAnsi="Arial" w:cs="Arial"/>
          <w:color w:val="000000" w:themeColor="text1"/>
          <w:sz w:val="22"/>
          <w:szCs w:val="22"/>
        </w:rPr>
        <w:t>;</w:t>
      </w:r>
    </w:p>
    <w:p w14:paraId="4A11AA3D" w14:textId="77777777" w:rsidR="008C3A33" w:rsidRPr="00B621C7" w:rsidRDefault="008C3A33" w:rsidP="008C3A33">
      <w:pPr>
        <w:pStyle w:val="ListParagraph"/>
        <w:numPr>
          <w:ilvl w:val="0"/>
          <w:numId w:val="42"/>
        </w:numPr>
        <w:contextualSpacing w:val="0"/>
        <w:rPr>
          <w:rFonts w:ascii="Arial" w:eastAsia="Arial" w:hAnsi="Arial" w:cs="Arial"/>
          <w:color w:val="000000" w:themeColor="text1"/>
          <w:sz w:val="22"/>
          <w:szCs w:val="22"/>
        </w:rPr>
      </w:pPr>
      <w:r w:rsidRPr="00B621C7">
        <w:rPr>
          <w:rFonts w:ascii="Arial" w:eastAsia="Arial" w:hAnsi="Arial" w:cs="Arial"/>
          <w:sz w:val="22"/>
          <w:szCs w:val="22"/>
        </w:rPr>
        <w:t xml:space="preserve">Drawing up or using forged documents; </w:t>
      </w:r>
    </w:p>
    <w:p w14:paraId="22BCC2D9" w14:textId="77777777" w:rsidR="008C3A33" w:rsidRPr="00B621C7" w:rsidRDefault="008C3A33" w:rsidP="008C3A33">
      <w:pPr>
        <w:pStyle w:val="ListParagraph"/>
        <w:numPr>
          <w:ilvl w:val="0"/>
          <w:numId w:val="42"/>
        </w:numPr>
        <w:contextualSpacing w:val="0"/>
        <w:rPr>
          <w:rFonts w:ascii="Arial" w:eastAsia="Arial" w:hAnsi="Arial" w:cs="Arial"/>
          <w:color w:val="000000" w:themeColor="text1"/>
          <w:sz w:val="22"/>
          <w:szCs w:val="22"/>
        </w:rPr>
      </w:pPr>
      <w:r w:rsidRPr="00B621C7">
        <w:rPr>
          <w:rFonts w:ascii="Arial" w:eastAsia="Arial" w:hAnsi="Arial" w:cs="Arial"/>
          <w:sz w:val="22"/>
          <w:szCs w:val="22"/>
        </w:rPr>
        <w:t xml:space="preserve">Using adulterated materials, means, or methods, or engaging in production contrary to rules of science or trade; or </w:t>
      </w:r>
    </w:p>
    <w:p w14:paraId="3E8BCCC2" w14:textId="77777777" w:rsidR="008C3A33" w:rsidRPr="00B621C7" w:rsidRDefault="008C3A33" w:rsidP="008C3A33">
      <w:pPr>
        <w:pStyle w:val="ListParagraph"/>
        <w:numPr>
          <w:ilvl w:val="0"/>
          <w:numId w:val="42"/>
        </w:numPr>
        <w:contextualSpacing w:val="0"/>
        <w:rPr>
          <w:rFonts w:ascii="Arial" w:eastAsia="Arial" w:hAnsi="Arial" w:cs="Arial"/>
          <w:color w:val="000000" w:themeColor="text1"/>
          <w:sz w:val="22"/>
          <w:szCs w:val="22"/>
        </w:rPr>
      </w:pPr>
      <w:r w:rsidRPr="00B621C7">
        <w:rPr>
          <w:rFonts w:ascii="Arial" w:eastAsia="Arial" w:hAnsi="Arial" w:cs="Arial"/>
          <w:sz w:val="22"/>
          <w:szCs w:val="22"/>
        </w:rPr>
        <w:t>Any other act analogous to the foregoing.</w:t>
      </w:r>
    </w:p>
    <w:p w14:paraId="143B04B9" w14:textId="77777777" w:rsidR="008C3A33" w:rsidRPr="00540980" w:rsidRDefault="008C3A33" w:rsidP="008C3A33">
      <w:pPr>
        <w:pStyle w:val="Heading5"/>
        <w:rPr>
          <w:sz w:val="22"/>
          <w:szCs w:val="22"/>
        </w:rPr>
      </w:pPr>
      <w:bookmarkStart w:id="2387" w:name="_Toc198216304"/>
      <w:bookmarkStart w:id="2388" w:name="_Toc199164125"/>
      <w:r w:rsidRPr="00540980">
        <w:rPr>
          <w:sz w:val="22"/>
          <w:szCs w:val="22"/>
        </w:rPr>
        <w:t>26)</w:t>
      </w:r>
      <w:r w:rsidRPr="00540980">
        <w:rPr>
          <w:sz w:val="22"/>
          <w:szCs w:val="22"/>
        </w:rPr>
        <w:tab/>
        <w:t>Termination for Other Causes</w:t>
      </w:r>
      <w:bookmarkEnd w:id="2376"/>
      <w:bookmarkEnd w:id="2377"/>
      <w:bookmarkEnd w:id="2378"/>
      <w:bookmarkEnd w:id="2379"/>
      <w:bookmarkEnd w:id="2380"/>
      <w:bookmarkEnd w:id="2381"/>
      <w:bookmarkEnd w:id="2382"/>
      <w:bookmarkEnd w:id="2383"/>
      <w:bookmarkEnd w:id="2384"/>
      <w:bookmarkEnd w:id="2387"/>
      <w:bookmarkEnd w:id="2388"/>
    </w:p>
    <w:p w14:paraId="3730E34E"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389" w:name="_Toc198216305"/>
      <w:r w:rsidRPr="00540980">
        <w:rPr>
          <w:rFonts w:ascii="Arial" w:eastAsia="Arial" w:hAnsi="Arial" w:cs="Arial"/>
          <w:color w:val="000000" w:themeColor="text1"/>
          <w:sz w:val="22"/>
          <w:szCs w:val="22"/>
        </w:rPr>
        <w:t xml:space="preserve">26.1 </w:t>
      </w:r>
      <w:r w:rsidRPr="00540980">
        <w:rPr>
          <w:rFonts w:ascii="Arial" w:hAnsi="Arial" w:cs="Arial"/>
          <w:sz w:val="22"/>
          <w:szCs w:val="22"/>
        </w:rPr>
        <w:tab/>
      </w:r>
      <w:r w:rsidRPr="00540980">
        <w:rPr>
          <w:rFonts w:ascii="Arial" w:eastAsia="Arial" w:hAnsi="Arial" w:cs="Arial"/>
          <w:color w:val="000000" w:themeColor="text1"/>
          <w:sz w:val="22"/>
          <w:szCs w:val="22"/>
        </w:rPr>
        <w:t>The Procuring Entity may terminate this Contract, in whole or in part, at any time for its convenience.  The HoPE may terminate this Contract for the convenience of the Procuring Entity if physical and economic conditions have significantly changed so as to render the project no longer economically, financially, or technically feasible, as determined by the HoPE; or if the HoPE has determined the existence of conditions that make project implementation impractical or unnecessary, such as, but not limited to, fortuitous events, changes in laws and government policies.</w:t>
      </w:r>
      <w:bookmarkEnd w:id="2389"/>
    </w:p>
    <w:p w14:paraId="698D06B8"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390" w:name="_Toc198216306"/>
      <w:r w:rsidRPr="00540980">
        <w:rPr>
          <w:rFonts w:ascii="Arial" w:eastAsia="Arial" w:hAnsi="Arial" w:cs="Arial"/>
          <w:color w:val="000000" w:themeColor="text1"/>
          <w:sz w:val="22"/>
          <w:szCs w:val="22"/>
        </w:rPr>
        <w:t xml:space="preserve">26.2 </w:t>
      </w:r>
      <w:r w:rsidRPr="00540980">
        <w:rPr>
          <w:rFonts w:ascii="Arial" w:hAnsi="Arial" w:cs="Arial"/>
          <w:sz w:val="22"/>
          <w:szCs w:val="22"/>
        </w:rPr>
        <w:tab/>
      </w:r>
      <w:r w:rsidRPr="00540980">
        <w:rPr>
          <w:rFonts w:ascii="Arial" w:eastAsia="Arial" w:hAnsi="Arial" w:cs="Arial"/>
          <w:color w:val="000000" w:themeColor="text1"/>
          <w:sz w:val="22"/>
          <w:szCs w:val="22"/>
        </w:rPr>
        <w:t>The Procuring Entity or the Contractor may terminate this Contract if the other party causes a fundamental breach of this Contract.</w:t>
      </w:r>
      <w:bookmarkEnd w:id="2390"/>
    </w:p>
    <w:p w14:paraId="6247A373"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391" w:name="_Ref36363281"/>
      <w:bookmarkStart w:id="2392" w:name="_Toc198216307"/>
      <w:r w:rsidRPr="00540980">
        <w:rPr>
          <w:rFonts w:ascii="Arial" w:eastAsia="Arial" w:hAnsi="Arial" w:cs="Arial"/>
          <w:color w:val="000000" w:themeColor="text1"/>
          <w:sz w:val="22"/>
          <w:szCs w:val="22"/>
        </w:rPr>
        <w:t xml:space="preserve">26.3 </w:t>
      </w:r>
      <w:r w:rsidRPr="00540980">
        <w:rPr>
          <w:rFonts w:ascii="Arial" w:hAnsi="Arial" w:cs="Arial"/>
          <w:sz w:val="22"/>
          <w:szCs w:val="22"/>
        </w:rPr>
        <w:tab/>
      </w:r>
      <w:r w:rsidRPr="00540980">
        <w:rPr>
          <w:rFonts w:ascii="Arial" w:eastAsia="Arial" w:hAnsi="Arial" w:cs="Arial"/>
          <w:color w:val="000000" w:themeColor="text1"/>
          <w:sz w:val="22"/>
          <w:szCs w:val="22"/>
        </w:rPr>
        <w:t>Other breaches of Contract shall include, but shall not be limited to, the following:</w:t>
      </w:r>
      <w:bookmarkEnd w:id="2391"/>
      <w:bookmarkEnd w:id="2392"/>
    </w:p>
    <w:p w14:paraId="71564E1D" w14:textId="77777777" w:rsidR="008C3A33" w:rsidRPr="00540980" w:rsidRDefault="008C3A33" w:rsidP="008C3A33">
      <w:pPr>
        <w:pStyle w:val="Style1"/>
        <w:ind w:left="2160" w:hanging="720"/>
        <w:rPr>
          <w:rFonts w:ascii="Arial" w:eastAsia="Arial" w:hAnsi="Arial" w:cs="Arial"/>
          <w:color w:val="000000" w:themeColor="text1"/>
          <w:sz w:val="22"/>
          <w:szCs w:val="22"/>
        </w:rPr>
      </w:pPr>
      <w:bookmarkStart w:id="2393" w:name="_Toc198216308"/>
      <w:r w:rsidRPr="00540980">
        <w:rPr>
          <w:rFonts w:ascii="Arial" w:eastAsia="Arial" w:hAnsi="Arial" w:cs="Arial"/>
          <w:color w:val="000000" w:themeColor="text1"/>
          <w:sz w:val="22"/>
          <w:szCs w:val="22"/>
        </w:rPr>
        <w:t>a)</w:t>
      </w:r>
      <w:r w:rsidRPr="00540980">
        <w:rPr>
          <w:rFonts w:ascii="Arial" w:hAnsi="Arial" w:cs="Arial"/>
          <w:sz w:val="22"/>
          <w:szCs w:val="22"/>
        </w:rPr>
        <w:tab/>
      </w:r>
      <w:r w:rsidRPr="00540980">
        <w:rPr>
          <w:rFonts w:ascii="Arial" w:eastAsia="Arial" w:hAnsi="Arial" w:cs="Arial"/>
          <w:color w:val="000000" w:themeColor="text1"/>
          <w:sz w:val="22"/>
          <w:szCs w:val="22"/>
        </w:rPr>
        <w:t>The Contractor stops work for twenty-eight (28) days when no stoppage of work is shown on the current Program of Work and the stoppage has not been authorized by the Procuring Entity;</w:t>
      </w:r>
      <w:bookmarkEnd w:id="2393"/>
    </w:p>
    <w:p w14:paraId="16FF987D" w14:textId="77777777" w:rsidR="008C3A33" w:rsidRPr="00540980" w:rsidRDefault="008C3A33" w:rsidP="008C3A33">
      <w:pPr>
        <w:pStyle w:val="Style1"/>
        <w:ind w:left="2160" w:hanging="720"/>
        <w:rPr>
          <w:rFonts w:ascii="Arial" w:eastAsia="Arial" w:hAnsi="Arial" w:cs="Arial"/>
          <w:color w:val="000000" w:themeColor="text1"/>
          <w:sz w:val="22"/>
          <w:szCs w:val="22"/>
        </w:rPr>
      </w:pPr>
      <w:bookmarkStart w:id="2394" w:name="_Toc198216309"/>
      <w:r w:rsidRPr="00540980">
        <w:rPr>
          <w:rFonts w:ascii="Arial" w:eastAsia="Arial" w:hAnsi="Arial" w:cs="Arial"/>
          <w:color w:val="000000" w:themeColor="text1"/>
          <w:sz w:val="22"/>
          <w:szCs w:val="22"/>
        </w:rPr>
        <w:t>b)</w:t>
      </w:r>
      <w:r w:rsidRPr="00540980">
        <w:rPr>
          <w:rFonts w:ascii="Arial" w:hAnsi="Arial" w:cs="Arial"/>
          <w:sz w:val="22"/>
          <w:szCs w:val="22"/>
        </w:rPr>
        <w:tab/>
      </w:r>
      <w:r w:rsidRPr="00540980">
        <w:rPr>
          <w:rFonts w:ascii="Arial" w:eastAsia="Arial" w:hAnsi="Arial" w:cs="Arial"/>
          <w:color w:val="000000" w:themeColor="text1"/>
          <w:sz w:val="22"/>
          <w:szCs w:val="22"/>
        </w:rPr>
        <w:t>The Procuring Entity instructs the Contractor to delay the progress of the Works, and the instruction is not withdrawn within twenty-eight (28) days;</w:t>
      </w:r>
      <w:bookmarkEnd w:id="2394"/>
    </w:p>
    <w:p w14:paraId="6689A0E4" w14:textId="77777777" w:rsidR="008C3A33" w:rsidRPr="00540980" w:rsidRDefault="008C3A33" w:rsidP="008C3A33">
      <w:pPr>
        <w:pStyle w:val="Style1"/>
        <w:ind w:left="2160" w:hanging="720"/>
        <w:rPr>
          <w:rFonts w:ascii="Arial" w:eastAsia="Arial" w:hAnsi="Arial" w:cs="Arial"/>
          <w:color w:val="000000" w:themeColor="text1"/>
          <w:sz w:val="22"/>
          <w:szCs w:val="22"/>
        </w:rPr>
      </w:pPr>
      <w:bookmarkStart w:id="2395" w:name="_Toc198216310"/>
      <w:r w:rsidRPr="00540980">
        <w:rPr>
          <w:rFonts w:ascii="Arial" w:eastAsia="Arial" w:hAnsi="Arial" w:cs="Arial"/>
          <w:color w:val="000000" w:themeColor="text1"/>
          <w:sz w:val="22"/>
          <w:szCs w:val="22"/>
        </w:rPr>
        <w:t>c)</w:t>
      </w:r>
      <w:r w:rsidRPr="00540980">
        <w:rPr>
          <w:rFonts w:ascii="Arial" w:hAnsi="Arial" w:cs="Arial"/>
          <w:sz w:val="22"/>
          <w:szCs w:val="22"/>
        </w:rPr>
        <w:tab/>
      </w:r>
      <w:r w:rsidRPr="00540980">
        <w:rPr>
          <w:rFonts w:ascii="Arial" w:eastAsia="Arial" w:hAnsi="Arial" w:cs="Arial"/>
          <w:color w:val="000000" w:themeColor="text1"/>
          <w:sz w:val="22"/>
          <w:szCs w:val="22"/>
        </w:rPr>
        <w:t>A payment certified by the Procuring Entity is not paid to the Contractor within eighty-four (84) days from the date of the Procuring Entity’s certificate;</w:t>
      </w:r>
      <w:bookmarkEnd w:id="2395"/>
    </w:p>
    <w:p w14:paraId="48EE2E7C" w14:textId="77777777" w:rsidR="008C3A33" w:rsidRPr="00540980" w:rsidRDefault="008C3A33" w:rsidP="008C3A33">
      <w:pPr>
        <w:pStyle w:val="Style1"/>
        <w:ind w:left="2160" w:hanging="720"/>
        <w:rPr>
          <w:rFonts w:ascii="Arial" w:eastAsia="Arial" w:hAnsi="Arial" w:cs="Arial"/>
          <w:color w:val="000000" w:themeColor="text1"/>
          <w:sz w:val="22"/>
          <w:szCs w:val="22"/>
        </w:rPr>
      </w:pPr>
      <w:bookmarkStart w:id="2396" w:name="_Toc198216311"/>
      <w:r w:rsidRPr="00540980">
        <w:rPr>
          <w:rFonts w:ascii="Arial" w:eastAsia="Arial" w:hAnsi="Arial" w:cs="Arial"/>
          <w:color w:val="000000" w:themeColor="text1"/>
          <w:sz w:val="22"/>
          <w:szCs w:val="22"/>
        </w:rPr>
        <w:lastRenderedPageBreak/>
        <w:t>d)</w:t>
      </w:r>
      <w:r w:rsidRPr="00540980">
        <w:rPr>
          <w:rFonts w:ascii="Arial" w:hAnsi="Arial" w:cs="Arial"/>
          <w:sz w:val="22"/>
          <w:szCs w:val="22"/>
        </w:rPr>
        <w:tab/>
      </w:r>
      <w:r w:rsidRPr="00540980">
        <w:rPr>
          <w:rFonts w:ascii="Arial" w:eastAsia="Arial" w:hAnsi="Arial" w:cs="Arial"/>
          <w:color w:val="000000" w:themeColor="text1"/>
          <w:sz w:val="22"/>
          <w:szCs w:val="22"/>
        </w:rPr>
        <w:t>The Procuring Entity gives Notice that failure to correct a particular Defect is a fundamental breach of Contract and the Contractor fails to correct it within a reasonable period of time determined by the Procuring Entity;</w:t>
      </w:r>
      <w:bookmarkEnd w:id="2396"/>
    </w:p>
    <w:p w14:paraId="747A14D9" w14:textId="77777777" w:rsidR="008C3A33" w:rsidRPr="00540980" w:rsidRDefault="008C3A33" w:rsidP="008C3A33">
      <w:pPr>
        <w:pStyle w:val="Style1"/>
        <w:ind w:left="2160" w:hanging="720"/>
        <w:rPr>
          <w:rFonts w:ascii="Arial" w:eastAsia="Arial" w:hAnsi="Arial" w:cs="Arial"/>
          <w:color w:val="000000" w:themeColor="text1"/>
          <w:sz w:val="22"/>
          <w:szCs w:val="22"/>
        </w:rPr>
      </w:pPr>
      <w:bookmarkStart w:id="2397" w:name="_Toc198216312"/>
      <w:r w:rsidRPr="00540980">
        <w:rPr>
          <w:rFonts w:ascii="Arial" w:eastAsia="Arial" w:hAnsi="Arial" w:cs="Arial"/>
          <w:color w:val="000000" w:themeColor="text1"/>
          <w:sz w:val="22"/>
          <w:szCs w:val="22"/>
        </w:rPr>
        <w:t>e)</w:t>
      </w:r>
      <w:r w:rsidRPr="00540980">
        <w:rPr>
          <w:rFonts w:ascii="Arial" w:hAnsi="Arial" w:cs="Arial"/>
          <w:sz w:val="22"/>
          <w:szCs w:val="22"/>
        </w:rPr>
        <w:tab/>
      </w:r>
      <w:r w:rsidRPr="00540980">
        <w:rPr>
          <w:rFonts w:ascii="Arial" w:eastAsia="Arial" w:hAnsi="Arial" w:cs="Arial"/>
          <w:color w:val="000000" w:themeColor="text1"/>
          <w:sz w:val="22"/>
          <w:szCs w:val="22"/>
        </w:rPr>
        <w:t>The Contractor does not maintain a Security, which is required;</w:t>
      </w:r>
      <w:bookmarkEnd w:id="2397"/>
      <w:r w:rsidRPr="00540980">
        <w:rPr>
          <w:rFonts w:ascii="Arial" w:eastAsia="Arial" w:hAnsi="Arial" w:cs="Arial"/>
          <w:color w:val="000000" w:themeColor="text1"/>
          <w:sz w:val="22"/>
          <w:szCs w:val="22"/>
        </w:rPr>
        <w:t xml:space="preserve"> </w:t>
      </w:r>
      <w:r>
        <w:rPr>
          <w:rFonts w:ascii="Arial" w:eastAsia="Arial" w:hAnsi="Arial" w:cs="Arial"/>
          <w:color w:val="000000" w:themeColor="text1"/>
          <w:sz w:val="22"/>
          <w:szCs w:val="22"/>
        </w:rPr>
        <w:t>and</w:t>
      </w:r>
    </w:p>
    <w:p w14:paraId="0A7EC5D1" w14:textId="77777777" w:rsidR="008C3A33" w:rsidRPr="00540980" w:rsidRDefault="008C3A33" w:rsidP="008C3A33">
      <w:pPr>
        <w:pStyle w:val="Style1"/>
        <w:ind w:left="2160" w:hanging="720"/>
        <w:rPr>
          <w:rFonts w:ascii="Arial" w:eastAsia="Arial" w:hAnsi="Arial" w:cs="Arial"/>
          <w:color w:val="000000" w:themeColor="text1"/>
          <w:sz w:val="22"/>
          <w:szCs w:val="22"/>
        </w:rPr>
      </w:pPr>
      <w:bookmarkStart w:id="2398" w:name="_Toc198216313"/>
      <w:r w:rsidRPr="00540980">
        <w:rPr>
          <w:rFonts w:ascii="Arial" w:eastAsia="Arial" w:hAnsi="Arial" w:cs="Arial"/>
          <w:color w:val="000000" w:themeColor="text1"/>
          <w:sz w:val="22"/>
          <w:szCs w:val="22"/>
        </w:rPr>
        <w:t>f)</w:t>
      </w:r>
      <w:r w:rsidRPr="00540980">
        <w:rPr>
          <w:rFonts w:ascii="Arial" w:hAnsi="Arial" w:cs="Arial"/>
          <w:color w:val="000000" w:themeColor="text1"/>
          <w:sz w:val="22"/>
          <w:szCs w:val="22"/>
        </w:rPr>
        <w:tab/>
      </w:r>
      <w:r w:rsidRPr="00540980">
        <w:rPr>
          <w:rFonts w:ascii="Arial" w:eastAsia="Arial" w:hAnsi="Arial" w:cs="Arial"/>
          <w:color w:val="000000" w:themeColor="text1"/>
          <w:sz w:val="22"/>
          <w:szCs w:val="22"/>
        </w:rPr>
        <w:t xml:space="preserve">The Contractor has delayed the completion of the Works by the number of days for which the maximum amount of liquidated damages can be paid, as defined in the </w:t>
      </w:r>
      <w:r w:rsidRPr="00540980">
        <w:rPr>
          <w:rFonts w:ascii="Arial" w:eastAsia="Arial" w:hAnsi="Arial" w:cs="Arial"/>
          <w:b/>
          <w:bCs/>
          <w:color w:val="000000" w:themeColor="text1"/>
          <w:sz w:val="22"/>
          <w:szCs w:val="22"/>
        </w:rPr>
        <w:t>GCC</w:t>
      </w:r>
      <w:r w:rsidRPr="00540980">
        <w:rPr>
          <w:rFonts w:ascii="Arial" w:eastAsia="Arial" w:hAnsi="Arial" w:cs="Arial"/>
          <w:color w:val="000000" w:themeColor="text1"/>
          <w:sz w:val="22"/>
          <w:szCs w:val="22"/>
        </w:rPr>
        <w:t xml:space="preserve"> </w:t>
      </w:r>
      <w:r>
        <w:rPr>
          <w:rFonts w:ascii="Arial" w:eastAsia="Arial" w:hAnsi="Arial" w:cs="Arial"/>
          <w:color w:val="000000" w:themeColor="text1"/>
          <w:sz w:val="22"/>
          <w:szCs w:val="22"/>
        </w:rPr>
        <w:t>1</w:t>
      </w:r>
      <w:r w:rsidRPr="00540980">
        <w:rPr>
          <w:rFonts w:ascii="Arial" w:eastAsia="Arial" w:hAnsi="Arial" w:cs="Arial"/>
          <w:color w:val="000000" w:themeColor="text1"/>
          <w:sz w:val="22"/>
          <w:szCs w:val="22"/>
        </w:rPr>
        <w:t>8</w:t>
      </w:r>
      <w:bookmarkEnd w:id="2398"/>
      <w:r>
        <w:rPr>
          <w:rFonts w:ascii="Arial" w:eastAsia="Arial" w:hAnsi="Arial" w:cs="Arial"/>
          <w:color w:val="000000" w:themeColor="text1"/>
          <w:sz w:val="22"/>
          <w:szCs w:val="22"/>
        </w:rPr>
        <w:t>.</w:t>
      </w:r>
    </w:p>
    <w:p w14:paraId="3C779581"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399" w:name="_Toc198216314"/>
      <w:r w:rsidRPr="00540980">
        <w:rPr>
          <w:rFonts w:ascii="Arial" w:eastAsia="Arial" w:hAnsi="Arial" w:cs="Arial"/>
          <w:color w:val="000000" w:themeColor="text1"/>
          <w:sz w:val="22"/>
          <w:szCs w:val="22"/>
        </w:rPr>
        <w:t xml:space="preserve">26.4 </w:t>
      </w:r>
      <w:r w:rsidRPr="00540980">
        <w:rPr>
          <w:rFonts w:ascii="Arial" w:hAnsi="Arial" w:cs="Arial"/>
          <w:sz w:val="22"/>
          <w:szCs w:val="22"/>
        </w:rPr>
        <w:tab/>
      </w:r>
      <w:r w:rsidRPr="00540980">
        <w:rPr>
          <w:rFonts w:ascii="Arial" w:eastAsia="Arial" w:hAnsi="Arial" w:cs="Arial"/>
          <w:color w:val="000000" w:themeColor="text1"/>
          <w:sz w:val="22"/>
          <w:szCs w:val="22"/>
        </w:rPr>
        <w:t>The Funding Source or the Procuring Entity, as appropriate, will seek the imposition of administrative sanctions as prescribed by RA No. 12009 and without prejudice to the imposition of civil and criminal sanctions as provided under applicable against individuals and organizations deemed to be involved with corrupt, fraudulent, or coercive practices.</w:t>
      </w:r>
      <w:bookmarkEnd w:id="2399"/>
    </w:p>
    <w:p w14:paraId="52AF40A4"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400" w:name="_Toc198216315"/>
      <w:r w:rsidRPr="00540980">
        <w:rPr>
          <w:rFonts w:ascii="Arial" w:eastAsia="Arial" w:hAnsi="Arial" w:cs="Arial"/>
          <w:color w:val="000000" w:themeColor="text1"/>
          <w:sz w:val="22"/>
          <w:szCs w:val="22"/>
        </w:rPr>
        <w:t xml:space="preserve">26.5 </w:t>
      </w:r>
      <w:r w:rsidRPr="00540980">
        <w:rPr>
          <w:rFonts w:ascii="Arial" w:hAnsi="Arial" w:cs="Arial"/>
          <w:sz w:val="22"/>
          <w:szCs w:val="22"/>
        </w:rPr>
        <w:tab/>
      </w:r>
      <w:r w:rsidRPr="00540980">
        <w:rPr>
          <w:rFonts w:ascii="Arial" w:eastAsia="Arial" w:hAnsi="Arial" w:cs="Arial"/>
          <w:color w:val="000000" w:themeColor="text1"/>
          <w:sz w:val="22"/>
          <w:szCs w:val="22"/>
        </w:rPr>
        <w:t xml:space="preserve">When persons from either party to this Contract gives notice of a fundamental breach to the Procuring Entity in order to terminate the existing contract for a cause other than those listed under </w:t>
      </w:r>
      <w:r w:rsidRPr="00540980">
        <w:rPr>
          <w:rFonts w:ascii="Arial" w:eastAsia="Arial" w:hAnsi="Arial" w:cs="Arial"/>
          <w:b/>
          <w:bCs/>
          <w:color w:val="000000" w:themeColor="text1"/>
          <w:sz w:val="22"/>
          <w:szCs w:val="22"/>
        </w:rPr>
        <w:t>GCC</w:t>
      </w:r>
      <w:r w:rsidRPr="00540980">
        <w:rPr>
          <w:rFonts w:ascii="Arial" w:eastAsia="Arial" w:hAnsi="Arial" w:cs="Arial"/>
          <w:color w:val="000000" w:themeColor="text1"/>
          <w:sz w:val="22"/>
          <w:szCs w:val="22"/>
        </w:rPr>
        <w:t xml:space="preserve"> Clause 26.3, the Procuring Entity shall decide whether the breach is fundamental or not.</w:t>
      </w:r>
      <w:bookmarkEnd w:id="2400"/>
    </w:p>
    <w:p w14:paraId="284FB80F"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401" w:name="_Toc198216316"/>
      <w:r w:rsidRPr="00540980">
        <w:rPr>
          <w:rFonts w:ascii="Arial" w:eastAsia="Arial" w:hAnsi="Arial" w:cs="Arial"/>
          <w:color w:val="000000" w:themeColor="text1"/>
          <w:sz w:val="22"/>
          <w:szCs w:val="22"/>
        </w:rPr>
        <w:t xml:space="preserve">26.6 </w:t>
      </w:r>
      <w:r w:rsidRPr="00540980">
        <w:rPr>
          <w:rFonts w:ascii="Arial" w:hAnsi="Arial" w:cs="Arial"/>
          <w:sz w:val="22"/>
          <w:szCs w:val="22"/>
        </w:rPr>
        <w:tab/>
      </w:r>
      <w:r w:rsidRPr="00540980">
        <w:rPr>
          <w:rFonts w:ascii="Arial" w:eastAsia="Arial" w:hAnsi="Arial" w:cs="Arial"/>
          <w:color w:val="000000" w:themeColor="text1"/>
          <w:sz w:val="22"/>
          <w:szCs w:val="22"/>
        </w:rPr>
        <w:t>If this Contract is terminated, the Contractor shall stop work immediately, make the Site safe and secure, and leave the Site as soon as reasonably possible.</w:t>
      </w:r>
      <w:bookmarkEnd w:id="2401"/>
    </w:p>
    <w:p w14:paraId="1554E12E" w14:textId="77777777" w:rsidR="008C3A33" w:rsidRPr="00540980" w:rsidRDefault="008C3A33" w:rsidP="008C3A33">
      <w:pPr>
        <w:pStyle w:val="Heading5"/>
        <w:rPr>
          <w:sz w:val="22"/>
          <w:szCs w:val="22"/>
        </w:rPr>
      </w:pPr>
      <w:bookmarkStart w:id="2402" w:name="_Toc100571545"/>
      <w:bookmarkStart w:id="2403" w:name="_Toc101169557"/>
      <w:bookmarkStart w:id="2404" w:name="_Toc101545706"/>
      <w:bookmarkStart w:id="2405" w:name="_Toc101545875"/>
      <w:bookmarkStart w:id="2406" w:name="_Toc102300365"/>
      <w:bookmarkStart w:id="2407" w:name="_Toc102300596"/>
      <w:bookmarkStart w:id="2408" w:name="_Toc240079210"/>
      <w:bookmarkStart w:id="2409" w:name="_Toc240079626"/>
      <w:bookmarkStart w:id="2410" w:name="_Toc198216317"/>
      <w:bookmarkStart w:id="2411" w:name="_Toc199164126"/>
      <w:r w:rsidRPr="00540980">
        <w:rPr>
          <w:sz w:val="22"/>
          <w:szCs w:val="22"/>
        </w:rPr>
        <w:t xml:space="preserve">27) </w:t>
      </w:r>
      <w:r w:rsidRPr="00540980">
        <w:rPr>
          <w:sz w:val="22"/>
          <w:szCs w:val="22"/>
        </w:rPr>
        <w:tab/>
        <w:t>Procedures for Termination of Contracts</w:t>
      </w:r>
      <w:bookmarkEnd w:id="2402"/>
      <w:bookmarkEnd w:id="2403"/>
      <w:bookmarkEnd w:id="2404"/>
      <w:bookmarkEnd w:id="2405"/>
      <w:bookmarkEnd w:id="2406"/>
      <w:bookmarkEnd w:id="2407"/>
      <w:bookmarkEnd w:id="2408"/>
      <w:bookmarkEnd w:id="2409"/>
      <w:bookmarkEnd w:id="2410"/>
      <w:bookmarkEnd w:id="2411"/>
    </w:p>
    <w:p w14:paraId="744F715B"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412" w:name="_Toc198216318"/>
      <w:r w:rsidRPr="00540980">
        <w:rPr>
          <w:rFonts w:ascii="Arial" w:eastAsia="Arial" w:hAnsi="Arial" w:cs="Arial"/>
          <w:color w:val="000000" w:themeColor="text1"/>
          <w:sz w:val="22"/>
          <w:szCs w:val="22"/>
        </w:rPr>
        <w:t xml:space="preserve">27.1 </w:t>
      </w:r>
      <w:r w:rsidRPr="00540980">
        <w:rPr>
          <w:rFonts w:ascii="Arial" w:hAnsi="Arial" w:cs="Arial"/>
          <w:sz w:val="22"/>
          <w:szCs w:val="22"/>
        </w:rPr>
        <w:tab/>
      </w:r>
      <w:r w:rsidRPr="00540980">
        <w:rPr>
          <w:rFonts w:ascii="Arial" w:eastAsia="Arial" w:hAnsi="Arial" w:cs="Arial"/>
          <w:color w:val="000000" w:themeColor="text1"/>
          <w:sz w:val="22"/>
          <w:szCs w:val="22"/>
        </w:rPr>
        <w:t>The following provisions shall govern the procedures for the termination of this Contract:</w:t>
      </w:r>
      <w:bookmarkEnd w:id="2412"/>
    </w:p>
    <w:p w14:paraId="26BCB37C" w14:textId="77777777" w:rsidR="008C3A33" w:rsidRPr="00540980" w:rsidRDefault="008C3A33" w:rsidP="008C3A33">
      <w:pPr>
        <w:pStyle w:val="Style1"/>
        <w:ind w:left="2160" w:hanging="720"/>
        <w:rPr>
          <w:rFonts w:ascii="Arial" w:eastAsia="Arial" w:hAnsi="Arial" w:cs="Arial"/>
          <w:color w:val="000000" w:themeColor="text1"/>
          <w:sz w:val="22"/>
          <w:szCs w:val="22"/>
        </w:rPr>
      </w:pPr>
      <w:bookmarkStart w:id="2413" w:name="_Toc198216319"/>
      <w:r w:rsidRPr="00540980">
        <w:rPr>
          <w:rFonts w:ascii="Arial" w:eastAsia="Arial" w:hAnsi="Arial" w:cs="Arial"/>
          <w:b/>
          <w:bCs/>
          <w:color w:val="000000" w:themeColor="text1"/>
          <w:sz w:val="22"/>
          <w:szCs w:val="22"/>
        </w:rPr>
        <w:t>a)</w:t>
      </w:r>
      <w:r w:rsidRPr="00540980">
        <w:rPr>
          <w:rFonts w:ascii="Arial" w:hAnsi="Arial" w:cs="Arial"/>
          <w:sz w:val="22"/>
          <w:szCs w:val="22"/>
        </w:rPr>
        <w:tab/>
      </w:r>
      <w:r w:rsidRPr="00540980">
        <w:rPr>
          <w:rFonts w:ascii="Arial" w:eastAsia="Arial" w:hAnsi="Arial" w:cs="Arial"/>
          <w:b/>
          <w:bCs/>
          <w:color w:val="000000" w:themeColor="text1"/>
          <w:sz w:val="22"/>
          <w:szCs w:val="22"/>
        </w:rPr>
        <w:t xml:space="preserve">Verification </w:t>
      </w:r>
      <w:r w:rsidRPr="00540980">
        <w:rPr>
          <w:rFonts w:ascii="Arial" w:eastAsia="Arial" w:hAnsi="Arial" w:cs="Arial"/>
          <w:color w:val="000000" w:themeColor="text1"/>
          <w:sz w:val="22"/>
          <w:szCs w:val="22"/>
        </w:rPr>
        <w:t>- Upon receipt of a written report of acts or causes which may constitute grounds for termination as aforementioned, or upon its own initiative, the End-User or Implementing Unit shall, within a period of seven (7) calendar days, verify the existence of such grounds and cause the execution of a Verified Report, with all relevant evidence attached;</w:t>
      </w:r>
      <w:bookmarkEnd w:id="2413"/>
    </w:p>
    <w:p w14:paraId="303E669A" w14:textId="77777777" w:rsidR="008C3A33" w:rsidRPr="00540980" w:rsidRDefault="008C3A33" w:rsidP="008C3A33">
      <w:pPr>
        <w:pStyle w:val="Style1"/>
        <w:ind w:left="2160" w:hanging="720"/>
        <w:rPr>
          <w:rFonts w:ascii="Arial" w:eastAsia="Arial" w:hAnsi="Arial" w:cs="Arial"/>
          <w:color w:val="000000" w:themeColor="text1"/>
          <w:sz w:val="22"/>
          <w:szCs w:val="22"/>
        </w:rPr>
      </w:pPr>
      <w:bookmarkStart w:id="2414" w:name="_Toc198216320"/>
      <w:r w:rsidRPr="00540980">
        <w:rPr>
          <w:rFonts w:ascii="Arial" w:eastAsia="Arial" w:hAnsi="Arial" w:cs="Arial"/>
          <w:b/>
          <w:bCs/>
          <w:color w:val="000000" w:themeColor="text1"/>
          <w:sz w:val="22"/>
          <w:szCs w:val="22"/>
        </w:rPr>
        <w:t>b)</w:t>
      </w:r>
      <w:r w:rsidRPr="00540980">
        <w:rPr>
          <w:rFonts w:ascii="Arial" w:hAnsi="Arial" w:cs="Arial"/>
          <w:sz w:val="22"/>
          <w:szCs w:val="22"/>
        </w:rPr>
        <w:tab/>
      </w:r>
      <w:r w:rsidRPr="00540980">
        <w:rPr>
          <w:rFonts w:ascii="Arial" w:eastAsia="Arial" w:hAnsi="Arial" w:cs="Arial"/>
          <w:b/>
          <w:bCs/>
          <w:color w:val="000000" w:themeColor="text1"/>
          <w:sz w:val="22"/>
          <w:szCs w:val="22"/>
        </w:rPr>
        <w:t>Notice to Terminate</w:t>
      </w:r>
      <w:r w:rsidRPr="00540980">
        <w:rPr>
          <w:rFonts w:ascii="Arial" w:eastAsia="Arial" w:hAnsi="Arial" w:cs="Arial"/>
          <w:color w:val="000000" w:themeColor="text1"/>
          <w:sz w:val="22"/>
          <w:szCs w:val="22"/>
        </w:rPr>
        <w:t xml:space="preserve"> - Upon recommendation by the End-User or Implementing Unit, the HoPE shall terminate contracts only by written notice to the Contractor conveying the termination of the contract. The notice shall state:</w:t>
      </w:r>
      <w:bookmarkEnd w:id="2414"/>
    </w:p>
    <w:p w14:paraId="64F2F184" w14:textId="77777777" w:rsidR="008C3A33" w:rsidRPr="00540980" w:rsidRDefault="008C3A33" w:rsidP="008C3A33">
      <w:pPr>
        <w:pStyle w:val="Style1"/>
        <w:ind w:left="2880" w:hanging="720"/>
        <w:rPr>
          <w:rFonts w:ascii="Arial" w:eastAsia="Arial" w:hAnsi="Arial" w:cs="Arial"/>
          <w:color w:val="000000" w:themeColor="text1"/>
          <w:sz w:val="22"/>
          <w:szCs w:val="22"/>
        </w:rPr>
      </w:pPr>
      <w:bookmarkStart w:id="2415" w:name="_Toc198216321"/>
      <w:r w:rsidRPr="00540980">
        <w:rPr>
          <w:rFonts w:ascii="Arial" w:eastAsia="Arial" w:hAnsi="Arial" w:cs="Arial"/>
          <w:color w:val="000000" w:themeColor="text1"/>
          <w:sz w:val="22"/>
          <w:szCs w:val="22"/>
        </w:rPr>
        <w:t>(i)</w:t>
      </w:r>
      <w:r w:rsidRPr="00540980">
        <w:rPr>
          <w:rFonts w:ascii="Arial" w:hAnsi="Arial" w:cs="Arial"/>
          <w:sz w:val="22"/>
          <w:szCs w:val="22"/>
        </w:rPr>
        <w:tab/>
      </w:r>
      <w:r w:rsidRPr="00540980">
        <w:rPr>
          <w:rFonts w:ascii="Arial" w:eastAsia="Arial" w:hAnsi="Arial" w:cs="Arial"/>
          <w:color w:val="000000" w:themeColor="text1"/>
          <w:sz w:val="22"/>
          <w:szCs w:val="22"/>
        </w:rPr>
        <w:t>that the Contract is being terminated for any of the grounds aforementioned, and a statement of the acts that constitute the grounds constituting the same;</w:t>
      </w:r>
      <w:bookmarkEnd w:id="2415"/>
    </w:p>
    <w:p w14:paraId="57285168" w14:textId="77777777" w:rsidR="008C3A33" w:rsidRPr="00540980" w:rsidRDefault="008C3A33" w:rsidP="008C3A33">
      <w:pPr>
        <w:pStyle w:val="Style1"/>
        <w:ind w:left="2880" w:hanging="720"/>
        <w:rPr>
          <w:rFonts w:ascii="Arial" w:eastAsia="Arial" w:hAnsi="Arial" w:cs="Arial"/>
          <w:color w:val="000000" w:themeColor="text1"/>
          <w:sz w:val="22"/>
          <w:szCs w:val="22"/>
        </w:rPr>
      </w:pPr>
      <w:bookmarkStart w:id="2416" w:name="_Toc198216322"/>
      <w:r w:rsidRPr="00540980">
        <w:rPr>
          <w:rFonts w:ascii="Arial" w:eastAsia="Arial" w:hAnsi="Arial" w:cs="Arial"/>
          <w:color w:val="000000" w:themeColor="text1"/>
          <w:sz w:val="22"/>
          <w:szCs w:val="22"/>
        </w:rPr>
        <w:t>(ii)</w:t>
      </w:r>
      <w:r w:rsidRPr="00540980">
        <w:rPr>
          <w:rFonts w:ascii="Arial" w:hAnsi="Arial" w:cs="Arial"/>
          <w:sz w:val="22"/>
          <w:szCs w:val="22"/>
        </w:rPr>
        <w:tab/>
      </w:r>
      <w:r w:rsidRPr="00540980">
        <w:rPr>
          <w:rFonts w:ascii="Arial" w:eastAsia="Arial" w:hAnsi="Arial" w:cs="Arial"/>
          <w:color w:val="000000" w:themeColor="text1"/>
          <w:sz w:val="22"/>
          <w:szCs w:val="22"/>
        </w:rPr>
        <w:t>the extent of termination, whether in whole or in part;</w:t>
      </w:r>
      <w:bookmarkEnd w:id="2416"/>
      <w:r w:rsidRPr="00540980">
        <w:rPr>
          <w:rFonts w:ascii="Arial" w:eastAsia="Arial" w:hAnsi="Arial" w:cs="Arial"/>
          <w:color w:val="000000" w:themeColor="text1"/>
          <w:sz w:val="22"/>
          <w:szCs w:val="22"/>
        </w:rPr>
        <w:t xml:space="preserve"> </w:t>
      </w:r>
    </w:p>
    <w:p w14:paraId="40C7F7AB" w14:textId="77777777" w:rsidR="008C3A33" w:rsidRPr="00540980" w:rsidRDefault="008C3A33" w:rsidP="008C3A33">
      <w:pPr>
        <w:pStyle w:val="Style1"/>
        <w:ind w:left="2880" w:hanging="720"/>
        <w:rPr>
          <w:rFonts w:ascii="Arial" w:eastAsia="Arial" w:hAnsi="Arial" w:cs="Arial"/>
          <w:color w:val="000000" w:themeColor="text1"/>
          <w:sz w:val="22"/>
          <w:szCs w:val="22"/>
        </w:rPr>
      </w:pPr>
      <w:bookmarkStart w:id="2417" w:name="_Toc198216323"/>
      <w:r w:rsidRPr="00540980">
        <w:rPr>
          <w:rFonts w:ascii="Arial" w:eastAsia="Arial" w:hAnsi="Arial" w:cs="Arial"/>
          <w:color w:val="000000" w:themeColor="text1"/>
          <w:sz w:val="22"/>
          <w:szCs w:val="22"/>
        </w:rPr>
        <w:t>(iii)</w:t>
      </w:r>
      <w:r w:rsidRPr="00540980">
        <w:rPr>
          <w:rFonts w:ascii="Arial" w:hAnsi="Arial" w:cs="Arial"/>
          <w:sz w:val="22"/>
          <w:szCs w:val="22"/>
        </w:rPr>
        <w:tab/>
      </w:r>
      <w:r w:rsidRPr="00540980">
        <w:rPr>
          <w:rFonts w:ascii="Arial" w:eastAsia="Arial" w:hAnsi="Arial" w:cs="Arial"/>
          <w:color w:val="000000" w:themeColor="text1"/>
          <w:sz w:val="22"/>
          <w:szCs w:val="22"/>
        </w:rPr>
        <w:t>an instruction to the Contractor to show cause as to why this contract should not be terminated; and</w:t>
      </w:r>
      <w:bookmarkEnd w:id="2417"/>
    </w:p>
    <w:p w14:paraId="527542BF" w14:textId="77777777" w:rsidR="008C3A33" w:rsidRPr="00540980" w:rsidRDefault="008C3A33" w:rsidP="008C3A33">
      <w:pPr>
        <w:pStyle w:val="Style1"/>
        <w:ind w:left="2160" w:firstLine="0"/>
        <w:rPr>
          <w:rFonts w:ascii="Arial" w:eastAsia="Arial" w:hAnsi="Arial" w:cs="Arial"/>
          <w:color w:val="000000" w:themeColor="text1"/>
          <w:sz w:val="22"/>
          <w:szCs w:val="22"/>
        </w:rPr>
      </w:pPr>
      <w:bookmarkStart w:id="2418" w:name="_Toc198216324"/>
      <w:r w:rsidRPr="00540980">
        <w:rPr>
          <w:rFonts w:ascii="Arial" w:eastAsia="Arial" w:hAnsi="Arial" w:cs="Arial"/>
          <w:color w:val="000000" w:themeColor="text1"/>
          <w:sz w:val="22"/>
          <w:szCs w:val="22"/>
        </w:rPr>
        <w:t>(iv)</w:t>
      </w:r>
      <w:r w:rsidRPr="00540980">
        <w:rPr>
          <w:rFonts w:ascii="Arial" w:hAnsi="Arial" w:cs="Arial"/>
          <w:sz w:val="22"/>
          <w:szCs w:val="22"/>
        </w:rPr>
        <w:tab/>
      </w:r>
      <w:r w:rsidRPr="00540980">
        <w:rPr>
          <w:rFonts w:ascii="Arial" w:eastAsia="Arial" w:hAnsi="Arial" w:cs="Arial"/>
          <w:color w:val="000000" w:themeColor="text1"/>
          <w:sz w:val="22"/>
          <w:szCs w:val="22"/>
        </w:rPr>
        <w:t>special instructions of the Procuring Entity, if any.</w:t>
      </w:r>
      <w:bookmarkEnd w:id="2418"/>
    </w:p>
    <w:p w14:paraId="778E7B3D" w14:textId="77777777" w:rsidR="008C3A33" w:rsidRPr="00540980" w:rsidRDefault="008C3A33" w:rsidP="008C3A33">
      <w:pPr>
        <w:pStyle w:val="Style2"/>
        <w:numPr>
          <w:ilvl w:val="0"/>
          <w:numId w:val="0"/>
        </w:numPr>
        <w:ind w:left="2160"/>
        <w:rPr>
          <w:rFonts w:ascii="Arial" w:eastAsia="Arial" w:hAnsi="Arial" w:cs="Arial"/>
          <w:color w:val="000000" w:themeColor="text1"/>
          <w:sz w:val="22"/>
          <w:szCs w:val="22"/>
        </w:rPr>
      </w:pPr>
      <w:r w:rsidRPr="00540980">
        <w:rPr>
          <w:rFonts w:ascii="Arial" w:eastAsia="Arial" w:hAnsi="Arial" w:cs="Arial"/>
          <w:color w:val="000000" w:themeColor="text1"/>
          <w:sz w:val="22"/>
          <w:szCs w:val="22"/>
        </w:rPr>
        <w:t>The Notice to Terminate shall be accompanied by a copy of the Verified Report;</w:t>
      </w:r>
    </w:p>
    <w:p w14:paraId="301ADBE8" w14:textId="77777777" w:rsidR="008C3A33" w:rsidRPr="00540980" w:rsidRDefault="008C3A33" w:rsidP="008C3A33">
      <w:pPr>
        <w:pStyle w:val="Style2"/>
        <w:numPr>
          <w:ilvl w:val="0"/>
          <w:numId w:val="0"/>
        </w:numPr>
        <w:ind w:left="2160" w:hanging="720"/>
        <w:rPr>
          <w:rFonts w:ascii="Arial" w:eastAsia="Arial" w:hAnsi="Arial" w:cs="Arial"/>
          <w:color w:val="000000" w:themeColor="text1"/>
          <w:sz w:val="22"/>
          <w:szCs w:val="22"/>
        </w:rPr>
      </w:pPr>
      <w:r w:rsidRPr="00540980">
        <w:rPr>
          <w:rFonts w:ascii="Arial" w:eastAsia="Arial" w:hAnsi="Arial" w:cs="Arial"/>
          <w:b/>
          <w:bCs/>
          <w:color w:val="000000" w:themeColor="text1"/>
          <w:sz w:val="22"/>
          <w:szCs w:val="22"/>
        </w:rPr>
        <w:lastRenderedPageBreak/>
        <w:t>c)</w:t>
      </w:r>
      <w:r w:rsidRPr="00540980">
        <w:rPr>
          <w:rFonts w:ascii="Arial" w:hAnsi="Arial" w:cs="Arial"/>
          <w:sz w:val="22"/>
          <w:szCs w:val="22"/>
        </w:rPr>
        <w:tab/>
      </w:r>
      <w:r w:rsidRPr="00540980">
        <w:rPr>
          <w:rFonts w:ascii="Arial" w:eastAsia="Arial" w:hAnsi="Arial" w:cs="Arial"/>
          <w:b/>
          <w:bCs/>
          <w:color w:val="000000" w:themeColor="text1"/>
          <w:sz w:val="22"/>
          <w:szCs w:val="22"/>
        </w:rPr>
        <w:t>Show Cause</w:t>
      </w:r>
      <w:r w:rsidRPr="00540980">
        <w:rPr>
          <w:rFonts w:ascii="Arial" w:eastAsia="Arial" w:hAnsi="Arial" w:cs="Arial"/>
          <w:color w:val="000000" w:themeColor="text1"/>
          <w:sz w:val="22"/>
          <w:szCs w:val="22"/>
        </w:rPr>
        <w:t xml:space="preserve"> - Within a period of seven (7) calendar days from receipt of the Notice of Termination, the Contractor shall submit to the HoPE a verified position paper stating why the contract should not be terminated. If the Contractor fails to show cause after the lapse of the seven (7) day period, either by inaction or by default, the HoPE shall issue an order terminating the contract; </w:t>
      </w:r>
    </w:p>
    <w:p w14:paraId="117319CB" w14:textId="77777777" w:rsidR="008C3A33" w:rsidRPr="00540980" w:rsidRDefault="008C3A33" w:rsidP="008C3A33">
      <w:pPr>
        <w:pStyle w:val="Style2"/>
        <w:numPr>
          <w:ilvl w:val="0"/>
          <w:numId w:val="0"/>
        </w:numPr>
        <w:ind w:left="2160" w:hanging="720"/>
        <w:rPr>
          <w:rFonts w:ascii="Arial" w:eastAsia="Arial" w:hAnsi="Arial" w:cs="Arial"/>
          <w:color w:val="000000" w:themeColor="text1"/>
          <w:sz w:val="22"/>
          <w:szCs w:val="22"/>
        </w:rPr>
      </w:pPr>
      <w:r w:rsidRPr="00540980">
        <w:rPr>
          <w:rFonts w:ascii="Arial" w:eastAsia="Arial" w:hAnsi="Arial" w:cs="Arial"/>
          <w:b/>
          <w:bCs/>
          <w:color w:val="000000" w:themeColor="text1"/>
          <w:sz w:val="22"/>
          <w:szCs w:val="22"/>
        </w:rPr>
        <w:t>d)</w:t>
      </w:r>
      <w:r w:rsidRPr="00540980">
        <w:rPr>
          <w:rFonts w:ascii="Arial" w:hAnsi="Arial" w:cs="Arial"/>
          <w:sz w:val="22"/>
          <w:szCs w:val="22"/>
        </w:rPr>
        <w:tab/>
      </w:r>
      <w:r w:rsidRPr="00540980">
        <w:rPr>
          <w:rFonts w:ascii="Arial" w:eastAsia="Arial" w:hAnsi="Arial" w:cs="Arial"/>
          <w:b/>
          <w:bCs/>
          <w:color w:val="000000" w:themeColor="text1"/>
          <w:sz w:val="22"/>
          <w:szCs w:val="22"/>
        </w:rPr>
        <w:t>Rescission of Notice of Termination</w:t>
      </w:r>
      <w:r w:rsidRPr="00540980">
        <w:rPr>
          <w:rFonts w:ascii="Arial" w:eastAsia="Arial" w:hAnsi="Arial" w:cs="Arial"/>
          <w:color w:val="000000" w:themeColor="text1"/>
          <w:sz w:val="22"/>
          <w:szCs w:val="22"/>
        </w:rPr>
        <w:t xml:space="preserve"> - The Procuring Entity may, at any time before receipt of the Contractor’s verified position paper, withdraw the Notice to Terminate if it is determined that certain items or works subject of the notice had been completed, delivered, or performed before the Contractor’s receipt of the notice; </w:t>
      </w:r>
    </w:p>
    <w:p w14:paraId="07B1314E" w14:textId="77777777" w:rsidR="008C3A33" w:rsidRPr="00540980" w:rsidRDefault="008C3A33" w:rsidP="008C3A33">
      <w:pPr>
        <w:pStyle w:val="Style2"/>
        <w:numPr>
          <w:ilvl w:val="0"/>
          <w:numId w:val="0"/>
        </w:numPr>
        <w:ind w:left="2160" w:hanging="720"/>
        <w:rPr>
          <w:rFonts w:ascii="Arial" w:eastAsia="Arial" w:hAnsi="Arial" w:cs="Arial"/>
          <w:color w:val="000000" w:themeColor="text1"/>
          <w:sz w:val="22"/>
          <w:szCs w:val="22"/>
        </w:rPr>
      </w:pPr>
      <w:r w:rsidRPr="00540980">
        <w:rPr>
          <w:rFonts w:ascii="Arial" w:eastAsia="Arial" w:hAnsi="Arial" w:cs="Arial"/>
          <w:b/>
          <w:bCs/>
          <w:color w:val="000000" w:themeColor="text1"/>
          <w:sz w:val="22"/>
          <w:szCs w:val="22"/>
        </w:rPr>
        <w:t>e)</w:t>
      </w:r>
      <w:r w:rsidRPr="00540980">
        <w:rPr>
          <w:rFonts w:ascii="Arial" w:hAnsi="Arial" w:cs="Arial"/>
          <w:sz w:val="22"/>
          <w:szCs w:val="22"/>
        </w:rPr>
        <w:tab/>
      </w:r>
      <w:r w:rsidRPr="00540980">
        <w:rPr>
          <w:rFonts w:ascii="Arial" w:eastAsia="Arial" w:hAnsi="Arial" w:cs="Arial"/>
          <w:b/>
          <w:bCs/>
          <w:color w:val="000000" w:themeColor="text1"/>
          <w:sz w:val="22"/>
          <w:szCs w:val="22"/>
        </w:rPr>
        <w:t>Decision</w:t>
      </w:r>
      <w:r w:rsidRPr="00540980">
        <w:rPr>
          <w:rFonts w:ascii="Arial" w:eastAsia="Arial" w:hAnsi="Arial" w:cs="Arial"/>
          <w:color w:val="000000" w:themeColor="text1"/>
          <w:sz w:val="22"/>
          <w:szCs w:val="22"/>
        </w:rPr>
        <w:t xml:space="preserve"> - Within a non-extendible period of ten (10) calendar days from receipt of the verified position paper, the HoPE shall decide whether or not to terminate the contract. It shall serve a written notice to the Contractor of its decision and, unless otherwise provided, the contract is deemed terminated from receipt of the Contractor of the notice of the decision. The termination shall only be based on the grounds stated in the Notice to Terminate.</w:t>
      </w:r>
    </w:p>
    <w:p w14:paraId="33BD256C" w14:textId="77777777" w:rsidR="008C3A33" w:rsidRPr="00540980" w:rsidRDefault="008C3A33" w:rsidP="008C3A33">
      <w:pPr>
        <w:pStyle w:val="Style1"/>
        <w:ind w:left="2160" w:hanging="720"/>
        <w:rPr>
          <w:rFonts w:ascii="Arial" w:eastAsia="Arial" w:hAnsi="Arial" w:cs="Arial"/>
          <w:color w:val="000000" w:themeColor="text1"/>
          <w:sz w:val="22"/>
          <w:szCs w:val="22"/>
        </w:rPr>
      </w:pPr>
      <w:bookmarkStart w:id="2419" w:name="_Toc198216325"/>
      <w:r w:rsidRPr="00540980">
        <w:rPr>
          <w:rFonts w:ascii="Arial" w:eastAsia="Arial" w:hAnsi="Arial" w:cs="Arial"/>
          <w:b/>
          <w:bCs/>
          <w:color w:val="000000" w:themeColor="text1"/>
          <w:sz w:val="22"/>
          <w:szCs w:val="22"/>
        </w:rPr>
        <w:t>f)</w:t>
      </w:r>
      <w:r w:rsidRPr="00540980">
        <w:rPr>
          <w:rFonts w:ascii="Arial" w:hAnsi="Arial" w:cs="Arial"/>
          <w:sz w:val="22"/>
          <w:szCs w:val="22"/>
        </w:rPr>
        <w:tab/>
      </w:r>
      <w:r w:rsidRPr="00540980">
        <w:rPr>
          <w:rFonts w:ascii="Arial" w:eastAsia="Arial" w:hAnsi="Arial" w:cs="Arial"/>
          <w:b/>
          <w:bCs/>
          <w:color w:val="000000" w:themeColor="text1"/>
          <w:sz w:val="22"/>
          <w:szCs w:val="22"/>
        </w:rPr>
        <w:t>Contract Termination Review Committee (CTRC)</w:t>
      </w:r>
      <w:r w:rsidRPr="00540980">
        <w:rPr>
          <w:rFonts w:ascii="Arial" w:eastAsia="Arial" w:hAnsi="Arial" w:cs="Arial"/>
          <w:color w:val="000000" w:themeColor="text1"/>
          <w:sz w:val="22"/>
          <w:szCs w:val="22"/>
        </w:rPr>
        <w:t xml:space="preserve"> - The HoPE may create a committee to assist him in the discharge of its functions under the IRR. All decisions recommended by the CTRC shall be subject to the approval of the HoPE</w:t>
      </w:r>
      <w:bookmarkEnd w:id="2419"/>
    </w:p>
    <w:p w14:paraId="7A5180E3" w14:textId="77777777" w:rsidR="008C3A33" w:rsidRPr="00540980" w:rsidRDefault="008C3A33" w:rsidP="008C3A33">
      <w:pPr>
        <w:pStyle w:val="Style1"/>
        <w:ind w:left="2160" w:hanging="720"/>
        <w:rPr>
          <w:rFonts w:ascii="Arial" w:eastAsia="Arial" w:hAnsi="Arial" w:cs="Arial"/>
          <w:color w:val="000000" w:themeColor="text1"/>
          <w:sz w:val="22"/>
          <w:szCs w:val="22"/>
        </w:rPr>
      </w:pPr>
      <w:bookmarkStart w:id="2420" w:name="_Toc198216326"/>
      <w:r w:rsidRPr="00540980">
        <w:rPr>
          <w:rFonts w:ascii="Arial" w:eastAsia="Arial" w:hAnsi="Arial" w:cs="Arial"/>
          <w:b/>
          <w:bCs/>
          <w:color w:val="000000" w:themeColor="text1"/>
          <w:sz w:val="22"/>
          <w:szCs w:val="22"/>
        </w:rPr>
        <w:t>g)</w:t>
      </w:r>
      <w:r>
        <w:tab/>
      </w:r>
      <w:r w:rsidRPr="00540980">
        <w:rPr>
          <w:rFonts w:ascii="Arial" w:eastAsia="Arial" w:hAnsi="Arial" w:cs="Arial"/>
          <w:b/>
          <w:bCs/>
          <w:color w:val="000000" w:themeColor="text1"/>
          <w:sz w:val="22"/>
          <w:szCs w:val="22"/>
        </w:rPr>
        <w:t>Take-over of Contracts</w:t>
      </w:r>
      <w:r w:rsidRPr="00540980">
        <w:rPr>
          <w:rFonts w:ascii="Arial" w:eastAsia="Arial" w:hAnsi="Arial" w:cs="Arial"/>
          <w:color w:val="000000" w:themeColor="text1"/>
          <w:sz w:val="22"/>
          <w:szCs w:val="22"/>
        </w:rPr>
        <w:t xml:space="preserve"> - If a Procuring Entity terminates the contract due to default, insolvency, or for cause, it may enter into a Negotiated Procurement (Take-over of Contracts) pursuant to Section 35</w:t>
      </w:r>
      <w:r w:rsidRPr="6B175355">
        <w:rPr>
          <w:rFonts w:ascii="Arial" w:eastAsia="Arial" w:hAnsi="Arial" w:cs="Arial"/>
          <w:color w:val="000000" w:themeColor="text1"/>
          <w:sz w:val="22"/>
          <w:szCs w:val="22"/>
        </w:rPr>
        <w:t>.3</w:t>
      </w:r>
      <w:r w:rsidRPr="00540980">
        <w:rPr>
          <w:rFonts w:ascii="Arial" w:eastAsia="Arial" w:hAnsi="Arial" w:cs="Arial"/>
          <w:color w:val="000000" w:themeColor="text1"/>
          <w:sz w:val="22"/>
          <w:szCs w:val="22"/>
        </w:rPr>
        <w:t xml:space="preserve"> of the IRR.</w:t>
      </w:r>
      <w:bookmarkEnd w:id="2420"/>
      <w:r w:rsidRPr="00540980">
        <w:rPr>
          <w:rFonts w:ascii="Arial" w:eastAsia="Arial" w:hAnsi="Arial" w:cs="Arial"/>
          <w:color w:val="000000" w:themeColor="text1"/>
          <w:sz w:val="22"/>
          <w:szCs w:val="22"/>
        </w:rPr>
        <w:t xml:space="preserve"> </w:t>
      </w:r>
    </w:p>
    <w:p w14:paraId="23CA90CF" w14:textId="77777777" w:rsidR="008C3A33" w:rsidRPr="00540980" w:rsidRDefault="008C3A33" w:rsidP="008C3A33">
      <w:pPr>
        <w:pStyle w:val="Style1"/>
        <w:ind w:left="2160" w:hanging="720"/>
        <w:rPr>
          <w:rFonts w:ascii="Arial" w:eastAsia="Arial" w:hAnsi="Arial" w:cs="Arial"/>
          <w:color w:val="000000" w:themeColor="text1"/>
          <w:sz w:val="22"/>
          <w:szCs w:val="22"/>
        </w:rPr>
      </w:pPr>
      <w:bookmarkStart w:id="2421" w:name="_Toc198216327"/>
      <w:r w:rsidRPr="00540980">
        <w:rPr>
          <w:rFonts w:ascii="Arial" w:eastAsia="Arial" w:hAnsi="Arial" w:cs="Arial"/>
          <w:b/>
          <w:bCs/>
          <w:color w:val="000000" w:themeColor="text1"/>
          <w:sz w:val="22"/>
          <w:szCs w:val="22"/>
        </w:rPr>
        <w:t>h)</w:t>
      </w:r>
      <w:r w:rsidRPr="00540980">
        <w:rPr>
          <w:rFonts w:ascii="Arial" w:hAnsi="Arial" w:cs="Arial"/>
          <w:sz w:val="22"/>
          <w:szCs w:val="22"/>
        </w:rPr>
        <w:tab/>
      </w:r>
      <w:r w:rsidRPr="00540980">
        <w:rPr>
          <w:rFonts w:ascii="Arial" w:eastAsia="Arial" w:hAnsi="Arial" w:cs="Arial"/>
          <w:b/>
          <w:bCs/>
          <w:color w:val="000000" w:themeColor="text1"/>
          <w:sz w:val="22"/>
          <w:szCs w:val="22"/>
        </w:rPr>
        <w:t xml:space="preserve">Notice by Contractor </w:t>
      </w:r>
      <w:r w:rsidRPr="00540980">
        <w:rPr>
          <w:rFonts w:ascii="Arial" w:eastAsia="Arial" w:hAnsi="Arial" w:cs="Arial"/>
          <w:color w:val="000000" w:themeColor="text1"/>
          <w:sz w:val="22"/>
          <w:szCs w:val="22"/>
        </w:rPr>
        <w:t>- The Contractor must serve a written notice to the Procuring Entity of its intention to terminate the contract at least thirty (30) calendar days before its intended termination. The contract is deemed terminated if it is not resumed in thirty (30) calendar days after the receipt of such notice by the Procuring Entity.</w:t>
      </w:r>
      <w:bookmarkEnd w:id="2421"/>
      <w:r w:rsidRPr="00540980">
        <w:rPr>
          <w:rFonts w:ascii="Arial" w:eastAsia="Arial" w:hAnsi="Arial" w:cs="Arial"/>
          <w:color w:val="000000" w:themeColor="text1"/>
          <w:sz w:val="22"/>
          <w:szCs w:val="22"/>
        </w:rPr>
        <w:t xml:space="preserve"> </w:t>
      </w:r>
    </w:p>
    <w:p w14:paraId="2D2210EB"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422" w:name="_Toc198216328"/>
      <w:r w:rsidRPr="00540980">
        <w:rPr>
          <w:rFonts w:ascii="Arial" w:eastAsia="Arial" w:hAnsi="Arial" w:cs="Arial"/>
          <w:color w:val="000000" w:themeColor="text1"/>
          <w:sz w:val="22"/>
          <w:szCs w:val="22"/>
        </w:rPr>
        <w:t xml:space="preserve">27.2 </w:t>
      </w:r>
      <w:r w:rsidRPr="00540980">
        <w:rPr>
          <w:rFonts w:ascii="Arial" w:hAnsi="Arial" w:cs="Arial"/>
          <w:sz w:val="22"/>
          <w:szCs w:val="22"/>
        </w:rPr>
        <w:tab/>
      </w:r>
      <w:r w:rsidRPr="00540980">
        <w:rPr>
          <w:rFonts w:ascii="Arial" w:eastAsia="Arial" w:hAnsi="Arial" w:cs="Arial"/>
          <w:color w:val="000000" w:themeColor="text1"/>
          <w:sz w:val="22"/>
          <w:szCs w:val="22"/>
        </w:rPr>
        <w:t>Notwithstanding Section 99 of RA No. 12009 and</w:t>
      </w:r>
      <w:r w:rsidRPr="00540980">
        <w:rPr>
          <w:rFonts w:ascii="Arial" w:eastAsia="Arial" w:hAnsi="Arial" w:cs="Arial"/>
          <w:color w:val="FF0000"/>
          <w:sz w:val="22"/>
          <w:szCs w:val="22"/>
        </w:rPr>
        <w:t xml:space="preserve"> </w:t>
      </w:r>
      <w:r w:rsidRPr="00540980">
        <w:rPr>
          <w:rFonts w:ascii="Arial" w:eastAsia="Arial" w:hAnsi="Arial" w:cs="Arial"/>
          <w:color w:val="000000" w:themeColor="text1"/>
          <w:sz w:val="22"/>
          <w:szCs w:val="22"/>
        </w:rPr>
        <w:t xml:space="preserve">as provided by applicable laws, the Procuring Entity shall impose on Contractors after the termination of the contract, the penalty of suspension for one (1) year for the first offense, suspension for two (2) years for the second offense from participating in the public bidding process, for violations committed during the contract implementation stage, as stated in the </w:t>
      </w:r>
      <w:r w:rsidRPr="00540980">
        <w:rPr>
          <w:rFonts w:ascii="Arial" w:eastAsia="Arial" w:hAnsi="Arial" w:cs="Arial"/>
          <w:b/>
          <w:bCs/>
          <w:color w:val="000000" w:themeColor="text1"/>
          <w:sz w:val="22"/>
          <w:szCs w:val="22"/>
          <w:u w:val="single"/>
        </w:rPr>
        <w:t>SCC.</w:t>
      </w:r>
      <w:bookmarkEnd w:id="2422"/>
    </w:p>
    <w:p w14:paraId="0EEFD84C" w14:textId="77777777" w:rsidR="008C3A33" w:rsidRPr="00540980" w:rsidRDefault="008C3A33" w:rsidP="008C3A33">
      <w:pPr>
        <w:pStyle w:val="Heading5"/>
        <w:rPr>
          <w:sz w:val="22"/>
          <w:szCs w:val="22"/>
        </w:rPr>
      </w:pPr>
      <w:bookmarkStart w:id="2423" w:name="_Toc100571254"/>
      <w:bookmarkStart w:id="2424" w:name="_Toc100571550"/>
      <w:bookmarkStart w:id="2425" w:name="_Toc100571552"/>
      <w:bookmarkStart w:id="2426" w:name="_Toc101169562"/>
      <w:bookmarkStart w:id="2427" w:name="_Toc101545711"/>
      <w:bookmarkStart w:id="2428" w:name="_Toc101545880"/>
      <w:bookmarkStart w:id="2429" w:name="_Toc102300370"/>
      <w:bookmarkStart w:id="2430" w:name="_Toc102300601"/>
      <w:bookmarkStart w:id="2431" w:name="_Toc240079215"/>
      <w:bookmarkStart w:id="2432" w:name="_Toc240079631"/>
      <w:bookmarkStart w:id="2433" w:name="_Toc198216329"/>
      <w:bookmarkStart w:id="2434" w:name="_Toc199164127"/>
      <w:bookmarkEnd w:id="2423"/>
      <w:bookmarkEnd w:id="2424"/>
      <w:r w:rsidRPr="00540980">
        <w:rPr>
          <w:sz w:val="22"/>
          <w:szCs w:val="22"/>
        </w:rPr>
        <w:t>28)</w:t>
      </w:r>
      <w:r w:rsidRPr="00540980">
        <w:rPr>
          <w:sz w:val="22"/>
          <w:szCs w:val="22"/>
        </w:rPr>
        <w:tab/>
        <w:t xml:space="preserve">Approval of Drawings and Temporary Works by the </w:t>
      </w:r>
      <w:bookmarkEnd w:id="2425"/>
      <w:bookmarkEnd w:id="2426"/>
      <w:r w:rsidRPr="00540980">
        <w:rPr>
          <w:sz w:val="22"/>
          <w:szCs w:val="22"/>
        </w:rPr>
        <w:t>Procuring Entity</w:t>
      </w:r>
      <w:bookmarkEnd w:id="2427"/>
      <w:bookmarkEnd w:id="2428"/>
      <w:bookmarkEnd w:id="2429"/>
      <w:bookmarkEnd w:id="2430"/>
      <w:bookmarkEnd w:id="2431"/>
      <w:bookmarkEnd w:id="2432"/>
      <w:bookmarkEnd w:id="2433"/>
      <w:bookmarkEnd w:id="2434"/>
    </w:p>
    <w:p w14:paraId="224995AE"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435" w:name="_Toc198216330"/>
      <w:r w:rsidRPr="00540980">
        <w:rPr>
          <w:rFonts w:ascii="Arial" w:eastAsia="Arial" w:hAnsi="Arial" w:cs="Arial"/>
          <w:color w:val="000000" w:themeColor="text1"/>
          <w:sz w:val="22"/>
          <w:szCs w:val="22"/>
        </w:rPr>
        <w:t xml:space="preserve">28.1 </w:t>
      </w:r>
      <w:r w:rsidRPr="00540980">
        <w:rPr>
          <w:rFonts w:ascii="Arial" w:hAnsi="Arial" w:cs="Arial"/>
          <w:sz w:val="22"/>
          <w:szCs w:val="22"/>
        </w:rPr>
        <w:tab/>
      </w:r>
      <w:r w:rsidRPr="00540980">
        <w:rPr>
          <w:rFonts w:ascii="Arial" w:eastAsia="Arial" w:hAnsi="Arial" w:cs="Arial"/>
          <w:color w:val="000000" w:themeColor="text1"/>
          <w:sz w:val="22"/>
          <w:szCs w:val="22"/>
        </w:rPr>
        <w:t>All Drawings prepared by the Contractor for the execution of the Temporary Works, are subject to prior approval by the Procuring Entity before its use.</w:t>
      </w:r>
      <w:bookmarkEnd w:id="2435"/>
      <w:r w:rsidRPr="00540980">
        <w:rPr>
          <w:rFonts w:ascii="Arial" w:eastAsia="Arial" w:hAnsi="Arial" w:cs="Arial"/>
          <w:color w:val="000000" w:themeColor="text1"/>
          <w:sz w:val="22"/>
          <w:szCs w:val="22"/>
        </w:rPr>
        <w:t xml:space="preserve"> </w:t>
      </w:r>
    </w:p>
    <w:p w14:paraId="7C000548" w14:textId="77777777" w:rsidR="008C3A33" w:rsidRPr="00540980" w:rsidRDefault="008C3A33" w:rsidP="008C3A33">
      <w:pPr>
        <w:pStyle w:val="Style1"/>
        <w:ind w:firstLine="0"/>
        <w:rPr>
          <w:rFonts w:ascii="Arial" w:eastAsia="Arial" w:hAnsi="Arial" w:cs="Arial"/>
          <w:color w:val="000000" w:themeColor="text1"/>
          <w:sz w:val="22"/>
          <w:szCs w:val="22"/>
        </w:rPr>
      </w:pPr>
      <w:bookmarkStart w:id="2436" w:name="_Toc198216331"/>
      <w:r w:rsidRPr="00540980">
        <w:rPr>
          <w:rFonts w:ascii="Arial" w:eastAsia="Arial" w:hAnsi="Arial" w:cs="Arial"/>
          <w:color w:val="000000" w:themeColor="text1"/>
          <w:sz w:val="22"/>
          <w:szCs w:val="22"/>
        </w:rPr>
        <w:t>28.2</w:t>
      </w:r>
      <w:r w:rsidRPr="00540980">
        <w:rPr>
          <w:rFonts w:ascii="Arial" w:hAnsi="Arial" w:cs="Arial"/>
          <w:sz w:val="22"/>
          <w:szCs w:val="22"/>
        </w:rPr>
        <w:tab/>
      </w:r>
      <w:r w:rsidRPr="00540980">
        <w:rPr>
          <w:rFonts w:ascii="Arial" w:eastAsia="Arial" w:hAnsi="Arial" w:cs="Arial"/>
          <w:color w:val="000000" w:themeColor="text1"/>
          <w:sz w:val="22"/>
          <w:szCs w:val="22"/>
        </w:rPr>
        <w:t>The Contractor shall be responsible for design of Temporary Works.</w:t>
      </w:r>
      <w:bookmarkEnd w:id="2436"/>
    </w:p>
    <w:p w14:paraId="27D78987"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437" w:name="_Toc198216332"/>
      <w:r w:rsidRPr="00540980">
        <w:rPr>
          <w:rFonts w:ascii="Arial" w:eastAsia="Arial" w:hAnsi="Arial" w:cs="Arial"/>
          <w:color w:val="000000" w:themeColor="text1"/>
          <w:sz w:val="22"/>
          <w:szCs w:val="22"/>
        </w:rPr>
        <w:t>28.3</w:t>
      </w:r>
      <w:r w:rsidRPr="00540980">
        <w:rPr>
          <w:rFonts w:ascii="Arial" w:hAnsi="Arial" w:cs="Arial"/>
          <w:sz w:val="22"/>
          <w:szCs w:val="22"/>
        </w:rPr>
        <w:tab/>
      </w:r>
      <w:r w:rsidRPr="00540980">
        <w:rPr>
          <w:rFonts w:ascii="Arial" w:eastAsia="Arial" w:hAnsi="Arial" w:cs="Arial"/>
          <w:color w:val="000000" w:themeColor="text1"/>
          <w:sz w:val="22"/>
          <w:szCs w:val="22"/>
        </w:rPr>
        <w:t>The Procuring Entity’s approval shall not alter the Contractor’s responsibility for design of the Temporary Works.</w:t>
      </w:r>
      <w:bookmarkEnd w:id="2437"/>
    </w:p>
    <w:p w14:paraId="12C3C8F4"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438" w:name="_Toc198216333"/>
      <w:r w:rsidRPr="00540980">
        <w:rPr>
          <w:rFonts w:ascii="Arial" w:eastAsia="Arial" w:hAnsi="Arial" w:cs="Arial"/>
          <w:color w:val="000000" w:themeColor="text1"/>
          <w:sz w:val="22"/>
          <w:szCs w:val="22"/>
        </w:rPr>
        <w:lastRenderedPageBreak/>
        <w:t xml:space="preserve">28.4 </w:t>
      </w:r>
      <w:r w:rsidRPr="00540980">
        <w:rPr>
          <w:rFonts w:ascii="Arial" w:hAnsi="Arial" w:cs="Arial"/>
          <w:sz w:val="22"/>
          <w:szCs w:val="22"/>
        </w:rPr>
        <w:tab/>
      </w:r>
      <w:r w:rsidRPr="00540980">
        <w:rPr>
          <w:rFonts w:ascii="Arial" w:eastAsia="Arial" w:hAnsi="Arial" w:cs="Arial"/>
          <w:color w:val="000000" w:themeColor="text1"/>
          <w:sz w:val="22"/>
          <w:szCs w:val="22"/>
        </w:rPr>
        <w:t>The Contractor shall obtain approval of third parties to the design of the Temporary Works, when required by the Procuring Entity.</w:t>
      </w:r>
      <w:bookmarkEnd w:id="2438"/>
    </w:p>
    <w:p w14:paraId="7C00E1FF" w14:textId="77777777" w:rsidR="008C3A33" w:rsidRPr="00540980" w:rsidRDefault="008C3A33" w:rsidP="008C3A33">
      <w:pPr>
        <w:pStyle w:val="Heading5"/>
        <w:rPr>
          <w:sz w:val="22"/>
          <w:szCs w:val="22"/>
        </w:rPr>
      </w:pPr>
      <w:bookmarkStart w:id="2439" w:name="_Toc199164128"/>
      <w:bookmarkStart w:id="2440" w:name="_Toc198216334"/>
      <w:r w:rsidRPr="00540980">
        <w:rPr>
          <w:sz w:val="22"/>
          <w:szCs w:val="22"/>
        </w:rPr>
        <w:t xml:space="preserve">29) </w:t>
      </w:r>
      <w:bookmarkStart w:id="2441" w:name="_Toc100571556"/>
      <w:bookmarkStart w:id="2442" w:name="_Toc101169566"/>
      <w:bookmarkStart w:id="2443" w:name="_Toc101545715"/>
      <w:bookmarkStart w:id="2444" w:name="_Toc101545884"/>
      <w:bookmarkStart w:id="2445" w:name="_Toc102300374"/>
      <w:bookmarkStart w:id="2446" w:name="_Toc102300605"/>
      <w:bookmarkStart w:id="2447" w:name="_Toc240079219"/>
      <w:bookmarkStart w:id="2448" w:name="_Toc240079635"/>
      <w:bookmarkStart w:id="2449" w:name="_Ref242252826"/>
      <w:r w:rsidRPr="00540980">
        <w:rPr>
          <w:sz w:val="22"/>
          <w:szCs w:val="22"/>
        </w:rPr>
        <w:tab/>
        <w:t>Acceleration and Delays Ordered by the Procuring Entity</w:t>
      </w:r>
      <w:bookmarkEnd w:id="2439"/>
    </w:p>
    <w:p w14:paraId="48EAFE07" w14:textId="77777777" w:rsidR="008C3A33" w:rsidRPr="00540980" w:rsidRDefault="008C3A33" w:rsidP="008C3A33">
      <w:pPr>
        <w:spacing w:before="240"/>
        <w:ind w:left="1440" w:hanging="720"/>
        <w:rPr>
          <w:rFonts w:ascii="Arial" w:eastAsia="Arial" w:hAnsi="Arial" w:cs="Arial"/>
          <w:sz w:val="22"/>
          <w:szCs w:val="22"/>
        </w:rPr>
      </w:pPr>
      <w:r w:rsidRPr="00540980">
        <w:rPr>
          <w:rFonts w:ascii="Arial" w:eastAsia="Arial" w:hAnsi="Arial" w:cs="Arial"/>
          <w:sz w:val="22"/>
          <w:szCs w:val="22"/>
        </w:rPr>
        <w:t>29.1</w:t>
      </w:r>
      <w:r w:rsidRPr="00540980">
        <w:rPr>
          <w:rFonts w:ascii="Arial" w:hAnsi="Arial" w:cs="Arial"/>
          <w:sz w:val="22"/>
          <w:szCs w:val="22"/>
        </w:rPr>
        <w:tab/>
      </w:r>
      <w:r w:rsidRPr="00540980">
        <w:rPr>
          <w:rFonts w:ascii="Arial" w:eastAsia="Arial" w:hAnsi="Arial" w:cs="Arial"/>
          <w:sz w:val="22"/>
          <w:szCs w:val="22"/>
        </w:rPr>
        <w:t>When the Procuring Entity wants the Contractor to finish before the Intended Completion Date, the Procuring Entity will obtain priced proposals for achieving the necessary acceleration from the Contractor. If the Procuring Entity accepts these proposals, the Intended Completion Date will be adjusted accordingly and confirmed by both the Procuring Entity and the Contractor.</w:t>
      </w:r>
    </w:p>
    <w:p w14:paraId="7A203F43" w14:textId="77777777" w:rsidR="008C3A33" w:rsidRPr="00540980" w:rsidRDefault="008C3A33" w:rsidP="008C3A33">
      <w:pPr>
        <w:spacing w:before="240"/>
        <w:ind w:left="1440" w:hanging="720"/>
        <w:rPr>
          <w:rFonts w:ascii="Arial" w:eastAsia="Arial" w:hAnsi="Arial" w:cs="Arial"/>
          <w:sz w:val="22"/>
          <w:szCs w:val="22"/>
        </w:rPr>
      </w:pPr>
      <w:r w:rsidRPr="00540980">
        <w:rPr>
          <w:rFonts w:ascii="Arial" w:eastAsia="Arial" w:hAnsi="Arial" w:cs="Arial"/>
          <w:sz w:val="22"/>
          <w:szCs w:val="22"/>
        </w:rPr>
        <w:t>29.2</w:t>
      </w:r>
      <w:r w:rsidRPr="00540980">
        <w:rPr>
          <w:rFonts w:ascii="Arial" w:hAnsi="Arial" w:cs="Arial"/>
          <w:sz w:val="22"/>
          <w:szCs w:val="22"/>
        </w:rPr>
        <w:tab/>
      </w:r>
      <w:r w:rsidRPr="00540980">
        <w:rPr>
          <w:rFonts w:ascii="Arial" w:eastAsia="Arial" w:hAnsi="Arial" w:cs="Arial"/>
          <w:sz w:val="22"/>
          <w:szCs w:val="22"/>
        </w:rPr>
        <w:t>If the Contractor’s Financial Proposals for an acceleration are accepted by the Procuring Entity, they are incorporated in the Contract Price and treated as a Variation.</w:t>
      </w:r>
    </w:p>
    <w:p w14:paraId="4227DCAF" w14:textId="77777777" w:rsidR="008C3A33" w:rsidRPr="00540980" w:rsidRDefault="008C3A33" w:rsidP="008C3A33">
      <w:pPr>
        <w:pStyle w:val="Heading5"/>
        <w:rPr>
          <w:sz w:val="22"/>
          <w:szCs w:val="22"/>
        </w:rPr>
      </w:pPr>
      <w:bookmarkStart w:id="2450" w:name="_Toc199164129"/>
      <w:r w:rsidRPr="00540980">
        <w:rPr>
          <w:sz w:val="22"/>
          <w:szCs w:val="22"/>
        </w:rPr>
        <w:t>30)</w:t>
      </w:r>
      <w:r w:rsidRPr="00540980">
        <w:rPr>
          <w:sz w:val="22"/>
          <w:szCs w:val="22"/>
        </w:rPr>
        <w:tab/>
        <w:t>Contractor's Right to Claim</w:t>
      </w:r>
      <w:bookmarkEnd w:id="2440"/>
      <w:bookmarkEnd w:id="2441"/>
      <w:bookmarkEnd w:id="2442"/>
      <w:bookmarkEnd w:id="2443"/>
      <w:bookmarkEnd w:id="2444"/>
      <w:bookmarkEnd w:id="2445"/>
      <w:bookmarkEnd w:id="2446"/>
      <w:bookmarkEnd w:id="2447"/>
      <w:bookmarkEnd w:id="2448"/>
      <w:bookmarkEnd w:id="2449"/>
      <w:bookmarkEnd w:id="2450"/>
    </w:p>
    <w:p w14:paraId="0E49FC6B" w14:textId="77777777" w:rsidR="008C3A33" w:rsidRPr="00540980" w:rsidRDefault="008C3A33" w:rsidP="008C3A33">
      <w:pPr>
        <w:pStyle w:val="Style2"/>
        <w:numPr>
          <w:ilvl w:val="0"/>
          <w:numId w:val="0"/>
        </w:numPr>
        <w:ind w:left="720"/>
        <w:rPr>
          <w:rFonts w:ascii="Arial" w:eastAsia="Arial" w:hAnsi="Arial" w:cs="Arial"/>
          <w:color w:val="000000" w:themeColor="text1"/>
          <w:sz w:val="22"/>
          <w:szCs w:val="22"/>
        </w:rPr>
      </w:pPr>
      <w:bookmarkStart w:id="2451" w:name="_Ref36967379"/>
      <w:r w:rsidRPr="00540980">
        <w:rPr>
          <w:rFonts w:ascii="Arial" w:eastAsia="Arial" w:hAnsi="Arial" w:cs="Arial"/>
          <w:color w:val="000000" w:themeColor="text1"/>
          <w:sz w:val="22"/>
          <w:szCs w:val="22"/>
        </w:rPr>
        <w:t xml:space="preserve">If the Contractor incurs cost as a result of any of the events under </w:t>
      </w:r>
      <w:r w:rsidRPr="005A176F">
        <w:rPr>
          <w:rFonts w:ascii="Arial" w:eastAsia="Arial" w:hAnsi="Arial" w:cs="Arial"/>
          <w:b/>
          <w:color w:val="000000" w:themeColor="text1"/>
          <w:sz w:val="22"/>
          <w:szCs w:val="22"/>
        </w:rPr>
        <w:t>GCC</w:t>
      </w:r>
      <w:r w:rsidRPr="005A176F">
        <w:rPr>
          <w:rFonts w:ascii="Arial" w:eastAsia="Arial" w:hAnsi="Arial" w:cs="Arial"/>
          <w:color w:val="000000" w:themeColor="text1"/>
          <w:sz w:val="22"/>
          <w:szCs w:val="22"/>
        </w:rPr>
        <w:t xml:space="preserve"> Clauses </w:t>
      </w:r>
      <w:r>
        <w:rPr>
          <w:rFonts w:ascii="Arial" w:eastAsia="Arial" w:hAnsi="Arial" w:cs="Arial"/>
          <w:color w:val="000000" w:themeColor="text1"/>
          <w:sz w:val="22"/>
          <w:szCs w:val="22"/>
        </w:rPr>
        <w:t xml:space="preserve">22, 23 and 24 in relation to </w:t>
      </w:r>
      <w:r w:rsidRPr="00510CF5">
        <w:rPr>
          <w:rFonts w:ascii="Arial" w:eastAsia="Arial" w:hAnsi="Arial" w:cs="Arial"/>
          <w:b/>
          <w:bCs/>
          <w:color w:val="000000" w:themeColor="text1"/>
          <w:sz w:val="22"/>
          <w:szCs w:val="22"/>
        </w:rPr>
        <w:t>GCC</w:t>
      </w:r>
      <w:r>
        <w:rPr>
          <w:rFonts w:ascii="Arial" w:eastAsia="Arial" w:hAnsi="Arial" w:cs="Arial"/>
          <w:color w:val="000000" w:themeColor="text1"/>
          <w:sz w:val="22"/>
          <w:szCs w:val="22"/>
        </w:rPr>
        <w:t xml:space="preserve"> Clause 20</w:t>
      </w:r>
      <w:r w:rsidRPr="00540980">
        <w:rPr>
          <w:rFonts w:ascii="Arial" w:eastAsia="Arial" w:hAnsi="Arial" w:cs="Arial"/>
          <w:color w:val="000000" w:themeColor="text1"/>
          <w:sz w:val="22"/>
          <w:szCs w:val="22"/>
        </w:rPr>
        <w:t>, the Contractor shall be entitled to the amount of such cost. If as a result of any of the said events, it is necessary to change the Works, this shall be dealt with as a Variation.</w:t>
      </w:r>
      <w:bookmarkEnd w:id="2451"/>
    </w:p>
    <w:p w14:paraId="47655C5A" w14:textId="77777777" w:rsidR="008C3A33" w:rsidRPr="00540980" w:rsidRDefault="008C3A33" w:rsidP="008C3A33">
      <w:pPr>
        <w:pStyle w:val="Heading5"/>
        <w:rPr>
          <w:sz w:val="22"/>
          <w:szCs w:val="22"/>
        </w:rPr>
      </w:pPr>
      <w:bookmarkStart w:id="2452" w:name="_Toc100571557"/>
      <w:bookmarkStart w:id="2453" w:name="_Toc101169567"/>
      <w:bookmarkStart w:id="2454" w:name="_Toc101545716"/>
      <w:bookmarkStart w:id="2455" w:name="_Toc101545885"/>
      <w:bookmarkStart w:id="2456" w:name="_Toc102300375"/>
      <w:bookmarkStart w:id="2457" w:name="_Toc102300606"/>
      <w:bookmarkStart w:id="2458" w:name="_Toc240079220"/>
      <w:bookmarkStart w:id="2459" w:name="_Toc240079636"/>
      <w:bookmarkStart w:id="2460" w:name="_Toc198216335"/>
      <w:bookmarkStart w:id="2461" w:name="_Toc199164130"/>
      <w:r w:rsidRPr="00540980">
        <w:rPr>
          <w:sz w:val="22"/>
          <w:szCs w:val="22"/>
        </w:rPr>
        <w:t xml:space="preserve">31) </w:t>
      </w:r>
      <w:r w:rsidRPr="00540980">
        <w:rPr>
          <w:sz w:val="22"/>
          <w:szCs w:val="22"/>
        </w:rPr>
        <w:tab/>
        <w:t>Dayworks</w:t>
      </w:r>
      <w:bookmarkEnd w:id="2452"/>
      <w:bookmarkEnd w:id="2453"/>
      <w:bookmarkEnd w:id="2454"/>
      <w:bookmarkEnd w:id="2455"/>
      <w:bookmarkEnd w:id="2456"/>
      <w:bookmarkEnd w:id="2457"/>
      <w:bookmarkEnd w:id="2458"/>
      <w:bookmarkEnd w:id="2459"/>
      <w:bookmarkEnd w:id="2460"/>
      <w:bookmarkEnd w:id="2461"/>
    </w:p>
    <w:p w14:paraId="1694CD7A"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462" w:name="_Ref36365491"/>
      <w:bookmarkStart w:id="2463" w:name="_Toc198216336"/>
      <w:r w:rsidRPr="00540980">
        <w:rPr>
          <w:rFonts w:ascii="Arial" w:eastAsia="Arial" w:hAnsi="Arial" w:cs="Arial"/>
          <w:color w:val="000000" w:themeColor="text1"/>
          <w:sz w:val="22"/>
          <w:szCs w:val="22"/>
        </w:rPr>
        <w:t xml:space="preserve">31.1 </w:t>
      </w:r>
      <w:r w:rsidRPr="00540980">
        <w:rPr>
          <w:rFonts w:ascii="Arial" w:hAnsi="Arial" w:cs="Arial"/>
          <w:sz w:val="22"/>
          <w:szCs w:val="22"/>
        </w:rPr>
        <w:tab/>
      </w:r>
      <w:r w:rsidRPr="00540980">
        <w:rPr>
          <w:rFonts w:ascii="Arial" w:eastAsia="Arial" w:hAnsi="Arial" w:cs="Arial"/>
          <w:color w:val="000000" w:themeColor="text1"/>
          <w:sz w:val="22"/>
          <w:szCs w:val="22"/>
        </w:rPr>
        <w:t xml:space="preserve">Subject to </w:t>
      </w:r>
      <w:r w:rsidRPr="00540980">
        <w:rPr>
          <w:rFonts w:ascii="Arial" w:eastAsia="Arial" w:hAnsi="Arial" w:cs="Arial"/>
          <w:b/>
          <w:bCs/>
          <w:color w:val="000000" w:themeColor="text1"/>
          <w:sz w:val="22"/>
          <w:szCs w:val="22"/>
        </w:rPr>
        <w:t>GCC</w:t>
      </w:r>
      <w:r w:rsidRPr="00540980">
        <w:rPr>
          <w:rFonts w:ascii="Arial" w:eastAsia="Arial" w:hAnsi="Arial" w:cs="Arial"/>
          <w:color w:val="000000" w:themeColor="text1"/>
          <w:sz w:val="22"/>
          <w:szCs w:val="22"/>
        </w:rPr>
        <w:t xml:space="preserve"> Clause 40 on Variation Order, and if applicable as indicated in the </w:t>
      </w:r>
      <w:hyperlink w:anchor="scc29_1">
        <w:r w:rsidRPr="00540980">
          <w:rPr>
            <w:rStyle w:val="Hyperlink"/>
            <w:rFonts w:ascii="Arial" w:eastAsia="Arial" w:hAnsi="Arial" w:cs="Arial"/>
            <w:color w:val="000000" w:themeColor="text1"/>
            <w:sz w:val="22"/>
            <w:szCs w:val="22"/>
          </w:rPr>
          <w:t>SCC</w:t>
        </w:r>
      </w:hyperlink>
      <w:r w:rsidRPr="00540980">
        <w:rPr>
          <w:rFonts w:ascii="Arial" w:eastAsia="Arial" w:hAnsi="Arial" w:cs="Arial"/>
          <w:color w:val="000000" w:themeColor="text1"/>
          <w:sz w:val="22"/>
          <w:szCs w:val="22"/>
        </w:rPr>
        <w:t>, the Contractor shall determine the Dayworks rates to be included or indicated in the Bid. The Dayworks rates in the Contractor’s bid shall be used for small additional amounts of work only when the Procuring Entity has given written instructions in advance for additional work to be paid for in that way.</w:t>
      </w:r>
      <w:bookmarkEnd w:id="2462"/>
      <w:bookmarkEnd w:id="2463"/>
    </w:p>
    <w:p w14:paraId="659B808F"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464" w:name="_Toc198216337"/>
      <w:r w:rsidRPr="00540980">
        <w:rPr>
          <w:rFonts w:ascii="Arial" w:eastAsia="Arial" w:hAnsi="Arial" w:cs="Arial"/>
          <w:color w:val="000000" w:themeColor="text1"/>
          <w:sz w:val="22"/>
          <w:szCs w:val="22"/>
        </w:rPr>
        <w:t xml:space="preserve">31.2 </w:t>
      </w:r>
      <w:r>
        <w:tab/>
      </w:r>
      <w:r w:rsidRPr="00540980">
        <w:rPr>
          <w:rFonts w:ascii="Arial" w:eastAsia="Arial" w:hAnsi="Arial" w:cs="Arial"/>
          <w:color w:val="000000" w:themeColor="text1"/>
          <w:sz w:val="22"/>
          <w:szCs w:val="22"/>
        </w:rPr>
        <w:t xml:space="preserve">All work to be paid for as Dayworks shall be recorded by the Contractor on forms approved by the Procuring Entity. Each completed form shall be verified and signed by the Procuring Entity within two </w:t>
      </w:r>
      <w:r w:rsidRPr="6B175355">
        <w:rPr>
          <w:rFonts w:ascii="Arial" w:eastAsia="Arial" w:hAnsi="Arial" w:cs="Arial"/>
          <w:color w:val="000000" w:themeColor="text1"/>
          <w:sz w:val="22"/>
          <w:szCs w:val="22"/>
        </w:rPr>
        <w:t xml:space="preserve">(2) </w:t>
      </w:r>
      <w:r w:rsidRPr="00540980">
        <w:rPr>
          <w:rFonts w:ascii="Arial" w:eastAsia="Arial" w:hAnsi="Arial" w:cs="Arial"/>
          <w:color w:val="000000" w:themeColor="text1"/>
          <w:sz w:val="22"/>
          <w:szCs w:val="22"/>
        </w:rPr>
        <w:t>days of the work being done.</w:t>
      </w:r>
      <w:bookmarkEnd w:id="2464"/>
    </w:p>
    <w:p w14:paraId="199FD37B"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465" w:name="_Toc198216338"/>
      <w:r w:rsidRPr="00540980">
        <w:rPr>
          <w:rFonts w:ascii="Arial" w:eastAsia="Arial" w:hAnsi="Arial" w:cs="Arial"/>
          <w:color w:val="000000" w:themeColor="text1"/>
          <w:sz w:val="22"/>
          <w:szCs w:val="22"/>
        </w:rPr>
        <w:t xml:space="preserve">31.3 </w:t>
      </w:r>
      <w:r w:rsidRPr="00540980">
        <w:rPr>
          <w:rFonts w:ascii="Arial" w:hAnsi="Arial" w:cs="Arial"/>
          <w:sz w:val="22"/>
          <w:szCs w:val="22"/>
        </w:rPr>
        <w:tab/>
      </w:r>
      <w:r w:rsidRPr="00540980">
        <w:rPr>
          <w:rFonts w:ascii="Arial" w:eastAsia="Arial" w:hAnsi="Arial" w:cs="Arial"/>
          <w:color w:val="000000" w:themeColor="text1"/>
          <w:sz w:val="22"/>
          <w:szCs w:val="22"/>
        </w:rPr>
        <w:t>The Contractor shall be paid for Dayworks subject to obtaining signed Dayworks forms from both the Procuring Entity and Contractor.</w:t>
      </w:r>
      <w:bookmarkEnd w:id="2465"/>
    </w:p>
    <w:p w14:paraId="2380CDE2" w14:textId="77777777" w:rsidR="008C3A33" w:rsidRPr="00540980" w:rsidRDefault="008C3A33" w:rsidP="008C3A33">
      <w:pPr>
        <w:pStyle w:val="Heading5"/>
        <w:rPr>
          <w:sz w:val="22"/>
          <w:szCs w:val="22"/>
        </w:rPr>
      </w:pPr>
      <w:bookmarkStart w:id="2466" w:name="_Toc100571558"/>
      <w:bookmarkStart w:id="2467" w:name="_Toc101169568"/>
      <w:bookmarkStart w:id="2468" w:name="_Toc101545717"/>
      <w:bookmarkStart w:id="2469" w:name="_Toc101545886"/>
      <w:bookmarkStart w:id="2470" w:name="_Toc102300376"/>
      <w:bookmarkStart w:id="2471" w:name="_Toc102300607"/>
      <w:bookmarkStart w:id="2472" w:name="_Toc240079221"/>
      <w:bookmarkStart w:id="2473" w:name="_Toc240079637"/>
      <w:bookmarkStart w:id="2474" w:name="_Toc198216339"/>
      <w:bookmarkStart w:id="2475" w:name="_Toc199164131"/>
      <w:r w:rsidRPr="00540980">
        <w:rPr>
          <w:sz w:val="22"/>
          <w:szCs w:val="22"/>
        </w:rPr>
        <w:t xml:space="preserve">32) </w:t>
      </w:r>
      <w:r w:rsidRPr="00540980">
        <w:rPr>
          <w:sz w:val="22"/>
          <w:szCs w:val="22"/>
        </w:rPr>
        <w:tab/>
        <w:t>Early Warning</w:t>
      </w:r>
      <w:bookmarkEnd w:id="2466"/>
      <w:bookmarkEnd w:id="2467"/>
      <w:bookmarkEnd w:id="2468"/>
      <w:bookmarkEnd w:id="2469"/>
      <w:bookmarkEnd w:id="2470"/>
      <w:bookmarkEnd w:id="2471"/>
      <w:bookmarkEnd w:id="2472"/>
      <w:bookmarkEnd w:id="2473"/>
      <w:bookmarkEnd w:id="2474"/>
      <w:bookmarkEnd w:id="2475"/>
    </w:p>
    <w:p w14:paraId="1F67136C"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476" w:name="_Toc198216340"/>
      <w:bookmarkStart w:id="2477" w:name="_Ref36967652"/>
      <w:r w:rsidRPr="00540980">
        <w:rPr>
          <w:rFonts w:ascii="Arial" w:eastAsia="Arial" w:hAnsi="Arial" w:cs="Arial"/>
          <w:color w:val="000000" w:themeColor="text1"/>
          <w:sz w:val="22"/>
          <w:szCs w:val="22"/>
        </w:rPr>
        <w:t xml:space="preserve">32.1 </w:t>
      </w:r>
      <w:r w:rsidRPr="00540980">
        <w:rPr>
          <w:rFonts w:ascii="Arial" w:hAnsi="Arial" w:cs="Arial"/>
          <w:sz w:val="22"/>
          <w:szCs w:val="22"/>
        </w:rPr>
        <w:tab/>
      </w:r>
      <w:r w:rsidRPr="00540980">
        <w:rPr>
          <w:rFonts w:ascii="Arial" w:eastAsia="Arial" w:hAnsi="Arial" w:cs="Arial"/>
          <w:color w:val="000000" w:themeColor="text1"/>
          <w:sz w:val="22"/>
          <w:szCs w:val="22"/>
        </w:rPr>
        <w:t>The Contractor shall warn the Procuring Entity at the earliest opportunity of specific likely future events or circumstances that may adversely affect the quality of the work, increase the Contract Price, or delay the execution of the Works.</w:t>
      </w:r>
      <w:bookmarkEnd w:id="2476"/>
      <w:r w:rsidRPr="00540980">
        <w:rPr>
          <w:rFonts w:ascii="Arial" w:eastAsia="Arial" w:hAnsi="Arial" w:cs="Arial"/>
          <w:color w:val="000000" w:themeColor="text1"/>
          <w:sz w:val="22"/>
          <w:szCs w:val="22"/>
        </w:rPr>
        <w:t xml:space="preserve">  </w:t>
      </w:r>
      <w:bookmarkEnd w:id="2477"/>
    </w:p>
    <w:p w14:paraId="5060D22D"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478" w:name="_Toc198216341"/>
      <w:r w:rsidRPr="00540980">
        <w:rPr>
          <w:rFonts w:ascii="Arial" w:eastAsia="Arial" w:hAnsi="Arial" w:cs="Arial"/>
          <w:color w:val="000000" w:themeColor="text1"/>
          <w:sz w:val="22"/>
          <w:szCs w:val="22"/>
        </w:rPr>
        <w:t>32.2</w:t>
      </w:r>
      <w:r w:rsidRPr="00540980">
        <w:rPr>
          <w:rFonts w:ascii="Arial" w:hAnsi="Arial" w:cs="Arial"/>
          <w:sz w:val="22"/>
          <w:szCs w:val="22"/>
        </w:rPr>
        <w:tab/>
      </w:r>
      <w:r w:rsidRPr="00540980">
        <w:rPr>
          <w:rFonts w:ascii="Arial" w:eastAsia="Arial" w:hAnsi="Arial" w:cs="Arial"/>
          <w:color w:val="000000" w:themeColor="text1"/>
          <w:sz w:val="22"/>
          <w:szCs w:val="22"/>
        </w:rPr>
        <w:t>The Contractor shall cooperate with the Procuring Entity in making and considering proposals for how the effect of such an event or circumstance can be avoided or reduced by anyone involved in the work and in carrying out any resulting instruction of the Procuring Entity. Should such events or circumstances arise which increase the Contract price or delay the execution of Works, the provisions on variation order shall apply.</w:t>
      </w:r>
      <w:bookmarkEnd w:id="2478"/>
    </w:p>
    <w:p w14:paraId="2D6BEE2D" w14:textId="77777777" w:rsidR="008C3A33" w:rsidRPr="00540980" w:rsidRDefault="008C3A33" w:rsidP="008C3A33">
      <w:pPr>
        <w:pStyle w:val="Heading5"/>
        <w:rPr>
          <w:sz w:val="22"/>
          <w:szCs w:val="22"/>
        </w:rPr>
      </w:pPr>
      <w:bookmarkStart w:id="2479" w:name="_Toc100571559"/>
      <w:bookmarkStart w:id="2480" w:name="_Toc101169569"/>
      <w:bookmarkStart w:id="2481" w:name="_Toc101545718"/>
      <w:bookmarkStart w:id="2482" w:name="_Toc101545887"/>
      <w:bookmarkStart w:id="2483" w:name="_Toc102300377"/>
      <w:bookmarkStart w:id="2484" w:name="_Toc102300608"/>
      <w:bookmarkStart w:id="2485" w:name="_Toc240079222"/>
      <w:bookmarkStart w:id="2486" w:name="_Toc240079638"/>
      <w:bookmarkStart w:id="2487" w:name="_Toc198216342"/>
      <w:bookmarkStart w:id="2488" w:name="_Toc199164132"/>
      <w:r w:rsidRPr="00540980">
        <w:rPr>
          <w:sz w:val="22"/>
          <w:szCs w:val="22"/>
        </w:rPr>
        <w:t xml:space="preserve">33) </w:t>
      </w:r>
      <w:r w:rsidRPr="00540980">
        <w:rPr>
          <w:sz w:val="22"/>
          <w:szCs w:val="22"/>
        </w:rPr>
        <w:tab/>
        <w:t>Program</w:t>
      </w:r>
      <w:bookmarkEnd w:id="2479"/>
      <w:bookmarkEnd w:id="2480"/>
      <w:r w:rsidRPr="00540980">
        <w:rPr>
          <w:sz w:val="22"/>
          <w:szCs w:val="22"/>
        </w:rPr>
        <w:t xml:space="preserve"> of Work</w:t>
      </w:r>
      <w:bookmarkEnd w:id="2481"/>
      <w:bookmarkEnd w:id="2482"/>
      <w:bookmarkEnd w:id="2483"/>
      <w:bookmarkEnd w:id="2484"/>
      <w:bookmarkEnd w:id="2485"/>
      <w:bookmarkEnd w:id="2486"/>
      <w:bookmarkEnd w:id="2487"/>
      <w:bookmarkEnd w:id="2488"/>
    </w:p>
    <w:p w14:paraId="209D086B"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489" w:name="_Ref36365598"/>
      <w:bookmarkStart w:id="2490" w:name="_Toc198216343"/>
      <w:r w:rsidRPr="00540980">
        <w:rPr>
          <w:rFonts w:ascii="Arial" w:eastAsia="Arial" w:hAnsi="Arial" w:cs="Arial"/>
          <w:color w:val="000000" w:themeColor="text1"/>
          <w:sz w:val="22"/>
          <w:szCs w:val="22"/>
        </w:rPr>
        <w:t>33.1</w:t>
      </w:r>
      <w:r w:rsidRPr="00540980">
        <w:rPr>
          <w:rFonts w:ascii="Arial" w:hAnsi="Arial" w:cs="Arial"/>
          <w:sz w:val="22"/>
          <w:szCs w:val="22"/>
        </w:rPr>
        <w:tab/>
      </w:r>
      <w:r w:rsidRPr="00540980">
        <w:rPr>
          <w:rFonts w:ascii="Arial" w:eastAsia="Arial" w:hAnsi="Arial" w:cs="Arial"/>
          <w:color w:val="000000" w:themeColor="text1"/>
          <w:sz w:val="22"/>
          <w:szCs w:val="22"/>
        </w:rPr>
        <w:t xml:space="preserve">Within the time stated in the </w:t>
      </w:r>
      <w:hyperlink w:anchor="scc31_1">
        <w:r w:rsidRPr="00540980">
          <w:rPr>
            <w:rStyle w:val="Hyperlink"/>
            <w:rFonts w:ascii="Arial" w:eastAsia="Arial" w:hAnsi="Arial" w:cs="Arial"/>
            <w:color w:val="000000" w:themeColor="text1"/>
            <w:sz w:val="22"/>
            <w:szCs w:val="22"/>
          </w:rPr>
          <w:t>SCC</w:t>
        </w:r>
      </w:hyperlink>
      <w:r w:rsidRPr="00540980">
        <w:rPr>
          <w:rFonts w:ascii="Arial" w:eastAsia="Arial" w:hAnsi="Arial" w:cs="Arial"/>
          <w:color w:val="000000" w:themeColor="text1"/>
          <w:sz w:val="22"/>
          <w:szCs w:val="22"/>
        </w:rPr>
        <w:t>, the Contractor shall submit to the Procuring Entity for approval a Program of Work showing the general methods, arrangements, order, and timing for all the activities in the Works.</w:t>
      </w:r>
      <w:bookmarkEnd w:id="2489"/>
      <w:bookmarkEnd w:id="2490"/>
    </w:p>
    <w:p w14:paraId="4358C311"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491" w:name="_Ref36365795"/>
      <w:bookmarkStart w:id="2492" w:name="_Toc198216344"/>
      <w:r w:rsidRPr="00540980">
        <w:rPr>
          <w:rFonts w:ascii="Arial" w:eastAsia="Arial" w:hAnsi="Arial" w:cs="Arial"/>
          <w:color w:val="000000" w:themeColor="text1"/>
          <w:sz w:val="22"/>
          <w:szCs w:val="22"/>
        </w:rPr>
        <w:lastRenderedPageBreak/>
        <w:t xml:space="preserve">33.2 </w:t>
      </w:r>
      <w:r w:rsidRPr="00540980">
        <w:rPr>
          <w:rFonts w:ascii="Arial" w:hAnsi="Arial" w:cs="Arial"/>
          <w:sz w:val="22"/>
          <w:szCs w:val="22"/>
        </w:rPr>
        <w:tab/>
      </w:r>
      <w:r w:rsidRPr="00540980">
        <w:rPr>
          <w:rFonts w:ascii="Arial" w:eastAsia="Arial" w:hAnsi="Arial" w:cs="Arial"/>
          <w:color w:val="000000" w:themeColor="text1"/>
          <w:sz w:val="22"/>
          <w:szCs w:val="22"/>
        </w:rPr>
        <w:t>An update of the Program of Work shall show the actual progress achieved on each activity and the effect of the progress achieved on the timing of the remaining work, including any changes to the sequence of the activities.</w:t>
      </w:r>
      <w:bookmarkEnd w:id="2491"/>
      <w:bookmarkEnd w:id="2492"/>
    </w:p>
    <w:p w14:paraId="3F4046FB"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493" w:name="_Ref36365815"/>
      <w:bookmarkStart w:id="2494" w:name="_Toc198216345"/>
      <w:r w:rsidRPr="00540980">
        <w:rPr>
          <w:rFonts w:ascii="Arial" w:eastAsia="Arial" w:hAnsi="Arial" w:cs="Arial"/>
          <w:color w:val="000000" w:themeColor="text1"/>
          <w:sz w:val="22"/>
          <w:szCs w:val="22"/>
        </w:rPr>
        <w:t xml:space="preserve">33.3 </w:t>
      </w:r>
      <w:r w:rsidRPr="00540980">
        <w:rPr>
          <w:rFonts w:ascii="Arial" w:hAnsi="Arial" w:cs="Arial"/>
          <w:sz w:val="22"/>
          <w:szCs w:val="22"/>
        </w:rPr>
        <w:tab/>
      </w:r>
      <w:r w:rsidRPr="00540980">
        <w:rPr>
          <w:rFonts w:ascii="Arial" w:eastAsia="Arial" w:hAnsi="Arial" w:cs="Arial"/>
          <w:color w:val="000000" w:themeColor="text1"/>
          <w:sz w:val="22"/>
          <w:szCs w:val="22"/>
        </w:rPr>
        <w:t xml:space="preserve">The Contractor shall submit to the Procuring Entity for approval an updated Program of Work at intervals no longer than the period stated in the </w:t>
      </w:r>
      <w:hyperlink w:anchor="scc31_3">
        <w:r w:rsidRPr="00540980">
          <w:rPr>
            <w:rStyle w:val="Hyperlink"/>
            <w:rFonts w:ascii="Arial" w:eastAsia="Arial" w:hAnsi="Arial" w:cs="Arial"/>
            <w:color w:val="000000" w:themeColor="text1"/>
            <w:sz w:val="22"/>
            <w:szCs w:val="22"/>
          </w:rPr>
          <w:t>SCC</w:t>
        </w:r>
      </w:hyperlink>
      <w:r w:rsidRPr="00540980">
        <w:rPr>
          <w:rFonts w:ascii="Arial" w:eastAsia="Arial" w:hAnsi="Arial" w:cs="Arial"/>
          <w:b/>
          <w:bCs/>
          <w:color w:val="000000" w:themeColor="text1"/>
          <w:sz w:val="22"/>
          <w:szCs w:val="22"/>
        </w:rPr>
        <w:t>.</w:t>
      </w:r>
      <w:r w:rsidRPr="00540980">
        <w:rPr>
          <w:rFonts w:ascii="Arial" w:eastAsia="Arial" w:hAnsi="Arial" w:cs="Arial"/>
          <w:color w:val="000000" w:themeColor="text1"/>
          <w:sz w:val="22"/>
          <w:szCs w:val="22"/>
        </w:rPr>
        <w:t xml:space="preserve">  If the Contractor does not submit an updated Program of Work within this period, the Procuring Entity may withhold the amount stated in the </w:t>
      </w:r>
      <w:hyperlink w:anchor="scc31_3">
        <w:r w:rsidRPr="00540980">
          <w:rPr>
            <w:rStyle w:val="Hyperlink"/>
            <w:rFonts w:ascii="Arial" w:eastAsia="Arial" w:hAnsi="Arial" w:cs="Arial"/>
            <w:color w:val="000000" w:themeColor="text1"/>
            <w:sz w:val="22"/>
            <w:szCs w:val="22"/>
          </w:rPr>
          <w:t>SCC</w:t>
        </w:r>
      </w:hyperlink>
      <w:r w:rsidRPr="00540980">
        <w:rPr>
          <w:rFonts w:ascii="Arial" w:eastAsia="Arial" w:hAnsi="Arial" w:cs="Arial"/>
          <w:color w:val="000000" w:themeColor="text1"/>
          <w:sz w:val="22"/>
          <w:szCs w:val="22"/>
        </w:rPr>
        <w:t xml:space="preserve"> from the next payment schedule and continue to withhold this amount until the next payment after the date on which the overdue Program of Work has been submitted.</w:t>
      </w:r>
      <w:bookmarkEnd w:id="2493"/>
      <w:bookmarkEnd w:id="2494"/>
    </w:p>
    <w:p w14:paraId="1FEFE2ED"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495" w:name="_Toc198216346"/>
      <w:bookmarkStart w:id="2496" w:name="_Ref260141951"/>
      <w:r w:rsidRPr="00540980">
        <w:rPr>
          <w:rFonts w:ascii="Arial" w:eastAsia="Arial" w:hAnsi="Arial" w:cs="Arial"/>
          <w:color w:val="000000" w:themeColor="text1"/>
          <w:sz w:val="22"/>
          <w:szCs w:val="22"/>
        </w:rPr>
        <w:t xml:space="preserve">33.4 </w:t>
      </w:r>
      <w:r w:rsidRPr="00540980">
        <w:rPr>
          <w:rFonts w:ascii="Arial" w:hAnsi="Arial" w:cs="Arial"/>
          <w:sz w:val="22"/>
          <w:szCs w:val="22"/>
        </w:rPr>
        <w:tab/>
      </w:r>
      <w:r w:rsidRPr="00540980">
        <w:rPr>
          <w:rFonts w:ascii="Arial" w:eastAsia="Arial" w:hAnsi="Arial" w:cs="Arial"/>
          <w:color w:val="000000" w:themeColor="text1"/>
          <w:sz w:val="22"/>
          <w:szCs w:val="22"/>
        </w:rPr>
        <w:t>The Procuring Entity’s approval of the Program of Work shall not alter the Contractor’s obligations.  A revised Program of Work produced by the Contactor shall show the effect of any approved Variations, and shall include all Variations. The Contractor may revise the Program of Work, based on the Variation Order, and submit it to the Procuring Entity again.</w:t>
      </w:r>
      <w:bookmarkEnd w:id="2495"/>
      <w:r w:rsidRPr="00540980">
        <w:rPr>
          <w:rFonts w:ascii="Arial" w:eastAsia="Arial" w:hAnsi="Arial" w:cs="Arial"/>
          <w:color w:val="000000" w:themeColor="text1"/>
          <w:sz w:val="22"/>
          <w:szCs w:val="22"/>
        </w:rPr>
        <w:t xml:space="preserve"> </w:t>
      </w:r>
      <w:bookmarkEnd w:id="2496"/>
    </w:p>
    <w:p w14:paraId="50E16C79"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497" w:name="_Toc198216347"/>
      <w:r w:rsidRPr="00540980">
        <w:rPr>
          <w:rFonts w:ascii="Arial" w:eastAsia="Arial" w:hAnsi="Arial" w:cs="Arial"/>
          <w:color w:val="000000" w:themeColor="text1"/>
          <w:sz w:val="22"/>
          <w:szCs w:val="22"/>
        </w:rPr>
        <w:t>33.5</w:t>
      </w:r>
      <w:r w:rsidRPr="00540980">
        <w:rPr>
          <w:rFonts w:ascii="Arial" w:hAnsi="Arial" w:cs="Arial"/>
          <w:sz w:val="22"/>
          <w:szCs w:val="22"/>
        </w:rPr>
        <w:tab/>
      </w:r>
      <w:r w:rsidRPr="00540980">
        <w:rPr>
          <w:rFonts w:ascii="Arial" w:eastAsia="Arial" w:hAnsi="Arial" w:cs="Arial"/>
          <w:color w:val="000000" w:themeColor="text1"/>
          <w:sz w:val="22"/>
          <w:szCs w:val="22"/>
        </w:rPr>
        <w:t>When the Program of Work is updated, the Contractor shall provide the Procuring Entity with an updated cash flow forecast.  The cash flow forecast shall include different currencies, as defined in the Contract, converted as necessary using the Contract exchange rates.</w:t>
      </w:r>
      <w:bookmarkEnd w:id="2497"/>
    </w:p>
    <w:p w14:paraId="730B37A5" w14:textId="77777777" w:rsidR="008C3A33" w:rsidRPr="00540980" w:rsidRDefault="008C3A33" w:rsidP="008C3A33">
      <w:pPr>
        <w:pStyle w:val="Heading5"/>
        <w:rPr>
          <w:sz w:val="22"/>
          <w:szCs w:val="22"/>
        </w:rPr>
      </w:pPr>
      <w:bookmarkStart w:id="2498" w:name="_Toc100571560"/>
      <w:bookmarkStart w:id="2499" w:name="_Toc101169570"/>
      <w:bookmarkStart w:id="2500" w:name="_Toc101545719"/>
      <w:bookmarkStart w:id="2501" w:name="_Toc101545888"/>
      <w:bookmarkStart w:id="2502" w:name="_Toc102300378"/>
      <w:bookmarkStart w:id="2503" w:name="_Toc102300609"/>
      <w:bookmarkStart w:id="2504" w:name="_Toc240079223"/>
      <w:bookmarkStart w:id="2505" w:name="_Toc240079639"/>
      <w:bookmarkStart w:id="2506" w:name="_Toc198216348"/>
      <w:bookmarkStart w:id="2507" w:name="_Toc199164133"/>
      <w:r w:rsidRPr="00540980">
        <w:rPr>
          <w:sz w:val="22"/>
          <w:szCs w:val="22"/>
        </w:rPr>
        <w:t xml:space="preserve">34) </w:t>
      </w:r>
      <w:r w:rsidRPr="00540980">
        <w:rPr>
          <w:sz w:val="22"/>
          <w:szCs w:val="22"/>
        </w:rPr>
        <w:tab/>
        <w:t>Management Conferences</w:t>
      </w:r>
      <w:bookmarkEnd w:id="2498"/>
      <w:bookmarkEnd w:id="2499"/>
      <w:bookmarkEnd w:id="2500"/>
      <w:bookmarkEnd w:id="2501"/>
      <w:bookmarkEnd w:id="2502"/>
      <w:bookmarkEnd w:id="2503"/>
      <w:bookmarkEnd w:id="2504"/>
      <w:bookmarkEnd w:id="2505"/>
      <w:bookmarkEnd w:id="2506"/>
      <w:bookmarkEnd w:id="2507"/>
    </w:p>
    <w:p w14:paraId="10629F0B"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508" w:name="_Toc198216349"/>
      <w:r w:rsidRPr="00540980">
        <w:rPr>
          <w:rFonts w:ascii="Arial" w:eastAsia="Arial" w:hAnsi="Arial" w:cs="Arial"/>
          <w:color w:val="000000" w:themeColor="text1"/>
          <w:sz w:val="22"/>
          <w:szCs w:val="22"/>
        </w:rPr>
        <w:t xml:space="preserve">34.1 </w:t>
      </w:r>
      <w:r w:rsidRPr="00540980">
        <w:rPr>
          <w:rFonts w:ascii="Arial" w:hAnsi="Arial" w:cs="Arial"/>
          <w:sz w:val="22"/>
          <w:szCs w:val="22"/>
        </w:rPr>
        <w:tab/>
      </w:r>
      <w:r w:rsidRPr="00540980">
        <w:rPr>
          <w:rFonts w:ascii="Arial" w:eastAsia="Arial" w:hAnsi="Arial" w:cs="Arial"/>
          <w:color w:val="000000" w:themeColor="text1"/>
          <w:sz w:val="22"/>
          <w:szCs w:val="22"/>
        </w:rPr>
        <w:t>Either the Procuring Entity or the Contractor may require the other to attend a Management Conference.  The Management Conference shall review the plans for remaining work and deal with matters raised in accordance with the early warning procedure.</w:t>
      </w:r>
      <w:bookmarkEnd w:id="2508"/>
    </w:p>
    <w:p w14:paraId="327C2444"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509" w:name="_Toc198216350"/>
      <w:r w:rsidRPr="00540980">
        <w:rPr>
          <w:rFonts w:ascii="Arial" w:eastAsia="Arial" w:hAnsi="Arial" w:cs="Arial"/>
          <w:color w:val="000000" w:themeColor="text1"/>
          <w:sz w:val="22"/>
          <w:szCs w:val="22"/>
        </w:rPr>
        <w:t xml:space="preserve">34.2 </w:t>
      </w:r>
      <w:r w:rsidRPr="00540980">
        <w:rPr>
          <w:rFonts w:ascii="Arial" w:hAnsi="Arial" w:cs="Arial"/>
          <w:sz w:val="22"/>
          <w:szCs w:val="22"/>
        </w:rPr>
        <w:tab/>
      </w:r>
      <w:r w:rsidRPr="00540980">
        <w:rPr>
          <w:rFonts w:ascii="Arial" w:eastAsia="Arial" w:hAnsi="Arial" w:cs="Arial"/>
          <w:color w:val="000000" w:themeColor="text1"/>
          <w:sz w:val="22"/>
          <w:szCs w:val="22"/>
        </w:rPr>
        <w:t>The Procuring Entity shall record the business of Management Conferences and provide copies of the record to those attending the Conference and to the Procuring Entity.  The responsibility of the parties for the actions to be taken shall be decided by the Procuring Entity either at the Management Conference or after the Management Conference. The Procuring Entity shall communicate these responsibilities in writing to all who attended the Conference.</w:t>
      </w:r>
      <w:bookmarkEnd w:id="2509"/>
    </w:p>
    <w:p w14:paraId="5F88122D" w14:textId="77777777" w:rsidR="008C3A33" w:rsidRPr="00540980" w:rsidRDefault="008C3A33" w:rsidP="008C3A33">
      <w:pPr>
        <w:pStyle w:val="Heading5"/>
        <w:rPr>
          <w:sz w:val="22"/>
          <w:szCs w:val="22"/>
        </w:rPr>
      </w:pPr>
      <w:bookmarkStart w:id="2510" w:name="_Toc100571561"/>
      <w:bookmarkStart w:id="2511" w:name="_Toc101169571"/>
      <w:bookmarkStart w:id="2512" w:name="_Toc101545720"/>
      <w:bookmarkStart w:id="2513" w:name="_Toc101545889"/>
      <w:bookmarkStart w:id="2514" w:name="_Toc102300379"/>
      <w:bookmarkStart w:id="2515" w:name="_Toc102300610"/>
      <w:bookmarkStart w:id="2516" w:name="_Toc240079224"/>
      <w:bookmarkStart w:id="2517" w:name="_Toc240079640"/>
      <w:bookmarkStart w:id="2518" w:name="_Toc198216351"/>
      <w:bookmarkStart w:id="2519" w:name="_Toc199164134"/>
      <w:r w:rsidRPr="00540980">
        <w:rPr>
          <w:sz w:val="22"/>
          <w:szCs w:val="22"/>
        </w:rPr>
        <w:t xml:space="preserve">35) </w:t>
      </w:r>
      <w:r w:rsidRPr="00540980">
        <w:rPr>
          <w:sz w:val="22"/>
          <w:szCs w:val="22"/>
        </w:rPr>
        <w:tab/>
        <w:t>Bill of Quantities</w:t>
      </w:r>
      <w:bookmarkEnd w:id="2510"/>
      <w:bookmarkEnd w:id="2511"/>
      <w:bookmarkEnd w:id="2512"/>
      <w:bookmarkEnd w:id="2513"/>
      <w:bookmarkEnd w:id="2514"/>
      <w:bookmarkEnd w:id="2515"/>
      <w:bookmarkEnd w:id="2516"/>
      <w:bookmarkEnd w:id="2517"/>
      <w:bookmarkEnd w:id="2518"/>
      <w:bookmarkEnd w:id="2519"/>
    </w:p>
    <w:p w14:paraId="022E4183"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520" w:name="_Toc198216352"/>
      <w:r w:rsidRPr="00540980">
        <w:rPr>
          <w:rFonts w:ascii="Arial" w:eastAsia="Arial" w:hAnsi="Arial" w:cs="Arial"/>
          <w:color w:val="000000" w:themeColor="text1"/>
          <w:sz w:val="22"/>
          <w:szCs w:val="22"/>
        </w:rPr>
        <w:t>35.1</w:t>
      </w:r>
      <w:r w:rsidRPr="00540980">
        <w:rPr>
          <w:rFonts w:ascii="Arial" w:hAnsi="Arial" w:cs="Arial"/>
          <w:sz w:val="22"/>
          <w:szCs w:val="22"/>
        </w:rPr>
        <w:tab/>
      </w:r>
      <w:r w:rsidRPr="00540980">
        <w:rPr>
          <w:rFonts w:ascii="Arial" w:eastAsia="Arial" w:hAnsi="Arial" w:cs="Arial"/>
          <w:color w:val="000000" w:themeColor="text1"/>
          <w:sz w:val="22"/>
          <w:szCs w:val="22"/>
        </w:rPr>
        <w:t>The Bill of Quantities shall contain items of work for the construction, installation, testing, commissioning of work, materials, and labor among others, to be done by the Contractor.</w:t>
      </w:r>
      <w:bookmarkEnd w:id="2520"/>
    </w:p>
    <w:p w14:paraId="4393E70D"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521" w:name="_Toc198216353"/>
      <w:r w:rsidRPr="00540980">
        <w:rPr>
          <w:rFonts w:ascii="Arial" w:eastAsia="Arial" w:hAnsi="Arial" w:cs="Arial"/>
          <w:color w:val="000000" w:themeColor="text1"/>
          <w:sz w:val="22"/>
          <w:szCs w:val="22"/>
        </w:rPr>
        <w:t xml:space="preserve">35.2 </w:t>
      </w:r>
      <w:r w:rsidRPr="00540980">
        <w:rPr>
          <w:rFonts w:ascii="Arial" w:hAnsi="Arial" w:cs="Arial"/>
          <w:sz w:val="22"/>
          <w:szCs w:val="22"/>
        </w:rPr>
        <w:tab/>
      </w:r>
      <w:r w:rsidRPr="00540980">
        <w:rPr>
          <w:rFonts w:ascii="Arial" w:eastAsia="Arial" w:hAnsi="Arial" w:cs="Arial"/>
          <w:color w:val="000000" w:themeColor="text1"/>
          <w:sz w:val="22"/>
          <w:szCs w:val="22"/>
        </w:rPr>
        <w:t>The Bill of Quantities is used to calculate the Contract Price.  The Contractor is paid for the quantity of the work done at the rate in the Bill of Quantities for each item.</w:t>
      </w:r>
      <w:bookmarkEnd w:id="2521"/>
    </w:p>
    <w:p w14:paraId="1C13BADD" w14:textId="77777777" w:rsidR="008C3A33" w:rsidRPr="00540980" w:rsidRDefault="008C3A33" w:rsidP="008C3A33">
      <w:pPr>
        <w:pStyle w:val="Style1"/>
        <w:ind w:left="1440" w:hanging="720"/>
        <w:rPr>
          <w:rFonts w:ascii="Arial" w:eastAsia="Arial" w:hAnsi="Arial" w:cs="Arial"/>
          <w:sz w:val="22"/>
          <w:szCs w:val="22"/>
        </w:rPr>
      </w:pPr>
      <w:bookmarkStart w:id="2522" w:name="_Ref36967699"/>
      <w:bookmarkStart w:id="2523" w:name="_Toc198216354"/>
      <w:r w:rsidRPr="00540980">
        <w:rPr>
          <w:rFonts w:ascii="Arial" w:eastAsia="Arial" w:hAnsi="Arial" w:cs="Arial"/>
          <w:color w:val="000000" w:themeColor="text1"/>
          <w:sz w:val="22"/>
          <w:szCs w:val="22"/>
        </w:rPr>
        <w:t xml:space="preserve">35.3 </w:t>
      </w:r>
      <w:r w:rsidRPr="00540980">
        <w:rPr>
          <w:rFonts w:ascii="Arial" w:hAnsi="Arial" w:cs="Arial"/>
          <w:sz w:val="22"/>
          <w:szCs w:val="22"/>
        </w:rPr>
        <w:tab/>
      </w:r>
      <w:bookmarkEnd w:id="2522"/>
      <w:r w:rsidRPr="00540980">
        <w:rPr>
          <w:rFonts w:ascii="Arial" w:eastAsia="Arial" w:hAnsi="Arial" w:cs="Arial"/>
          <w:sz w:val="22"/>
          <w:szCs w:val="22"/>
        </w:rPr>
        <w:t>If the final quantity of any work item completed differs from the quantity indicated in the Bill of Quantities, and the difference does not exceed twenty-five percent (25%) of the original quantity for that item, the Procuring Entity shall adjust the Contract accordingly.</w:t>
      </w:r>
      <w:bookmarkEnd w:id="2523"/>
    </w:p>
    <w:p w14:paraId="3BF4724C" w14:textId="77777777" w:rsidR="008C3A33" w:rsidRPr="00540980" w:rsidRDefault="008C3A33" w:rsidP="008C3A33">
      <w:pPr>
        <w:spacing w:before="240"/>
        <w:ind w:left="1440"/>
        <w:rPr>
          <w:rFonts w:ascii="Arial" w:eastAsia="Arial" w:hAnsi="Arial" w:cs="Arial"/>
          <w:sz w:val="22"/>
          <w:szCs w:val="22"/>
        </w:rPr>
      </w:pPr>
      <w:r w:rsidRPr="00540980">
        <w:rPr>
          <w:rFonts w:ascii="Arial" w:eastAsia="Arial" w:hAnsi="Arial" w:cs="Arial"/>
          <w:sz w:val="22"/>
          <w:szCs w:val="22"/>
        </w:rPr>
        <w:t>This shall be allowed only if the total amount of all such changes does not go beyond ten percent (10%) of the total Contract price, subject to applicable laws, rules, and regulations.</w:t>
      </w:r>
    </w:p>
    <w:p w14:paraId="2BD1A86D"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524" w:name="_Toc198216355"/>
      <w:r w:rsidRPr="00540980">
        <w:rPr>
          <w:rFonts w:ascii="Arial" w:eastAsia="Arial" w:hAnsi="Arial" w:cs="Arial"/>
          <w:color w:val="000000" w:themeColor="text1"/>
          <w:sz w:val="22"/>
          <w:szCs w:val="22"/>
        </w:rPr>
        <w:lastRenderedPageBreak/>
        <w:t>35.4</w:t>
      </w:r>
      <w:r w:rsidRPr="00540980">
        <w:rPr>
          <w:rFonts w:ascii="Arial" w:hAnsi="Arial" w:cs="Arial"/>
          <w:sz w:val="22"/>
          <w:szCs w:val="22"/>
        </w:rPr>
        <w:tab/>
      </w:r>
      <w:r w:rsidRPr="00540980">
        <w:rPr>
          <w:rFonts w:ascii="Arial" w:eastAsia="Arial" w:hAnsi="Arial" w:cs="Arial"/>
          <w:color w:val="000000" w:themeColor="text1"/>
          <w:sz w:val="22"/>
          <w:szCs w:val="22"/>
        </w:rPr>
        <w:t>If requested by the Procuring Entity, the Contractor shall provide the Procuring Entity with a detailed cost breakdown of any rate in the Bill of Quantities.</w:t>
      </w:r>
      <w:bookmarkEnd w:id="2524"/>
    </w:p>
    <w:p w14:paraId="253716C5" w14:textId="77777777" w:rsidR="008C3A33" w:rsidRPr="00540980" w:rsidRDefault="008C3A33" w:rsidP="008C3A33">
      <w:pPr>
        <w:pStyle w:val="Heading5"/>
        <w:rPr>
          <w:sz w:val="22"/>
          <w:szCs w:val="22"/>
        </w:rPr>
      </w:pPr>
      <w:bookmarkStart w:id="2525" w:name="_Ref100478635"/>
      <w:bookmarkStart w:id="2526" w:name="_Toc100571562"/>
      <w:bookmarkStart w:id="2527" w:name="_Toc101169572"/>
      <w:bookmarkStart w:id="2528" w:name="_Toc101545721"/>
      <w:bookmarkStart w:id="2529" w:name="_Toc101545890"/>
      <w:bookmarkStart w:id="2530" w:name="_Toc102300380"/>
      <w:bookmarkStart w:id="2531" w:name="_Toc102300611"/>
      <w:bookmarkStart w:id="2532" w:name="_Toc240079225"/>
      <w:bookmarkStart w:id="2533" w:name="_Toc240079641"/>
      <w:bookmarkStart w:id="2534" w:name="_Toc198216356"/>
      <w:bookmarkStart w:id="2535" w:name="_Toc199164135"/>
      <w:r w:rsidRPr="00540980">
        <w:rPr>
          <w:sz w:val="22"/>
          <w:szCs w:val="22"/>
        </w:rPr>
        <w:t xml:space="preserve">36) </w:t>
      </w:r>
      <w:r w:rsidRPr="00540980">
        <w:rPr>
          <w:sz w:val="22"/>
          <w:szCs w:val="22"/>
        </w:rPr>
        <w:tab/>
        <w:t>Instructions, Inspections and Audits</w:t>
      </w:r>
      <w:bookmarkEnd w:id="2525"/>
      <w:bookmarkEnd w:id="2526"/>
      <w:bookmarkEnd w:id="2527"/>
      <w:bookmarkEnd w:id="2528"/>
      <w:bookmarkEnd w:id="2529"/>
      <w:bookmarkEnd w:id="2530"/>
      <w:bookmarkEnd w:id="2531"/>
      <w:bookmarkEnd w:id="2532"/>
      <w:bookmarkEnd w:id="2533"/>
      <w:bookmarkEnd w:id="2534"/>
      <w:bookmarkEnd w:id="2535"/>
    </w:p>
    <w:p w14:paraId="4D714DBF"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536" w:name="_Toc198216357"/>
      <w:r w:rsidRPr="00540980">
        <w:rPr>
          <w:rFonts w:ascii="Arial" w:eastAsia="Arial" w:hAnsi="Arial" w:cs="Arial"/>
          <w:color w:val="000000" w:themeColor="text1"/>
          <w:sz w:val="22"/>
          <w:szCs w:val="22"/>
        </w:rPr>
        <w:t xml:space="preserve">36.1 </w:t>
      </w:r>
      <w:r w:rsidRPr="00540980">
        <w:rPr>
          <w:rFonts w:ascii="Arial" w:hAnsi="Arial" w:cs="Arial"/>
          <w:sz w:val="22"/>
          <w:szCs w:val="22"/>
        </w:rPr>
        <w:tab/>
      </w:r>
      <w:r w:rsidRPr="00540980">
        <w:rPr>
          <w:rFonts w:ascii="Arial" w:eastAsia="Arial" w:hAnsi="Arial" w:cs="Arial"/>
          <w:color w:val="000000" w:themeColor="text1"/>
          <w:sz w:val="22"/>
          <w:szCs w:val="22"/>
        </w:rPr>
        <w:t>The Procuring Entity shall at all reasonable times during construction of the Works be entitled to examine, inspect, measure and test the materials and workmanship, and to check the progress of the construction.</w:t>
      </w:r>
      <w:bookmarkEnd w:id="2536"/>
      <w:r w:rsidRPr="00540980">
        <w:rPr>
          <w:rFonts w:ascii="Arial" w:eastAsia="Arial" w:hAnsi="Arial" w:cs="Arial"/>
          <w:color w:val="000000" w:themeColor="text1"/>
          <w:sz w:val="22"/>
          <w:szCs w:val="22"/>
        </w:rPr>
        <w:t xml:space="preserve"> </w:t>
      </w:r>
    </w:p>
    <w:p w14:paraId="0EC06B7C"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537" w:name="_Toc198216358"/>
      <w:r w:rsidRPr="00540980">
        <w:rPr>
          <w:rFonts w:ascii="Arial" w:eastAsia="Arial" w:hAnsi="Arial" w:cs="Arial"/>
          <w:color w:val="000000" w:themeColor="text1"/>
          <w:sz w:val="22"/>
          <w:szCs w:val="22"/>
        </w:rPr>
        <w:t xml:space="preserve">36.2 </w:t>
      </w:r>
      <w:r w:rsidRPr="00540980">
        <w:rPr>
          <w:rFonts w:ascii="Arial" w:hAnsi="Arial" w:cs="Arial"/>
          <w:sz w:val="22"/>
          <w:szCs w:val="22"/>
        </w:rPr>
        <w:tab/>
      </w:r>
      <w:r w:rsidRPr="00540980">
        <w:rPr>
          <w:rFonts w:ascii="Arial" w:eastAsia="Arial" w:hAnsi="Arial" w:cs="Arial"/>
          <w:color w:val="000000" w:themeColor="text1"/>
          <w:sz w:val="22"/>
          <w:szCs w:val="22"/>
        </w:rPr>
        <w:t xml:space="preserve">If the Procuring Entity instructs the Contractor to carry out a test not specified in the Specification to check whether any work has a defect and the test shows that it does, the Contractor shall pay for the test and any samples.  In the absence of any defect, the test shall be a compensation event </w:t>
      </w:r>
      <w:r w:rsidRPr="00540980">
        <w:rPr>
          <w:rFonts w:ascii="Arial" w:eastAsia="Arial" w:hAnsi="Arial" w:cs="Arial"/>
          <w:sz w:val="22"/>
          <w:szCs w:val="22"/>
        </w:rPr>
        <w:t>with no adverse consequences to the contractor</w:t>
      </w:r>
      <w:r w:rsidRPr="00540980">
        <w:rPr>
          <w:rFonts w:ascii="Arial" w:eastAsia="Arial" w:hAnsi="Arial" w:cs="Arial"/>
          <w:color w:val="000000" w:themeColor="text1"/>
          <w:sz w:val="22"/>
          <w:szCs w:val="22"/>
        </w:rPr>
        <w:t>.</w:t>
      </w:r>
      <w:bookmarkEnd w:id="2537"/>
    </w:p>
    <w:p w14:paraId="06E83863"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538" w:name="_Ref36369768"/>
      <w:bookmarkStart w:id="2539" w:name="_Toc198216359"/>
      <w:r w:rsidRPr="00540980">
        <w:rPr>
          <w:rFonts w:ascii="Arial" w:eastAsia="Arial" w:hAnsi="Arial" w:cs="Arial"/>
          <w:color w:val="000000" w:themeColor="text1"/>
          <w:sz w:val="22"/>
          <w:szCs w:val="22"/>
        </w:rPr>
        <w:t xml:space="preserve">36.3 </w:t>
      </w:r>
      <w:r w:rsidRPr="00540980">
        <w:rPr>
          <w:rFonts w:ascii="Arial" w:hAnsi="Arial" w:cs="Arial"/>
          <w:sz w:val="22"/>
          <w:szCs w:val="22"/>
        </w:rPr>
        <w:tab/>
      </w:r>
      <w:r w:rsidRPr="00540980">
        <w:rPr>
          <w:rFonts w:ascii="Arial" w:eastAsia="Arial" w:hAnsi="Arial" w:cs="Arial"/>
          <w:color w:val="000000" w:themeColor="text1"/>
          <w:sz w:val="22"/>
          <w:szCs w:val="22"/>
        </w:rPr>
        <w:t xml:space="preserve">The Contractor shall permit the Funding Source named in the </w:t>
      </w:r>
      <w:hyperlink w:anchor="scc35_3">
        <w:r w:rsidRPr="00540980">
          <w:rPr>
            <w:rStyle w:val="Hyperlink"/>
            <w:rFonts w:ascii="Arial" w:eastAsia="Arial" w:hAnsi="Arial" w:cs="Arial"/>
            <w:color w:val="000000" w:themeColor="text1"/>
            <w:sz w:val="22"/>
            <w:szCs w:val="22"/>
          </w:rPr>
          <w:t>SCC</w:t>
        </w:r>
      </w:hyperlink>
      <w:r w:rsidRPr="00540980">
        <w:rPr>
          <w:rFonts w:ascii="Arial" w:eastAsia="Arial" w:hAnsi="Arial" w:cs="Arial"/>
          <w:color w:val="000000" w:themeColor="text1"/>
          <w:sz w:val="22"/>
          <w:szCs w:val="22"/>
        </w:rPr>
        <w:t xml:space="preserve"> to inspect the Contractor’s accounts and records relating to the performance of the Contractor and to have them audited by auditors appointed by the Funding Source, if so required by the Funding Source.</w:t>
      </w:r>
      <w:bookmarkEnd w:id="2538"/>
      <w:bookmarkEnd w:id="2539"/>
    </w:p>
    <w:p w14:paraId="15C7D442" w14:textId="77777777" w:rsidR="008C3A33" w:rsidRPr="00540980" w:rsidRDefault="008C3A33" w:rsidP="008C3A33">
      <w:pPr>
        <w:pStyle w:val="Heading5"/>
        <w:rPr>
          <w:sz w:val="22"/>
          <w:szCs w:val="22"/>
        </w:rPr>
      </w:pPr>
      <w:bookmarkStart w:id="2540" w:name="_Toc100571563"/>
      <w:bookmarkStart w:id="2541" w:name="_Toc101169573"/>
      <w:bookmarkStart w:id="2542" w:name="_Toc101545722"/>
      <w:bookmarkStart w:id="2543" w:name="_Toc101545891"/>
      <w:bookmarkStart w:id="2544" w:name="_Toc102300381"/>
      <w:bookmarkStart w:id="2545" w:name="_Toc102300612"/>
      <w:bookmarkStart w:id="2546" w:name="_Toc240079226"/>
      <w:bookmarkStart w:id="2547" w:name="_Toc240079642"/>
      <w:bookmarkStart w:id="2548" w:name="_Toc198216360"/>
      <w:bookmarkStart w:id="2549" w:name="_Toc199164136"/>
      <w:r w:rsidRPr="00540980">
        <w:rPr>
          <w:sz w:val="22"/>
          <w:szCs w:val="22"/>
        </w:rPr>
        <w:t xml:space="preserve">37) </w:t>
      </w:r>
      <w:r w:rsidRPr="00540980">
        <w:rPr>
          <w:sz w:val="22"/>
          <w:szCs w:val="22"/>
        </w:rPr>
        <w:tab/>
        <w:t>Identifying Defects</w:t>
      </w:r>
      <w:bookmarkEnd w:id="2540"/>
      <w:bookmarkEnd w:id="2541"/>
      <w:bookmarkEnd w:id="2542"/>
      <w:bookmarkEnd w:id="2543"/>
      <w:bookmarkEnd w:id="2544"/>
      <w:bookmarkEnd w:id="2545"/>
      <w:bookmarkEnd w:id="2546"/>
      <w:bookmarkEnd w:id="2547"/>
      <w:bookmarkEnd w:id="2548"/>
      <w:bookmarkEnd w:id="2549"/>
    </w:p>
    <w:p w14:paraId="2E26947C" w14:textId="77777777" w:rsidR="008C3A33" w:rsidRPr="00540980" w:rsidRDefault="008C3A33" w:rsidP="008C3A33">
      <w:pPr>
        <w:pStyle w:val="Style2"/>
        <w:numPr>
          <w:ilvl w:val="0"/>
          <w:numId w:val="0"/>
        </w:numPr>
        <w:ind w:left="720"/>
        <w:rPr>
          <w:rFonts w:ascii="Arial" w:eastAsia="Arial" w:hAnsi="Arial" w:cs="Arial"/>
          <w:color w:val="000000" w:themeColor="text1"/>
          <w:sz w:val="22"/>
          <w:szCs w:val="22"/>
        </w:rPr>
      </w:pPr>
      <w:r w:rsidRPr="00540980">
        <w:rPr>
          <w:rFonts w:ascii="Arial" w:eastAsia="Arial" w:hAnsi="Arial" w:cs="Arial"/>
          <w:color w:val="000000" w:themeColor="text1"/>
          <w:sz w:val="22"/>
          <w:szCs w:val="22"/>
        </w:rPr>
        <w:t>The Procuring Entity shall check the Contractor’s work and notify the Contractor of any defects that are found.  Such checking shall not affect the Contractor’s responsibilities.  The Procuring Entity may instruct the Contractor to check noted defects and test any work that the Procuring Entity considers as substandard and/or defective.</w:t>
      </w:r>
    </w:p>
    <w:p w14:paraId="191B2ED8" w14:textId="77777777" w:rsidR="008C3A33" w:rsidRPr="00540980" w:rsidRDefault="008C3A33" w:rsidP="008C3A33">
      <w:pPr>
        <w:pStyle w:val="Heading5"/>
        <w:rPr>
          <w:sz w:val="22"/>
          <w:szCs w:val="22"/>
        </w:rPr>
      </w:pPr>
      <w:bookmarkStart w:id="2550" w:name="_Toc100571565"/>
      <w:bookmarkStart w:id="2551" w:name="_Toc101169575"/>
      <w:bookmarkStart w:id="2552" w:name="_Toc101545724"/>
      <w:bookmarkStart w:id="2553" w:name="_Toc101545893"/>
      <w:bookmarkStart w:id="2554" w:name="_Toc102300383"/>
      <w:bookmarkStart w:id="2555" w:name="_Toc102300614"/>
      <w:bookmarkStart w:id="2556" w:name="_Toc240079228"/>
      <w:bookmarkStart w:id="2557" w:name="_Toc240079644"/>
      <w:bookmarkStart w:id="2558" w:name="_Toc198216361"/>
      <w:bookmarkStart w:id="2559" w:name="_Toc199164137"/>
      <w:r w:rsidRPr="00540980">
        <w:rPr>
          <w:sz w:val="22"/>
          <w:szCs w:val="22"/>
        </w:rPr>
        <w:t xml:space="preserve">38) </w:t>
      </w:r>
      <w:r w:rsidRPr="00540980">
        <w:rPr>
          <w:sz w:val="22"/>
          <w:szCs w:val="22"/>
        </w:rPr>
        <w:tab/>
        <w:t>Correction of Defects</w:t>
      </w:r>
      <w:bookmarkEnd w:id="2550"/>
      <w:bookmarkEnd w:id="2551"/>
      <w:bookmarkEnd w:id="2552"/>
      <w:bookmarkEnd w:id="2553"/>
      <w:bookmarkEnd w:id="2554"/>
      <w:bookmarkEnd w:id="2555"/>
      <w:bookmarkEnd w:id="2556"/>
      <w:bookmarkEnd w:id="2557"/>
      <w:bookmarkEnd w:id="2558"/>
      <w:bookmarkEnd w:id="2559"/>
    </w:p>
    <w:p w14:paraId="42E0C71F"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560" w:name="_Toc198216362"/>
      <w:bookmarkStart w:id="2561" w:name="_Ref36369992"/>
      <w:r w:rsidRPr="00540980">
        <w:rPr>
          <w:rFonts w:ascii="Arial" w:eastAsia="Arial" w:hAnsi="Arial" w:cs="Arial"/>
          <w:color w:val="000000" w:themeColor="text1"/>
          <w:sz w:val="22"/>
          <w:szCs w:val="22"/>
        </w:rPr>
        <w:t>38.1</w:t>
      </w:r>
      <w:r w:rsidRPr="00540980">
        <w:rPr>
          <w:rFonts w:ascii="Arial" w:hAnsi="Arial" w:cs="Arial"/>
          <w:sz w:val="22"/>
          <w:szCs w:val="22"/>
        </w:rPr>
        <w:tab/>
      </w:r>
      <w:r w:rsidRPr="00540980">
        <w:rPr>
          <w:rFonts w:ascii="Arial" w:eastAsia="Arial" w:hAnsi="Arial" w:cs="Arial"/>
          <w:color w:val="000000" w:themeColor="text1"/>
          <w:sz w:val="22"/>
          <w:szCs w:val="22"/>
        </w:rPr>
        <w:t>The Procuring Entity shall give notice to the Contractor of any defects before the end of the Defects Liability Period, which is one (1) year from project completion up to final acceptance by the Procuring Entity.</w:t>
      </w:r>
      <w:bookmarkEnd w:id="2560"/>
      <w:r w:rsidRPr="00540980">
        <w:rPr>
          <w:rFonts w:ascii="Arial" w:eastAsia="Arial" w:hAnsi="Arial" w:cs="Arial"/>
          <w:color w:val="000000" w:themeColor="text1"/>
          <w:sz w:val="22"/>
          <w:szCs w:val="22"/>
        </w:rPr>
        <w:t xml:space="preserve">  </w:t>
      </w:r>
      <w:bookmarkEnd w:id="2561"/>
    </w:p>
    <w:p w14:paraId="4443C202"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562" w:name="_Toc198216363"/>
      <w:r w:rsidRPr="00540980">
        <w:rPr>
          <w:rFonts w:ascii="Arial" w:eastAsia="Arial" w:hAnsi="Arial" w:cs="Arial"/>
          <w:color w:val="000000" w:themeColor="text1"/>
          <w:sz w:val="22"/>
          <w:szCs w:val="22"/>
        </w:rPr>
        <w:t>38.2</w:t>
      </w:r>
      <w:r w:rsidRPr="00540980">
        <w:rPr>
          <w:rFonts w:ascii="Arial" w:hAnsi="Arial" w:cs="Arial"/>
          <w:sz w:val="22"/>
          <w:szCs w:val="22"/>
        </w:rPr>
        <w:tab/>
      </w:r>
      <w:r w:rsidRPr="00540980">
        <w:rPr>
          <w:rFonts w:ascii="Arial" w:eastAsia="Arial" w:hAnsi="Arial" w:cs="Arial"/>
          <w:color w:val="000000" w:themeColor="text1"/>
          <w:sz w:val="22"/>
          <w:szCs w:val="22"/>
        </w:rPr>
        <w:t xml:space="preserve">Every time notice of a defect is given, the Contractor shall correct the notified defect within </w:t>
      </w:r>
      <w:r w:rsidRPr="00540980">
        <w:rPr>
          <w:rFonts w:ascii="Arial" w:eastAsia="Arial" w:hAnsi="Arial" w:cs="Arial"/>
          <w:sz w:val="22"/>
          <w:szCs w:val="22"/>
        </w:rPr>
        <w:t>ninety (90) calendar days from the time the HoPE has issued an order to undertake repair.</w:t>
      </w:r>
    </w:p>
    <w:p w14:paraId="7676A715" w14:textId="77777777" w:rsidR="008C3A33" w:rsidRPr="00540980" w:rsidRDefault="008C3A33" w:rsidP="008C3A33">
      <w:pPr>
        <w:pStyle w:val="Style1"/>
        <w:ind w:left="1440" w:hanging="720"/>
        <w:rPr>
          <w:rFonts w:ascii="Arial" w:eastAsia="Arial" w:hAnsi="Arial" w:cs="Arial"/>
          <w:color w:val="000000" w:themeColor="text1"/>
          <w:sz w:val="22"/>
          <w:szCs w:val="22"/>
        </w:rPr>
      </w:pPr>
      <w:r w:rsidRPr="00540980">
        <w:rPr>
          <w:rFonts w:ascii="Arial" w:eastAsia="Arial" w:hAnsi="Arial" w:cs="Arial"/>
          <w:sz w:val="22"/>
          <w:szCs w:val="22"/>
        </w:rPr>
        <w:t>38.3</w:t>
      </w:r>
      <w:r w:rsidRPr="00540980">
        <w:rPr>
          <w:rFonts w:ascii="Arial" w:hAnsi="Arial" w:cs="Arial"/>
          <w:sz w:val="22"/>
          <w:szCs w:val="22"/>
        </w:rPr>
        <w:tab/>
      </w:r>
      <w:r w:rsidRPr="00540980">
        <w:rPr>
          <w:rFonts w:ascii="Arial" w:eastAsia="Arial" w:hAnsi="Arial" w:cs="Arial"/>
          <w:sz w:val="22"/>
          <w:szCs w:val="22"/>
        </w:rPr>
        <w:t xml:space="preserve">The Contractor shall correct the defects which they notice themselves before the end of the Defects Liability Period. </w:t>
      </w:r>
    </w:p>
    <w:p w14:paraId="40F4C119" w14:textId="77777777" w:rsidR="008C3A33" w:rsidRPr="00540980" w:rsidRDefault="008C3A33" w:rsidP="008C3A33">
      <w:pPr>
        <w:pStyle w:val="Style1"/>
        <w:ind w:left="1440" w:hanging="720"/>
        <w:rPr>
          <w:rFonts w:ascii="Arial" w:eastAsia="Arial" w:hAnsi="Arial" w:cs="Arial"/>
          <w:color w:val="000000" w:themeColor="text1"/>
          <w:sz w:val="22"/>
          <w:szCs w:val="22"/>
        </w:rPr>
      </w:pPr>
      <w:r w:rsidRPr="00540980">
        <w:rPr>
          <w:rFonts w:ascii="Arial" w:eastAsia="Arial" w:hAnsi="Arial" w:cs="Arial"/>
          <w:sz w:val="22"/>
          <w:szCs w:val="22"/>
        </w:rPr>
        <w:t>38.4</w:t>
      </w:r>
      <w:r w:rsidRPr="00540980">
        <w:rPr>
          <w:rFonts w:ascii="Arial" w:hAnsi="Arial" w:cs="Arial"/>
          <w:sz w:val="22"/>
          <w:szCs w:val="22"/>
        </w:rPr>
        <w:tab/>
      </w:r>
      <w:r w:rsidRPr="00540980">
        <w:rPr>
          <w:rFonts w:ascii="Arial" w:eastAsia="Arial" w:hAnsi="Arial" w:cs="Arial"/>
          <w:sz w:val="22"/>
          <w:szCs w:val="22"/>
        </w:rPr>
        <w:t>Th</w:t>
      </w:r>
      <w:r w:rsidRPr="00540980">
        <w:rPr>
          <w:rFonts w:ascii="Arial" w:eastAsia="Arial" w:hAnsi="Arial" w:cs="Arial"/>
          <w:color w:val="000000" w:themeColor="text1"/>
          <w:sz w:val="22"/>
          <w:szCs w:val="22"/>
        </w:rPr>
        <w:t>e Procuring Entity shall certify that all defects have been duly corrected.</w:t>
      </w:r>
      <w:bookmarkEnd w:id="2562"/>
      <w:r w:rsidRPr="00540980">
        <w:rPr>
          <w:rFonts w:ascii="Arial" w:eastAsia="Arial" w:hAnsi="Arial" w:cs="Arial"/>
          <w:color w:val="000000" w:themeColor="text1"/>
          <w:sz w:val="22"/>
          <w:szCs w:val="22"/>
        </w:rPr>
        <w:t xml:space="preserve"> </w:t>
      </w:r>
    </w:p>
    <w:p w14:paraId="08A0A84A" w14:textId="77777777" w:rsidR="008C3A33" w:rsidRPr="00540980" w:rsidRDefault="008C3A33" w:rsidP="008C3A33">
      <w:pPr>
        <w:pStyle w:val="Heading5"/>
        <w:rPr>
          <w:sz w:val="22"/>
          <w:szCs w:val="22"/>
        </w:rPr>
      </w:pPr>
      <w:bookmarkStart w:id="2563" w:name="_Toc100571566"/>
      <w:bookmarkStart w:id="2564" w:name="_Toc101169576"/>
      <w:bookmarkStart w:id="2565" w:name="_Toc101545725"/>
      <w:bookmarkStart w:id="2566" w:name="_Toc101545894"/>
      <w:bookmarkStart w:id="2567" w:name="_Toc102300384"/>
      <w:bookmarkStart w:id="2568" w:name="_Toc102300615"/>
      <w:bookmarkStart w:id="2569" w:name="_Toc240079229"/>
      <w:bookmarkStart w:id="2570" w:name="_Toc240079645"/>
      <w:bookmarkStart w:id="2571" w:name="_Toc198216364"/>
      <w:bookmarkStart w:id="2572" w:name="_Toc199164138"/>
      <w:r w:rsidRPr="00540980">
        <w:rPr>
          <w:sz w:val="22"/>
          <w:szCs w:val="22"/>
        </w:rPr>
        <w:t xml:space="preserve">39) </w:t>
      </w:r>
      <w:r w:rsidRPr="00540980">
        <w:rPr>
          <w:sz w:val="22"/>
          <w:szCs w:val="22"/>
        </w:rPr>
        <w:tab/>
        <w:t>Uncorrected Defects</w:t>
      </w:r>
      <w:bookmarkEnd w:id="2563"/>
      <w:bookmarkEnd w:id="2564"/>
      <w:bookmarkEnd w:id="2565"/>
      <w:bookmarkEnd w:id="2566"/>
      <w:bookmarkEnd w:id="2567"/>
      <w:bookmarkEnd w:id="2568"/>
      <w:bookmarkEnd w:id="2569"/>
      <w:bookmarkEnd w:id="2570"/>
      <w:bookmarkEnd w:id="2571"/>
      <w:bookmarkEnd w:id="2572"/>
    </w:p>
    <w:p w14:paraId="1664C7F2"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573" w:name="_Toc198216365"/>
      <w:r w:rsidRPr="00540980">
        <w:rPr>
          <w:rFonts w:ascii="Arial" w:eastAsia="Arial" w:hAnsi="Arial" w:cs="Arial"/>
          <w:color w:val="000000" w:themeColor="text1"/>
          <w:sz w:val="22"/>
          <w:szCs w:val="22"/>
        </w:rPr>
        <w:t xml:space="preserve">39.1 </w:t>
      </w:r>
      <w:r w:rsidRPr="00540980">
        <w:rPr>
          <w:rFonts w:ascii="Arial" w:hAnsi="Arial" w:cs="Arial"/>
          <w:sz w:val="22"/>
          <w:szCs w:val="22"/>
        </w:rPr>
        <w:tab/>
      </w:r>
      <w:r w:rsidRPr="00540980">
        <w:rPr>
          <w:rFonts w:ascii="Arial" w:eastAsia="Arial" w:hAnsi="Arial" w:cs="Arial"/>
          <w:color w:val="000000" w:themeColor="text1"/>
          <w:sz w:val="22"/>
          <w:szCs w:val="22"/>
        </w:rPr>
        <w:t>The Procuring Entity shall give the Contractor at least fourteen (14) days' notice of its intention to use a third party to correct a Defect. If the Contractor does not correct the Defect himself within the period, the Procuring Entity may have the Defect corrected by the third party. The cost of the correction will be deducted from the Contract Price.</w:t>
      </w:r>
      <w:bookmarkEnd w:id="2573"/>
    </w:p>
    <w:p w14:paraId="33575712"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574" w:name="_Toc198216366"/>
      <w:r w:rsidRPr="00540980">
        <w:rPr>
          <w:rFonts w:ascii="Arial" w:eastAsia="Arial" w:hAnsi="Arial" w:cs="Arial"/>
          <w:color w:val="000000" w:themeColor="text1"/>
          <w:sz w:val="22"/>
          <w:szCs w:val="22"/>
        </w:rPr>
        <w:t xml:space="preserve">39.2 </w:t>
      </w:r>
      <w:r w:rsidRPr="00540980">
        <w:rPr>
          <w:rFonts w:ascii="Arial" w:hAnsi="Arial" w:cs="Arial"/>
          <w:sz w:val="22"/>
          <w:szCs w:val="22"/>
        </w:rPr>
        <w:tab/>
      </w:r>
      <w:r w:rsidRPr="00540980">
        <w:rPr>
          <w:rFonts w:ascii="Arial" w:eastAsia="Arial" w:hAnsi="Arial" w:cs="Arial"/>
          <w:color w:val="000000" w:themeColor="text1"/>
          <w:sz w:val="22"/>
          <w:szCs w:val="22"/>
        </w:rPr>
        <w:t>The use of a third party to correct defects that are uncorrected by the Contractor will in no way relieve the Contractor of its liabilities and warranties under the Contract.</w:t>
      </w:r>
      <w:bookmarkEnd w:id="2574"/>
    </w:p>
    <w:p w14:paraId="38B4244F" w14:textId="77777777" w:rsidR="008C3A33" w:rsidRPr="00540980" w:rsidRDefault="008C3A33" w:rsidP="008C3A33">
      <w:pPr>
        <w:pStyle w:val="Heading5"/>
        <w:rPr>
          <w:sz w:val="22"/>
          <w:szCs w:val="22"/>
        </w:rPr>
      </w:pPr>
      <w:bookmarkStart w:id="2575" w:name="_Toc100571571"/>
      <w:bookmarkStart w:id="2576" w:name="_Toc101169581"/>
      <w:bookmarkStart w:id="2577" w:name="_Toc101545730"/>
      <w:bookmarkStart w:id="2578" w:name="_Toc101545899"/>
      <w:bookmarkStart w:id="2579" w:name="_Ref102293372"/>
      <w:bookmarkStart w:id="2580" w:name="_Toc102300389"/>
      <w:bookmarkStart w:id="2581" w:name="_Toc102300620"/>
      <w:bookmarkStart w:id="2582" w:name="_Toc240079234"/>
      <w:bookmarkStart w:id="2583" w:name="_Toc240079650"/>
      <w:bookmarkStart w:id="2584" w:name="_Toc198216367"/>
      <w:bookmarkStart w:id="2585" w:name="_Toc199164139"/>
      <w:r w:rsidRPr="00540980">
        <w:rPr>
          <w:sz w:val="22"/>
          <w:szCs w:val="22"/>
        </w:rPr>
        <w:lastRenderedPageBreak/>
        <w:t xml:space="preserve">40) </w:t>
      </w:r>
      <w:r w:rsidRPr="00540980">
        <w:rPr>
          <w:sz w:val="22"/>
          <w:szCs w:val="22"/>
        </w:rPr>
        <w:tab/>
        <w:t>Variation Orders</w:t>
      </w:r>
      <w:bookmarkEnd w:id="2575"/>
      <w:bookmarkEnd w:id="2576"/>
      <w:bookmarkEnd w:id="2577"/>
      <w:bookmarkEnd w:id="2578"/>
      <w:bookmarkEnd w:id="2579"/>
      <w:bookmarkEnd w:id="2580"/>
      <w:bookmarkEnd w:id="2581"/>
      <w:bookmarkEnd w:id="2582"/>
      <w:bookmarkEnd w:id="2583"/>
      <w:bookmarkEnd w:id="2584"/>
      <w:bookmarkEnd w:id="2585"/>
    </w:p>
    <w:p w14:paraId="71E1AB36"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586" w:name="_Toc198216368"/>
      <w:r w:rsidRPr="00540980">
        <w:rPr>
          <w:rFonts w:ascii="Arial" w:eastAsia="Arial" w:hAnsi="Arial" w:cs="Arial"/>
          <w:color w:val="000000" w:themeColor="text1"/>
          <w:sz w:val="22"/>
          <w:szCs w:val="22"/>
        </w:rPr>
        <w:t xml:space="preserve">40.1 </w:t>
      </w:r>
      <w:r w:rsidRPr="00540980">
        <w:rPr>
          <w:rFonts w:ascii="Arial" w:hAnsi="Arial" w:cs="Arial"/>
          <w:sz w:val="22"/>
          <w:szCs w:val="22"/>
        </w:rPr>
        <w:tab/>
      </w:r>
      <w:r w:rsidRPr="00540980">
        <w:rPr>
          <w:rFonts w:ascii="Arial" w:eastAsia="Arial" w:hAnsi="Arial" w:cs="Arial"/>
          <w:color w:val="000000" w:themeColor="text1"/>
          <w:sz w:val="22"/>
          <w:szCs w:val="22"/>
        </w:rPr>
        <w:t>Variation Orders may be issued by the Procuring Entity to cover any increase or decrease in quantities, including the introduction of new work items that are not included in the original contract or reclassification of work items that are either due to change of plans, design or alignment to suit actual field conditions resulting in disparity between the preconstruction plans used for purposes of bidding and the "as staked plans" or construction drawings prepared after a joint survey by the Contractor and the Government after award of the contract.</w:t>
      </w:r>
      <w:bookmarkEnd w:id="2586"/>
    </w:p>
    <w:p w14:paraId="79721F83" w14:textId="77777777" w:rsidR="008C3A33" w:rsidRPr="00540980" w:rsidRDefault="008C3A33" w:rsidP="008C3A33">
      <w:pPr>
        <w:pStyle w:val="Style1"/>
        <w:ind w:left="1440" w:firstLine="0"/>
        <w:rPr>
          <w:rFonts w:ascii="Arial" w:eastAsia="Arial" w:hAnsi="Arial" w:cs="Arial"/>
          <w:color w:val="000000" w:themeColor="text1"/>
          <w:sz w:val="22"/>
          <w:szCs w:val="22"/>
        </w:rPr>
      </w:pPr>
      <w:bookmarkStart w:id="2587" w:name="_Toc198216369"/>
      <w:r w:rsidRPr="00540980">
        <w:rPr>
          <w:rFonts w:ascii="Arial" w:eastAsia="Arial" w:hAnsi="Arial" w:cs="Arial"/>
          <w:color w:val="000000" w:themeColor="text1"/>
          <w:sz w:val="22"/>
          <w:szCs w:val="22"/>
        </w:rPr>
        <w:t>Provided, That in case of positive or additive Variation Order/s, the cumulative amount thereof shall not exceed ten percent (10%) of the original contract price; Provided, further, That the scope of works shall not be reduced as to accommodate a positive Variation Order. In all cases, the addition of works under Variation Orders should be within the general scope of the project as bid and awarded.</w:t>
      </w:r>
      <w:bookmarkEnd w:id="2587"/>
      <w:r w:rsidRPr="00540980">
        <w:rPr>
          <w:rFonts w:ascii="Arial" w:eastAsia="Arial" w:hAnsi="Arial" w:cs="Arial"/>
          <w:color w:val="000000" w:themeColor="text1"/>
          <w:sz w:val="22"/>
          <w:szCs w:val="22"/>
        </w:rPr>
        <w:t xml:space="preserve"> </w:t>
      </w:r>
    </w:p>
    <w:p w14:paraId="2A2FF02F"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588" w:name="_Toc198216370"/>
      <w:r w:rsidRPr="00540980">
        <w:rPr>
          <w:rFonts w:ascii="Arial" w:eastAsia="Arial" w:hAnsi="Arial" w:cs="Arial"/>
          <w:color w:val="000000" w:themeColor="text1"/>
          <w:sz w:val="22"/>
          <w:szCs w:val="22"/>
        </w:rPr>
        <w:t>40.2</w:t>
      </w:r>
      <w:r w:rsidRPr="00540980">
        <w:rPr>
          <w:rFonts w:ascii="Arial" w:hAnsi="Arial" w:cs="Arial"/>
          <w:sz w:val="22"/>
          <w:szCs w:val="22"/>
        </w:rPr>
        <w:tab/>
      </w:r>
      <w:r w:rsidRPr="00540980">
        <w:rPr>
          <w:rFonts w:ascii="Arial" w:eastAsia="Arial" w:hAnsi="Arial" w:cs="Arial"/>
          <w:color w:val="000000" w:themeColor="text1"/>
          <w:sz w:val="22"/>
          <w:szCs w:val="22"/>
        </w:rPr>
        <w:t>Any cumulative positive Variation Order beyond ten percent (10%) of the original contract price shall be the subject of another procurement project to be bid out if the Works are separable from the original contract. In exceptional cases where it is urgently necessary to complete the original scope of work, the HoPE, upon the recommendation of the End-User or Implementing Unit, may authorize positive Variation Order/s resulting to a cumulative value of the positive Variation Orders beyond ten percent (10%) but not more than twenty percent (20%) of the original contract price.</w:t>
      </w:r>
      <w:bookmarkEnd w:id="2588"/>
    </w:p>
    <w:p w14:paraId="0C1DFDD7" w14:textId="77777777" w:rsidR="008C3A33" w:rsidRPr="00540980" w:rsidRDefault="008C3A33" w:rsidP="008C3A33">
      <w:pPr>
        <w:pStyle w:val="Style1"/>
        <w:ind w:left="1440" w:firstLine="0"/>
        <w:rPr>
          <w:rFonts w:ascii="Arial" w:eastAsia="Arial" w:hAnsi="Arial" w:cs="Arial"/>
          <w:color w:val="000000" w:themeColor="text1"/>
          <w:sz w:val="22"/>
          <w:szCs w:val="22"/>
        </w:rPr>
      </w:pPr>
      <w:bookmarkStart w:id="2589" w:name="_Toc198216371"/>
      <w:r w:rsidRPr="00540980">
        <w:rPr>
          <w:rFonts w:ascii="Arial" w:eastAsia="Arial" w:hAnsi="Arial" w:cs="Arial"/>
          <w:color w:val="000000" w:themeColor="text1"/>
          <w:sz w:val="22"/>
          <w:szCs w:val="22"/>
        </w:rPr>
        <w:t>All progress payments shall first be charged against the advance payment until the latter has been fully exhausted, at the option of the Procuring Entity.</w:t>
      </w:r>
      <w:bookmarkEnd w:id="2589"/>
      <w:r w:rsidRPr="00540980">
        <w:rPr>
          <w:rFonts w:ascii="Arial" w:eastAsia="Arial" w:hAnsi="Arial" w:cs="Arial"/>
          <w:color w:val="000000" w:themeColor="text1"/>
          <w:sz w:val="22"/>
          <w:szCs w:val="22"/>
        </w:rPr>
        <w:t xml:space="preserve"> </w:t>
      </w:r>
    </w:p>
    <w:p w14:paraId="759FCE82"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590" w:name="_Toc198216372"/>
      <w:r w:rsidRPr="00540980">
        <w:rPr>
          <w:rFonts w:ascii="Arial" w:eastAsia="Arial" w:hAnsi="Arial" w:cs="Arial"/>
          <w:color w:val="000000" w:themeColor="text1"/>
          <w:sz w:val="22"/>
          <w:szCs w:val="22"/>
        </w:rPr>
        <w:t>40.3</w:t>
      </w:r>
      <w:r w:rsidRPr="00540980">
        <w:rPr>
          <w:rFonts w:ascii="Arial" w:hAnsi="Arial" w:cs="Arial"/>
          <w:sz w:val="22"/>
          <w:szCs w:val="22"/>
        </w:rPr>
        <w:tab/>
      </w:r>
      <w:r w:rsidRPr="00540980">
        <w:rPr>
          <w:rFonts w:ascii="Arial" w:eastAsia="Arial" w:hAnsi="Arial" w:cs="Arial"/>
          <w:color w:val="000000" w:themeColor="text1"/>
          <w:sz w:val="22"/>
          <w:szCs w:val="22"/>
        </w:rPr>
        <w:t>A Variation Order may either be in the form of a Change Order or Extra Work Order:</w:t>
      </w:r>
      <w:bookmarkEnd w:id="2590"/>
    </w:p>
    <w:p w14:paraId="0EC25448" w14:textId="77777777" w:rsidR="008C3A33" w:rsidRPr="00540980" w:rsidRDefault="008C3A33" w:rsidP="008C3A33">
      <w:pPr>
        <w:pStyle w:val="Style1"/>
        <w:ind w:left="2160" w:hanging="720"/>
        <w:rPr>
          <w:rFonts w:ascii="Arial" w:eastAsia="Arial" w:hAnsi="Arial" w:cs="Arial"/>
          <w:color w:val="000000" w:themeColor="text1"/>
          <w:sz w:val="22"/>
          <w:szCs w:val="22"/>
        </w:rPr>
      </w:pPr>
      <w:bookmarkStart w:id="2591" w:name="_Toc198216373"/>
      <w:r w:rsidRPr="00540980">
        <w:rPr>
          <w:rFonts w:ascii="Arial" w:eastAsia="Arial" w:hAnsi="Arial" w:cs="Arial"/>
          <w:color w:val="000000" w:themeColor="text1"/>
          <w:sz w:val="22"/>
          <w:szCs w:val="22"/>
        </w:rPr>
        <w:t>a)</w:t>
      </w:r>
      <w:r w:rsidRPr="00540980">
        <w:rPr>
          <w:rFonts w:ascii="Arial" w:hAnsi="Arial" w:cs="Arial"/>
          <w:sz w:val="22"/>
          <w:szCs w:val="22"/>
        </w:rPr>
        <w:tab/>
      </w:r>
      <w:r w:rsidRPr="00540980">
        <w:rPr>
          <w:rFonts w:ascii="Arial" w:eastAsia="Arial" w:hAnsi="Arial" w:cs="Arial"/>
          <w:color w:val="000000" w:themeColor="text1"/>
          <w:sz w:val="22"/>
          <w:szCs w:val="22"/>
        </w:rPr>
        <w:t>A Change Order may be issued by the HoPE or duly authorized representative to cover any increase or decrease in quantities of original work items in the contract.</w:t>
      </w:r>
      <w:bookmarkEnd w:id="2591"/>
    </w:p>
    <w:p w14:paraId="5027F5CB" w14:textId="77777777" w:rsidR="008C3A33" w:rsidRPr="00540980" w:rsidRDefault="008C3A33" w:rsidP="008C3A33">
      <w:pPr>
        <w:pStyle w:val="Style1"/>
        <w:ind w:left="2160" w:hanging="720"/>
        <w:rPr>
          <w:rFonts w:ascii="Arial" w:eastAsia="Arial" w:hAnsi="Arial" w:cs="Arial"/>
          <w:color w:val="000000" w:themeColor="text1"/>
          <w:sz w:val="22"/>
          <w:szCs w:val="22"/>
        </w:rPr>
      </w:pPr>
      <w:bookmarkStart w:id="2592" w:name="_Toc198216374"/>
      <w:r w:rsidRPr="00540980">
        <w:rPr>
          <w:rFonts w:ascii="Arial" w:eastAsia="Arial" w:hAnsi="Arial" w:cs="Arial"/>
          <w:color w:val="000000" w:themeColor="text1"/>
          <w:sz w:val="22"/>
          <w:szCs w:val="22"/>
        </w:rPr>
        <w:t>b)</w:t>
      </w:r>
      <w:r w:rsidRPr="00540980">
        <w:rPr>
          <w:rFonts w:ascii="Arial" w:hAnsi="Arial" w:cs="Arial"/>
          <w:sz w:val="22"/>
          <w:szCs w:val="22"/>
        </w:rPr>
        <w:tab/>
      </w:r>
      <w:r w:rsidRPr="00540980">
        <w:rPr>
          <w:rFonts w:ascii="Arial" w:eastAsia="Arial" w:hAnsi="Arial" w:cs="Arial"/>
          <w:color w:val="000000" w:themeColor="text1"/>
          <w:sz w:val="22"/>
          <w:szCs w:val="22"/>
        </w:rPr>
        <w:t>An Extra Work Order may be issued by the implementing official to cover the introduction of new work necessary for the completion, improvement or protection of the project which was not included as items of work in the original contract, such as, where there are subsurface or latent physical conditions at the site differing materially from those indicated in the contract, or where there are duly unknown physical conditions at the site of an unusual nature differing materially from those ordinarily encountered and generally recognized as inherent in the work or character provided for in the contract.</w:t>
      </w:r>
      <w:bookmarkEnd w:id="2592"/>
    </w:p>
    <w:p w14:paraId="280D49F5"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593" w:name="_Toc198216375"/>
      <w:r w:rsidRPr="00540980">
        <w:rPr>
          <w:rFonts w:ascii="Arial" w:eastAsia="Arial" w:hAnsi="Arial" w:cs="Arial"/>
          <w:color w:val="000000" w:themeColor="text1"/>
          <w:sz w:val="22"/>
          <w:szCs w:val="22"/>
        </w:rPr>
        <w:t xml:space="preserve">40.4 </w:t>
      </w:r>
      <w:r w:rsidRPr="00540980">
        <w:rPr>
          <w:rFonts w:ascii="Arial" w:hAnsi="Arial" w:cs="Arial"/>
          <w:sz w:val="22"/>
          <w:szCs w:val="22"/>
        </w:rPr>
        <w:tab/>
      </w:r>
      <w:r w:rsidRPr="00540980">
        <w:rPr>
          <w:rFonts w:ascii="Arial" w:eastAsia="Arial" w:hAnsi="Arial" w:cs="Arial"/>
          <w:color w:val="000000" w:themeColor="text1"/>
          <w:sz w:val="22"/>
          <w:szCs w:val="22"/>
        </w:rPr>
        <w:t>For Variation Orders, the Contractor shall be paid for additional work items whose unit prices shall be derived based on the following:</w:t>
      </w:r>
      <w:bookmarkEnd w:id="2593"/>
    </w:p>
    <w:p w14:paraId="20DB1459" w14:textId="77777777" w:rsidR="008C3A33" w:rsidRPr="00540980" w:rsidRDefault="008C3A33" w:rsidP="008C3A33">
      <w:pPr>
        <w:pStyle w:val="Style1"/>
        <w:ind w:left="2160" w:hanging="720"/>
        <w:rPr>
          <w:rFonts w:ascii="Arial" w:eastAsia="Arial" w:hAnsi="Arial" w:cs="Arial"/>
          <w:color w:val="000000" w:themeColor="text1"/>
          <w:sz w:val="22"/>
          <w:szCs w:val="22"/>
        </w:rPr>
      </w:pPr>
      <w:bookmarkStart w:id="2594" w:name="_Toc198216376"/>
      <w:r w:rsidRPr="00540980">
        <w:rPr>
          <w:rFonts w:ascii="Arial" w:eastAsia="Arial" w:hAnsi="Arial" w:cs="Arial"/>
          <w:color w:val="000000" w:themeColor="text1"/>
          <w:sz w:val="22"/>
          <w:szCs w:val="22"/>
        </w:rPr>
        <w:t>a)</w:t>
      </w:r>
      <w:r w:rsidRPr="00540980">
        <w:rPr>
          <w:rFonts w:ascii="Arial" w:hAnsi="Arial" w:cs="Arial"/>
          <w:sz w:val="22"/>
          <w:szCs w:val="22"/>
        </w:rPr>
        <w:tab/>
      </w:r>
      <w:r w:rsidRPr="00540980">
        <w:rPr>
          <w:rFonts w:ascii="Arial" w:eastAsia="Arial" w:hAnsi="Arial" w:cs="Arial"/>
          <w:color w:val="000000" w:themeColor="text1"/>
          <w:sz w:val="22"/>
          <w:szCs w:val="22"/>
        </w:rPr>
        <w:t>For additional or extra works duly covered by Change Orders involving work items which are exactly the same or similar to those in the original contract, the applicable unit prices of work items original contract shall be used.</w:t>
      </w:r>
      <w:bookmarkEnd w:id="2594"/>
    </w:p>
    <w:p w14:paraId="0FA853BB" w14:textId="77777777" w:rsidR="008C3A33" w:rsidRPr="00540980" w:rsidRDefault="008C3A33" w:rsidP="008C3A33">
      <w:pPr>
        <w:pStyle w:val="Style1"/>
        <w:ind w:left="2160" w:hanging="720"/>
        <w:rPr>
          <w:rFonts w:ascii="Arial" w:eastAsia="Arial" w:hAnsi="Arial" w:cs="Arial"/>
          <w:color w:val="000000" w:themeColor="text1"/>
          <w:sz w:val="22"/>
          <w:szCs w:val="22"/>
        </w:rPr>
      </w:pPr>
      <w:bookmarkStart w:id="2595" w:name="_Toc198216377"/>
      <w:r w:rsidRPr="00540980">
        <w:rPr>
          <w:rFonts w:ascii="Arial" w:eastAsia="Arial" w:hAnsi="Arial" w:cs="Arial"/>
          <w:color w:val="000000" w:themeColor="text1"/>
          <w:sz w:val="22"/>
          <w:szCs w:val="22"/>
        </w:rPr>
        <w:lastRenderedPageBreak/>
        <w:t>b)</w:t>
      </w:r>
      <w:r w:rsidRPr="00540980">
        <w:rPr>
          <w:rFonts w:ascii="Arial" w:hAnsi="Arial" w:cs="Arial"/>
          <w:sz w:val="22"/>
          <w:szCs w:val="22"/>
        </w:rPr>
        <w:tab/>
      </w:r>
      <w:r w:rsidRPr="00540980">
        <w:rPr>
          <w:rFonts w:ascii="Arial" w:eastAsia="Arial" w:hAnsi="Arial" w:cs="Arial"/>
          <w:color w:val="000000" w:themeColor="text1"/>
          <w:sz w:val="22"/>
          <w:szCs w:val="22"/>
        </w:rPr>
        <w:t>For additional or extra works duly covered by Extra Work Orders involving new work items that are not in the original contract, the unit prices of the new work items shall be based on the direct unit costs used in the original contract (e.g., unit cost of cement, rebars, form lumber, labor rate, equipment rental, etc.). All new components of the new work item shall be fixed prices; Provided, The same is acceptable to both the Government and the Contractor; Provided further, That the direct unit costs of new components shall be based on the Contractor's estimate as validated by the Procuring Entity concerned via documented canvass in accordance with existing rules and regulations. The direct cost of the new work item shall then be combined with the mark-up factor (i.e., taxes and profit) used by the Contractor in its bid to determine the unit price of the new work item.</w:t>
      </w:r>
      <w:bookmarkEnd w:id="2595"/>
    </w:p>
    <w:p w14:paraId="47A0E5A7"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596" w:name="_Toc198216378"/>
      <w:r w:rsidRPr="00540980">
        <w:rPr>
          <w:rFonts w:ascii="Arial" w:eastAsia="Arial" w:hAnsi="Arial" w:cs="Arial"/>
          <w:color w:val="000000" w:themeColor="text1"/>
          <w:sz w:val="22"/>
          <w:szCs w:val="22"/>
        </w:rPr>
        <w:t xml:space="preserve">40.5 </w:t>
      </w:r>
      <w:r w:rsidRPr="00540980">
        <w:rPr>
          <w:rFonts w:ascii="Arial" w:hAnsi="Arial" w:cs="Arial"/>
          <w:sz w:val="22"/>
          <w:szCs w:val="22"/>
        </w:rPr>
        <w:tab/>
      </w:r>
      <w:r w:rsidRPr="00540980">
        <w:rPr>
          <w:rFonts w:ascii="Arial" w:eastAsia="Arial" w:hAnsi="Arial" w:cs="Arial"/>
          <w:color w:val="000000" w:themeColor="text1"/>
          <w:sz w:val="22"/>
          <w:szCs w:val="22"/>
        </w:rPr>
        <w:t>Under no circumstances shall a Contractor proceed to commence work under any Change Order or Extra Work Order unless it has been approved by the HoPE or its duly authorized representative. However, under any of the following conditions, the Procuring Entity’s representative or Project Engineer may, subject to the availability of funds and within the limits of its delegated authority, allow the immediate start of work under any Change Order or Extra Work Order:</w:t>
      </w:r>
      <w:bookmarkEnd w:id="2596"/>
      <w:r w:rsidRPr="00540980">
        <w:rPr>
          <w:rFonts w:ascii="Arial" w:eastAsia="Arial" w:hAnsi="Arial" w:cs="Arial"/>
          <w:color w:val="000000" w:themeColor="text1"/>
          <w:sz w:val="22"/>
          <w:szCs w:val="22"/>
        </w:rPr>
        <w:t xml:space="preserve"> </w:t>
      </w:r>
    </w:p>
    <w:p w14:paraId="029724C5" w14:textId="77777777" w:rsidR="008C3A33" w:rsidRPr="00540980" w:rsidRDefault="008C3A33" w:rsidP="008C3A33">
      <w:pPr>
        <w:pStyle w:val="Style1"/>
        <w:ind w:left="2160" w:hanging="459"/>
        <w:rPr>
          <w:rFonts w:ascii="Arial" w:eastAsia="Arial" w:hAnsi="Arial" w:cs="Arial"/>
          <w:color w:val="000000" w:themeColor="text1"/>
          <w:sz w:val="22"/>
          <w:szCs w:val="22"/>
        </w:rPr>
      </w:pPr>
      <w:bookmarkStart w:id="2597" w:name="_Toc198216379"/>
      <w:r w:rsidRPr="00540980">
        <w:rPr>
          <w:rFonts w:ascii="Arial" w:eastAsia="Arial" w:hAnsi="Arial" w:cs="Arial"/>
          <w:color w:val="000000" w:themeColor="text1"/>
          <w:sz w:val="22"/>
          <w:szCs w:val="22"/>
        </w:rPr>
        <w:t>a)</w:t>
      </w:r>
      <w:r w:rsidRPr="00540980">
        <w:rPr>
          <w:rFonts w:ascii="Arial" w:hAnsi="Arial" w:cs="Arial"/>
          <w:sz w:val="22"/>
          <w:szCs w:val="22"/>
        </w:rPr>
        <w:tab/>
      </w:r>
      <w:r w:rsidRPr="00540980">
        <w:rPr>
          <w:rFonts w:ascii="Arial" w:eastAsia="Arial" w:hAnsi="Arial" w:cs="Arial"/>
          <w:color w:val="000000" w:themeColor="text1"/>
          <w:sz w:val="22"/>
          <w:szCs w:val="22"/>
        </w:rPr>
        <w:t>In the event of an emergency where the prosecution of the work is urgent to avoid detriment to public service, or damage to life and/or property; and/or</w:t>
      </w:r>
      <w:bookmarkEnd w:id="2597"/>
    </w:p>
    <w:p w14:paraId="7B6A38A9" w14:textId="77777777" w:rsidR="008C3A33" w:rsidRPr="00540980" w:rsidRDefault="008C3A33" w:rsidP="008C3A33">
      <w:pPr>
        <w:pStyle w:val="Style1"/>
        <w:ind w:left="2160" w:hanging="459"/>
        <w:rPr>
          <w:rFonts w:ascii="Arial" w:eastAsia="Arial" w:hAnsi="Arial" w:cs="Arial"/>
          <w:color w:val="000000" w:themeColor="text1"/>
          <w:sz w:val="22"/>
          <w:szCs w:val="22"/>
        </w:rPr>
      </w:pPr>
      <w:bookmarkStart w:id="2598" w:name="_Toc198216380"/>
      <w:r w:rsidRPr="00540980">
        <w:rPr>
          <w:rFonts w:ascii="Arial" w:eastAsia="Arial" w:hAnsi="Arial" w:cs="Arial"/>
          <w:color w:val="000000" w:themeColor="text1"/>
          <w:sz w:val="22"/>
          <w:szCs w:val="22"/>
        </w:rPr>
        <w:t>b)</w:t>
      </w:r>
      <w:r w:rsidRPr="00540980">
        <w:rPr>
          <w:rFonts w:ascii="Arial" w:hAnsi="Arial" w:cs="Arial"/>
          <w:sz w:val="22"/>
          <w:szCs w:val="22"/>
        </w:rPr>
        <w:tab/>
      </w:r>
      <w:r w:rsidRPr="00540980">
        <w:rPr>
          <w:rFonts w:ascii="Arial" w:eastAsia="Arial" w:hAnsi="Arial" w:cs="Arial"/>
          <w:color w:val="000000" w:themeColor="text1"/>
          <w:sz w:val="22"/>
          <w:szCs w:val="22"/>
        </w:rPr>
        <w:t>When time is of the essence;</w:t>
      </w:r>
      <w:bookmarkEnd w:id="2598"/>
    </w:p>
    <w:p w14:paraId="350C93D9" w14:textId="77777777" w:rsidR="008C3A33" w:rsidRPr="00540980" w:rsidRDefault="008C3A33" w:rsidP="008C3A33">
      <w:pPr>
        <w:pStyle w:val="Style1"/>
        <w:ind w:left="1440" w:firstLine="0"/>
        <w:rPr>
          <w:rFonts w:ascii="Arial" w:eastAsia="Arial" w:hAnsi="Arial" w:cs="Arial"/>
          <w:color w:val="000000" w:themeColor="text1"/>
          <w:sz w:val="22"/>
          <w:szCs w:val="22"/>
        </w:rPr>
      </w:pPr>
      <w:bookmarkStart w:id="2599" w:name="_Toc198216381"/>
      <w:r w:rsidRPr="00540980">
        <w:rPr>
          <w:rFonts w:ascii="Arial" w:eastAsia="Arial" w:hAnsi="Arial" w:cs="Arial"/>
          <w:color w:val="000000" w:themeColor="text1"/>
          <w:sz w:val="22"/>
          <w:szCs w:val="22"/>
        </w:rPr>
        <w:t>Provided, however, That such approval is valid on work done up to the point where the cumulative increase in value of work on the project which has not yet been duly fully approved does not exceed five percent (5%) of the adjusted original contract price.</w:t>
      </w:r>
      <w:bookmarkEnd w:id="2599"/>
      <w:r w:rsidRPr="00540980">
        <w:rPr>
          <w:rFonts w:ascii="Arial" w:eastAsia="Arial" w:hAnsi="Arial" w:cs="Arial"/>
          <w:color w:val="000000" w:themeColor="text1"/>
          <w:sz w:val="22"/>
          <w:szCs w:val="22"/>
        </w:rPr>
        <w:t xml:space="preserve"> </w:t>
      </w:r>
    </w:p>
    <w:p w14:paraId="3E90BE54" w14:textId="77777777" w:rsidR="008C3A33" w:rsidRPr="00540980" w:rsidRDefault="008C3A33" w:rsidP="008C3A33">
      <w:pPr>
        <w:pStyle w:val="Style1"/>
        <w:ind w:left="1440" w:firstLine="0"/>
        <w:rPr>
          <w:rFonts w:ascii="Arial" w:eastAsia="Arial" w:hAnsi="Arial" w:cs="Arial"/>
          <w:color w:val="000000" w:themeColor="text1"/>
          <w:sz w:val="22"/>
          <w:szCs w:val="22"/>
        </w:rPr>
      </w:pPr>
      <w:bookmarkStart w:id="2600" w:name="_Toc198216382"/>
      <w:r w:rsidRPr="00540980">
        <w:rPr>
          <w:rFonts w:ascii="Arial" w:eastAsia="Arial" w:hAnsi="Arial" w:cs="Arial"/>
          <w:color w:val="000000" w:themeColor="text1"/>
          <w:sz w:val="22"/>
          <w:szCs w:val="22"/>
        </w:rPr>
        <w:t>Provided, further, That immediately after the start of work, the corresponding Change Order or Extra Work Order shall be prepared and submitted for approval in accordance with the abovementioned rules. Payments for Works satisfactorily accomplished on any Change Order or Extra Work Order may be made only after approval of the same by the HoPE or its duly authorized representative.</w:t>
      </w:r>
      <w:bookmarkEnd w:id="2600"/>
      <w:r w:rsidRPr="00540980">
        <w:rPr>
          <w:rFonts w:ascii="Arial" w:eastAsia="Arial" w:hAnsi="Arial" w:cs="Arial"/>
          <w:color w:val="000000" w:themeColor="text1"/>
          <w:sz w:val="22"/>
          <w:szCs w:val="22"/>
        </w:rPr>
        <w:t xml:space="preserve"> </w:t>
      </w:r>
    </w:p>
    <w:p w14:paraId="51E275D4" w14:textId="77777777" w:rsidR="008C3A33" w:rsidRPr="00540980" w:rsidRDefault="008C3A33" w:rsidP="008C3A33">
      <w:pPr>
        <w:pStyle w:val="Style1"/>
        <w:ind w:left="1440" w:firstLine="0"/>
        <w:rPr>
          <w:rFonts w:ascii="Arial" w:eastAsia="Arial" w:hAnsi="Arial" w:cs="Arial"/>
          <w:color w:val="000000" w:themeColor="text1"/>
          <w:sz w:val="22"/>
          <w:szCs w:val="22"/>
        </w:rPr>
      </w:pPr>
      <w:bookmarkStart w:id="2601" w:name="_Toc198216383"/>
      <w:r w:rsidRPr="00540980">
        <w:rPr>
          <w:rFonts w:ascii="Arial" w:eastAsia="Arial" w:hAnsi="Arial" w:cs="Arial"/>
          <w:color w:val="000000" w:themeColor="text1"/>
          <w:sz w:val="22"/>
          <w:szCs w:val="22"/>
        </w:rPr>
        <w:t>Provided, finally, That for a Change Order or Extra Work Order involving a cumulative amount exceeding five percent (5%) of the original contract price, no work thereon may be commenced unless said Change Order or Extra Work Order has been approved by the HoPE or its duly authorized representative.</w:t>
      </w:r>
      <w:bookmarkEnd w:id="2601"/>
      <w:r w:rsidRPr="00540980">
        <w:rPr>
          <w:rFonts w:ascii="Arial" w:eastAsia="Arial" w:hAnsi="Arial" w:cs="Arial"/>
          <w:color w:val="000000" w:themeColor="text1"/>
          <w:sz w:val="22"/>
          <w:szCs w:val="22"/>
        </w:rPr>
        <w:t xml:space="preserve"> </w:t>
      </w:r>
    </w:p>
    <w:p w14:paraId="77CF33A2" w14:textId="77777777" w:rsidR="008C3A33" w:rsidRPr="00540980" w:rsidRDefault="008C3A33" w:rsidP="008C3A33">
      <w:pPr>
        <w:pStyle w:val="Heading5"/>
        <w:rPr>
          <w:sz w:val="22"/>
          <w:szCs w:val="22"/>
        </w:rPr>
      </w:pPr>
      <w:bookmarkStart w:id="2602" w:name="_Toc100571276"/>
      <w:bookmarkStart w:id="2603" w:name="_Toc100571572"/>
      <w:bookmarkStart w:id="2604" w:name="_Toc100571277"/>
      <w:bookmarkStart w:id="2605" w:name="_Toc100571573"/>
      <w:bookmarkStart w:id="2606" w:name="_Toc100571574"/>
      <w:bookmarkStart w:id="2607" w:name="_Toc101169582"/>
      <w:bookmarkStart w:id="2608" w:name="_Toc101545731"/>
      <w:bookmarkStart w:id="2609" w:name="_Toc101545900"/>
      <w:bookmarkStart w:id="2610" w:name="_Toc102300390"/>
      <w:bookmarkStart w:id="2611" w:name="_Toc102300621"/>
      <w:bookmarkStart w:id="2612" w:name="_Toc240079235"/>
      <w:bookmarkStart w:id="2613" w:name="_Toc240079651"/>
      <w:bookmarkStart w:id="2614" w:name="_Toc198216384"/>
      <w:bookmarkStart w:id="2615" w:name="_Toc199164140"/>
      <w:bookmarkEnd w:id="2602"/>
      <w:bookmarkEnd w:id="2603"/>
      <w:bookmarkEnd w:id="2604"/>
      <w:bookmarkEnd w:id="2605"/>
      <w:r w:rsidRPr="00540980">
        <w:rPr>
          <w:sz w:val="22"/>
          <w:szCs w:val="22"/>
        </w:rPr>
        <w:t xml:space="preserve">41) </w:t>
      </w:r>
      <w:r w:rsidRPr="00540980">
        <w:rPr>
          <w:sz w:val="22"/>
          <w:szCs w:val="22"/>
        </w:rPr>
        <w:tab/>
        <w:t>Contract Completion</w:t>
      </w:r>
      <w:bookmarkEnd w:id="2606"/>
      <w:bookmarkEnd w:id="2607"/>
      <w:bookmarkEnd w:id="2608"/>
      <w:bookmarkEnd w:id="2609"/>
      <w:bookmarkEnd w:id="2610"/>
      <w:bookmarkEnd w:id="2611"/>
      <w:bookmarkEnd w:id="2612"/>
      <w:bookmarkEnd w:id="2613"/>
      <w:bookmarkEnd w:id="2614"/>
      <w:bookmarkEnd w:id="2615"/>
    </w:p>
    <w:p w14:paraId="62FCC416" w14:textId="77777777" w:rsidR="008C3A33" w:rsidRPr="00540980" w:rsidRDefault="008C3A33" w:rsidP="008C3A33">
      <w:pPr>
        <w:pStyle w:val="Style2"/>
        <w:numPr>
          <w:ilvl w:val="0"/>
          <w:numId w:val="0"/>
        </w:numPr>
        <w:ind w:left="720"/>
        <w:rPr>
          <w:rFonts w:ascii="Arial" w:eastAsia="Arial" w:hAnsi="Arial" w:cs="Arial"/>
          <w:color w:val="000000" w:themeColor="text1"/>
          <w:sz w:val="22"/>
          <w:szCs w:val="22"/>
        </w:rPr>
      </w:pPr>
      <w:r w:rsidRPr="00540980">
        <w:rPr>
          <w:rFonts w:ascii="Arial" w:eastAsia="Arial" w:hAnsi="Arial" w:cs="Arial"/>
          <w:color w:val="000000" w:themeColor="text1"/>
          <w:sz w:val="22"/>
          <w:szCs w:val="22"/>
        </w:rPr>
        <w:t xml:space="preserve">Once the project reaches an accomplishment of ninety-five </w:t>
      </w:r>
      <w:r w:rsidRPr="6B175355">
        <w:rPr>
          <w:rFonts w:ascii="Arial" w:eastAsia="Arial" w:hAnsi="Arial" w:cs="Arial"/>
          <w:color w:val="000000" w:themeColor="text1"/>
          <w:sz w:val="22"/>
          <w:szCs w:val="22"/>
        </w:rPr>
        <w:t xml:space="preserve">percent </w:t>
      </w:r>
      <w:r w:rsidRPr="00540980">
        <w:rPr>
          <w:rFonts w:ascii="Arial" w:eastAsia="Arial" w:hAnsi="Arial" w:cs="Arial"/>
          <w:color w:val="000000" w:themeColor="text1"/>
          <w:sz w:val="22"/>
          <w:szCs w:val="22"/>
        </w:rPr>
        <w:t>(95%) of the total contract amount, the Procuring Entity may constitute an inspectorate team to conduct preliminary inspection and submit a punch-list to the Contractor in preparation for the final turnover of the project. Said punch-list will contain, among others, the remaining Works, Work deficiencies for necessary corrections, and the specific duration/time to fully complete the project within the approved remaining contract time. This, however, shall not preclude the claim of the Procuring Entity for liquidated damages, if applicable.</w:t>
      </w:r>
    </w:p>
    <w:p w14:paraId="15FB721C" w14:textId="77777777" w:rsidR="008C3A33" w:rsidRPr="00540980" w:rsidRDefault="008C3A33" w:rsidP="008C3A33">
      <w:pPr>
        <w:pStyle w:val="Heading5"/>
        <w:rPr>
          <w:sz w:val="22"/>
          <w:szCs w:val="22"/>
        </w:rPr>
      </w:pPr>
      <w:bookmarkStart w:id="2616" w:name="_Toc100571575"/>
      <w:bookmarkStart w:id="2617" w:name="_Toc101169583"/>
      <w:bookmarkStart w:id="2618" w:name="_Toc101545732"/>
      <w:bookmarkStart w:id="2619" w:name="_Toc101545901"/>
      <w:bookmarkStart w:id="2620" w:name="_Toc102300391"/>
      <w:bookmarkStart w:id="2621" w:name="_Toc102300622"/>
      <w:bookmarkStart w:id="2622" w:name="_Toc240079236"/>
      <w:bookmarkStart w:id="2623" w:name="_Toc240079652"/>
      <w:bookmarkStart w:id="2624" w:name="_Toc198216385"/>
      <w:bookmarkStart w:id="2625" w:name="_Toc199164141"/>
      <w:r w:rsidRPr="00540980">
        <w:rPr>
          <w:sz w:val="22"/>
          <w:szCs w:val="22"/>
        </w:rPr>
        <w:lastRenderedPageBreak/>
        <w:t xml:space="preserve">42) </w:t>
      </w:r>
      <w:r w:rsidRPr="00540980">
        <w:rPr>
          <w:sz w:val="22"/>
          <w:szCs w:val="22"/>
        </w:rPr>
        <w:tab/>
        <w:t>Suspension of Work</w:t>
      </w:r>
      <w:bookmarkEnd w:id="2616"/>
      <w:bookmarkEnd w:id="2617"/>
      <w:bookmarkEnd w:id="2618"/>
      <w:bookmarkEnd w:id="2619"/>
      <w:bookmarkEnd w:id="2620"/>
      <w:bookmarkEnd w:id="2621"/>
      <w:bookmarkEnd w:id="2622"/>
      <w:bookmarkEnd w:id="2623"/>
      <w:bookmarkEnd w:id="2624"/>
      <w:bookmarkEnd w:id="2625"/>
    </w:p>
    <w:p w14:paraId="6A556826"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626" w:name="_Toc198216386"/>
      <w:r w:rsidRPr="00540980">
        <w:rPr>
          <w:rFonts w:ascii="Arial" w:eastAsia="Arial" w:hAnsi="Arial" w:cs="Arial"/>
          <w:color w:val="000000" w:themeColor="text1"/>
          <w:sz w:val="22"/>
          <w:szCs w:val="22"/>
        </w:rPr>
        <w:t xml:space="preserve">42.1 </w:t>
      </w:r>
      <w:r w:rsidRPr="00540980">
        <w:rPr>
          <w:rFonts w:ascii="Arial" w:hAnsi="Arial" w:cs="Arial"/>
          <w:sz w:val="22"/>
          <w:szCs w:val="22"/>
        </w:rPr>
        <w:tab/>
      </w:r>
      <w:r w:rsidRPr="00540980">
        <w:rPr>
          <w:rFonts w:ascii="Arial" w:eastAsia="Arial" w:hAnsi="Arial" w:cs="Arial"/>
          <w:color w:val="000000" w:themeColor="text1"/>
          <w:sz w:val="22"/>
          <w:szCs w:val="22"/>
        </w:rPr>
        <w:t xml:space="preserve">The Procuring Entity shall have the authority to suspend the work wholly or partly by written order for such period as may be deemed necessary, due to </w:t>
      </w:r>
      <w:r w:rsidRPr="00540980">
        <w:rPr>
          <w:rFonts w:ascii="Arial" w:eastAsia="Arial" w:hAnsi="Arial" w:cs="Arial"/>
          <w:i/>
          <w:iCs/>
          <w:color w:val="000000" w:themeColor="text1"/>
          <w:sz w:val="22"/>
          <w:szCs w:val="22"/>
        </w:rPr>
        <w:t>force majeure</w:t>
      </w:r>
      <w:r w:rsidRPr="00540980">
        <w:rPr>
          <w:rFonts w:ascii="Arial" w:eastAsia="Arial" w:hAnsi="Arial" w:cs="Arial"/>
          <w:color w:val="000000" w:themeColor="text1"/>
          <w:sz w:val="22"/>
          <w:szCs w:val="22"/>
        </w:rPr>
        <w:t xml:space="preserve"> or any fortuitous event or for failure on the part of the Contractor to correct bad conditions which are unsafe for workers or for the general public, to carry out valid orders given by the Procuring Entity or to perform any provisions of the contract, or due to adjustment of plans to suit field conditions as found necessary during construction. The Contractor shall immediately comply with such order to suspend the work wholly or partly.</w:t>
      </w:r>
      <w:bookmarkEnd w:id="2626"/>
    </w:p>
    <w:p w14:paraId="69895AAF"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627" w:name="_Ref102292916"/>
      <w:bookmarkStart w:id="2628" w:name="_Toc198216387"/>
      <w:r w:rsidRPr="00540980">
        <w:rPr>
          <w:rFonts w:ascii="Arial" w:eastAsia="Arial" w:hAnsi="Arial" w:cs="Arial"/>
          <w:color w:val="000000" w:themeColor="text1"/>
          <w:sz w:val="22"/>
          <w:szCs w:val="22"/>
        </w:rPr>
        <w:t xml:space="preserve">42.2 </w:t>
      </w:r>
      <w:r w:rsidRPr="00540980">
        <w:rPr>
          <w:rFonts w:ascii="Arial" w:hAnsi="Arial" w:cs="Arial"/>
          <w:sz w:val="22"/>
          <w:szCs w:val="22"/>
        </w:rPr>
        <w:tab/>
      </w:r>
      <w:r w:rsidRPr="00540980">
        <w:rPr>
          <w:rFonts w:ascii="Arial" w:eastAsia="Arial" w:hAnsi="Arial" w:cs="Arial"/>
          <w:color w:val="000000" w:themeColor="text1"/>
          <w:sz w:val="22"/>
          <w:szCs w:val="22"/>
        </w:rPr>
        <w:t>The Contractor or its duly authorized representative shall have the right to suspend work operation on any or all projects or activities along the critical path of activities after fifteen (15) calendar days from date of receipt of written notice from the Contractor to the district engineer, regional director, consultant or equivalent official, as the case may be, due to the following:</w:t>
      </w:r>
      <w:bookmarkEnd w:id="2627"/>
      <w:bookmarkEnd w:id="2628"/>
    </w:p>
    <w:p w14:paraId="5568E675" w14:textId="77777777" w:rsidR="008C3A33" w:rsidRPr="00540980" w:rsidRDefault="008C3A33" w:rsidP="008C3A33">
      <w:pPr>
        <w:pStyle w:val="Style1"/>
        <w:ind w:left="2160" w:hanging="720"/>
        <w:rPr>
          <w:rFonts w:ascii="Arial" w:eastAsia="Arial" w:hAnsi="Arial" w:cs="Arial"/>
          <w:color w:val="000000" w:themeColor="text1"/>
          <w:sz w:val="22"/>
          <w:szCs w:val="22"/>
        </w:rPr>
      </w:pPr>
      <w:bookmarkStart w:id="2629" w:name="_Toc198216388"/>
      <w:r w:rsidRPr="00540980">
        <w:rPr>
          <w:rFonts w:ascii="Arial" w:eastAsia="Arial" w:hAnsi="Arial" w:cs="Arial"/>
          <w:color w:val="000000" w:themeColor="text1"/>
          <w:sz w:val="22"/>
          <w:szCs w:val="22"/>
        </w:rPr>
        <w:t>a)</w:t>
      </w:r>
      <w:r w:rsidRPr="00540980">
        <w:rPr>
          <w:rFonts w:ascii="Arial" w:hAnsi="Arial" w:cs="Arial"/>
          <w:sz w:val="22"/>
          <w:szCs w:val="22"/>
        </w:rPr>
        <w:tab/>
      </w:r>
      <w:r w:rsidRPr="00540980">
        <w:rPr>
          <w:rFonts w:ascii="Arial" w:eastAsia="Arial" w:hAnsi="Arial" w:cs="Arial"/>
          <w:color w:val="000000" w:themeColor="text1"/>
          <w:sz w:val="22"/>
          <w:szCs w:val="22"/>
        </w:rPr>
        <w:t>There exist right-of-way problems which prohibit the Contractor from performing work in accordance with the approved construction schedule.</w:t>
      </w:r>
      <w:bookmarkEnd w:id="2629"/>
    </w:p>
    <w:p w14:paraId="345DEC26" w14:textId="77777777" w:rsidR="008C3A33" w:rsidRPr="00540980" w:rsidRDefault="008C3A33" w:rsidP="008C3A33">
      <w:pPr>
        <w:pStyle w:val="Style1"/>
        <w:ind w:left="2160" w:hanging="720"/>
        <w:rPr>
          <w:rFonts w:ascii="Arial" w:eastAsia="Arial" w:hAnsi="Arial" w:cs="Arial"/>
          <w:color w:val="000000" w:themeColor="text1"/>
          <w:sz w:val="22"/>
          <w:szCs w:val="22"/>
        </w:rPr>
      </w:pPr>
      <w:bookmarkStart w:id="2630" w:name="_Toc198216389"/>
      <w:r w:rsidRPr="00540980">
        <w:rPr>
          <w:rFonts w:ascii="Arial" w:eastAsia="Arial" w:hAnsi="Arial" w:cs="Arial"/>
          <w:color w:val="000000" w:themeColor="text1"/>
          <w:sz w:val="22"/>
          <w:szCs w:val="22"/>
        </w:rPr>
        <w:t>b)</w:t>
      </w:r>
      <w:r w:rsidRPr="00540980">
        <w:rPr>
          <w:rFonts w:ascii="Arial" w:hAnsi="Arial" w:cs="Arial"/>
          <w:sz w:val="22"/>
          <w:szCs w:val="22"/>
        </w:rPr>
        <w:tab/>
      </w:r>
      <w:r w:rsidRPr="00540980">
        <w:rPr>
          <w:rFonts w:ascii="Arial" w:eastAsia="Arial" w:hAnsi="Arial" w:cs="Arial"/>
          <w:color w:val="000000" w:themeColor="text1"/>
          <w:sz w:val="22"/>
          <w:szCs w:val="22"/>
        </w:rPr>
        <w:t>Requisite construction plans which must be owner furnished are not issued to the Contractor precluding any work called for by such plans.</w:t>
      </w:r>
      <w:bookmarkEnd w:id="2630"/>
    </w:p>
    <w:p w14:paraId="123938E3" w14:textId="77777777" w:rsidR="008C3A33" w:rsidRPr="00540980" w:rsidRDefault="008C3A33" w:rsidP="008C3A33">
      <w:pPr>
        <w:pStyle w:val="Style1"/>
        <w:ind w:left="2160" w:hanging="720"/>
        <w:rPr>
          <w:rFonts w:ascii="Arial" w:eastAsia="Arial" w:hAnsi="Arial" w:cs="Arial"/>
          <w:color w:val="000000" w:themeColor="text1"/>
          <w:sz w:val="22"/>
          <w:szCs w:val="22"/>
        </w:rPr>
      </w:pPr>
      <w:bookmarkStart w:id="2631" w:name="_Toc198216390"/>
      <w:r w:rsidRPr="00540980">
        <w:rPr>
          <w:rFonts w:ascii="Arial" w:eastAsia="Arial" w:hAnsi="Arial" w:cs="Arial"/>
          <w:color w:val="000000" w:themeColor="text1"/>
          <w:sz w:val="22"/>
          <w:szCs w:val="22"/>
        </w:rPr>
        <w:t>c)</w:t>
      </w:r>
      <w:r>
        <w:tab/>
      </w:r>
      <w:r w:rsidRPr="00540980">
        <w:rPr>
          <w:rFonts w:ascii="Arial" w:eastAsia="Arial" w:hAnsi="Arial" w:cs="Arial"/>
          <w:color w:val="000000" w:themeColor="text1"/>
          <w:sz w:val="22"/>
          <w:szCs w:val="22"/>
        </w:rPr>
        <w:t xml:space="preserve">Peace and order conditions that make it extremely dangerous, if not possible, to work. However, this condition must be certified in writing by the </w:t>
      </w:r>
      <w:r w:rsidRPr="6B175355">
        <w:rPr>
          <w:rFonts w:ascii="Arial" w:eastAsia="Arial" w:hAnsi="Arial" w:cs="Arial"/>
          <w:color w:val="000000" w:themeColor="text1"/>
          <w:sz w:val="22"/>
          <w:szCs w:val="22"/>
        </w:rPr>
        <w:t>Philippine National Police</w:t>
      </w:r>
      <w:r w:rsidRPr="00540980">
        <w:rPr>
          <w:rFonts w:ascii="Arial" w:eastAsia="Arial" w:hAnsi="Arial" w:cs="Arial"/>
          <w:color w:val="000000" w:themeColor="text1"/>
          <w:sz w:val="22"/>
          <w:szCs w:val="22"/>
        </w:rPr>
        <w:t xml:space="preserve"> station which has responsibility over the affected area and confirmed by the Department of the Interior and Local Government (DILG) Regional Director.</w:t>
      </w:r>
      <w:bookmarkEnd w:id="2631"/>
    </w:p>
    <w:p w14:paraId="38481017" w14:textId="77777777" w:rsidR="008C3A33" w:rsidRPr="00540980" w:rsidRDefault="008C3A33" w:rsidP="008C3A33">
      <w:pPr>
        <w:pStyle w:val="Style1"/>
        <w:ind w:left="2160" w:hanging="720"/>
        <w:rPr>
          <w:rFonts w:ascii="Arial" w:eastAsia="Arial" w:hAnsi="Arial" w:cs="Arial"/>
          <w:color w:val="000000" w:themeColor="text1"/>
          <w:sz w:val="22"/>
          <w:szCs w:val="22"/>
        </w:rPr>
      </w:pPr>
      <w:bookmarkStart w:id="2632" w:name="_Toc198216391"/>
      <w:r w:rsidRPr="00540980">
        <w:rPr>
          <w:rFonts w:ascii="Arial" w:eastAsia="Arial" w:hAnsi="Arial" w:cs="Arial"/>
          <w:color w:val="000000" w:themeColor="text1"/>
          <w:sz w:val="22"/>
          <w:szCs w:val="22"/>
        </w:rPr>
        <w:t>d)</w:t>
      </w:r>
      <w:r w:rsidRPr="00540980">
        <w:rPr>
          <w:rFonts w:ascii="Arial" w:hAnsi="Arial" w:cs="Arial"/>
          <w:sz w:val="22"/>
          <w:szCs w:val="22"/>
        </w:rPr>
        <w:tab/>
      </w:r>
      <w:r w:rsidRPr="00540980">
        <w:rPr>
          <w:rFonts w:ascii="Arial" w:eastAsia="Arial" w:hAnsi="Arial" w:cs="Arial"/>
          <w:color w:val="000000" w:themeColor="text1"/>
          <w:sz w:val="22"/>
          <w:szCs w:val="22"/>
        </w:rPr>
        <w:t>There was a failure on the part of the Procuring Entity to deliver government-furnished materials and equipment as stipulated in the contract.</w:t>
      </w:r>
      <w:bookmarkEnd w:id="2632"/>
    </w:p>
    <w:p w14:paraId="3F9E21F7" w14:textId="77777777" w:rsidR="008C3A33" w:rsidRPr="00540980" w:rsidRDefault="008C3A33" w:rsidP="008C3A33">
      <w:pPr>
        <w:pStyle w:val="Style1"/>
        <w:ind w:left="2160" w:hanging="720"/>
        <w:rPr>
          <w:rFonts w:ascii="Arial" w:eastAsia="Arial" w:hAnsi="Arial" w:cs="Arial"/>
          <w:color w:val="000000" w:themeColor="text1"/>
          <w:sz w:val="22"/>
          <w:szCs w:val="22"/>
        </w:rPr>
      </w:pPr>
      <w:bookmarkStart w:id="2633" w:name="_Toc198216392"/>
      <w:r w:rsidRPr="00540980">
        <w:rPr>
          <w:rFonts w:ascii="Arial" w:eastAsia="Arial" w:hAnsi="Arial" w:cs="Arial"/>
          <w:color w:val="000000" w:themeColor="text1"/>
          <w:sz w:val="22"/>
          <w:szCs w:val="22"/>
        </w:rPr>
        <w:t>e)</w:t>
      </w:r>
      <w:r w:rsidRPr="00540980">
        <w:rPr>
          <w:rFonts w:ascii="Arial" w:hAnsi="Arial" w:cs="Arial"/>
          <w:sz w:val="22"/>
          <w:szCs w:val="22"/>
        </w:rPr>
        <w:tab/>
      </w:r>
      <w:r w:rsidRPr="00540980">
        <w:rPr>
          <w:rFonts w:ascii="Arial" w:eastAsia="Arial" w:hAnsi="Arial" w:cs="Arial"/>
          <w:color w:val="000000" w:themeColor="text1"/>
          <w:sz w:val="22"/>
          <w:szCs w:val="22"/>
        </w:rPr>
        <w:t>Delay in the payment of Contractor's claim for progress billing beyond forty-five (45) calendar days from the time the Contractor's claim has been certified by the Procuring Entity’s authorized representative that the documents are complete, unless there are justifiable reasons for the delay in payment which shall be communicated in writing to the Contractor.</w:t>
      </w:r>
      <w:bookmarkEnd w:id="2633"/>
    </w:p>
    <w:p w14:paraId="3089D1E1"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634" w:name="_Toc198216393"/>
      <w:r w:rsidRPr="00540980">
        <w:rPr>
          <w:rFonts w:ascii="Arial" w:eastAsia="Arial" w:hAnsi="Arial" w:cs="Arial"/>
          <w:color w:val="000000" w:themeColor="text1"/>
          <w:sz w:val="22"/>
          <w:szCs w:val="22"/>
        </w:rPr>
        <w:t xml:space="preserve">42.3 </w:t>
      </w:r>
      <w:r w:rsidRPr="00540980">
        <w:rPr>
          <w:rFonts w:ascii="Arial" w:hAnsi="Arial" w:cs="Arial"/>
          <w:sz w:val="22"/>
          <w:szCs w:val="22"/>
        </w:rPr>
        <w:tab/>
      </w:r>
      <w:r w:rsidRPr="00540980">
        <w:rPr>
          <w:rFonts w:ascii="Arial" w:eastAsia="Arial" w:hAnsi="Arial" w:cs="Arial"/>
          <w:color w:val="000000" w:themeColor="text1"/>
          <w:sz w:val="22"/>
          <w:szCs w:val="22"/>
        </w:rPr>
        <w:t>In case of total suspension, or suspension of activities along the critical path, which is not due to any fault of the Contractor, the elapsed time between the effectivity of the order suspending operation and the order to resume work shall be allowed to the Contractor by adjusting the contract time accordingly.</w:t>
      </w:r>
      <w:bookmarkEnd w:id="2634"/>
    </w:p>
    <w:p w14:paraId="324573B7" w14:textId="77777777" w:rsidR="008C3A33" w:rsidRPr="00540980" w:rsidRDefault="008C3A33" w:rsidP="008C3A33">
      <w:pPr>
        <w:pStyle w:val="Heading5"/>
        <w:rPr>
          <w:sz w:val="22"/>
          <w:szCs w:val="22"/>
        </w:rPr>
      </w:pPr>
      <w:bookmarkStart w:id="2635" w:name="_Toc100571576"/>
      <w:bookmarkStart w:id="2636" w:name="_Toc101169584"/>
      <w:bookmarkStart w:id="2637" w:name="_Toc101545733"/>
      <w:bookmarkStart w:id="2638" w:name="_Toc101545902"/>
      <w:bookmarkStart w:id="2639" w:name="_Toc102300392"/>
      <w:bookmarkStart w:id="2640" w:name="_Toc102300623"/>
      <w:bookmarkStart w:id="2641" w:name="_Toc240079237"/>
      <w:bookmarkStart w:id="2642" w:name="_Toc240079653"/>
      <w:bookmarkStart w:id="2643" w:name="_Toc198216394"/>
      <w:bookmarkStart w:id="2644" w:name="_Toc199164142"/>
      <w:r w:rsidRPr="00540980">
        <w:rPr>
          <w:sz w:val="22"/>
          <w:szCs w:val="22"/>
        </w:rPr>
        <w:t xml:space="preserve">43) </w:t>
      </w:r>
      <w:r w:rsidRPr="00540980">
        <w:rPr>
          <w:sz w:val="22"/>
          <w:szCs w:val="22"/>
        </w:rPr>
        <w:tab/>
        <w:t>Payment on Termination</w:t>
      </w:r>
      <w:bookmarkEnd w:id="2635"/>
      <w:bookmarkEnd w:id="2636"/>
      <w:bookmarkEnd w:id="2637"/>
      <w:bookmarkEnd w:id="2638"/>
      <w:bookmarkEnd w:id="2639"/>
      <w:bookmarkEnd w:id="2640"/>
      <w:bookmarkEnd w:id="2641"/>
      <w:bookmarkEnd w:id="2642"/>
      <w:bookmarkEnd w:id="2643"/>
      <w:bookmarkEnd w:id="2644"/>
    </w:p>
    <w:p w14:paraId="2D74F831"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645" w:name="_Toc198216395"/>
      <w:r w:rsidRPr="00540980">
        <w:rPr>
          <w:rFonts w:ascii="Arial" w:eastAsia="Arial" w:hAnsi="Arial" w:cs="Arial"/>
          <w:color w:val="000000" w:themeColor="text1"/>
          <w:sz w:val="22"/>
          <w:szCs w:val="22"/>
        </w:rPr>
        <w:t xml:space="preserve">43.1 </w:t>
      </w:r>
      <w:r w:rsidRPr="3FEEC512">
        <w:rPr>
          <w:rFonts w:ascii="Arial" w:eastAsia="Arial" w:hAnsi="Arial" w:cs="Arial"/>
          <w:color w:val="000000" w:themeColor="text1"/>
          <w:sz w:val="22"/>
          <w:szCs w:val="22"/>
        </w:rPr>
        <w:t xml:space="preserve">  </w:t>
      </w:r>
      <w:r w:rsidRPr="00540980">
        <w:rPr>
          <w:rFonts w:ascii="Arial" w:eastAsia="Arial" w:hAnsi="Arial" w:cs="Arial"/>
          <w:color w:val="000000" w:themeColor="text1"/>
          <w:sz w:val="22"/>
          <w:szCs w:val="22"/>
        </w:rPr>
        <w:t xml:space="preserve">If the Contract is terminated because of a breach of Contract by the Contractor, the Procuring Entity shall issue a certificate for the value of the work done and Materials ordered less advance payments received up to the date of the issue of the certificate, and less the percentage to apply to the value of the work not completed, as indicated in the </w:t>
      </w:r>
      <w:r w:rsidRPr="00540980">
        <w:rPr>
          <w:rFonts w:ascii="Arial" w:eastAsia="Arial" w:hAnsi="Arial" w:cs="Arial"/>
          <w:b/>
          <w:bCs/>
          <w:color w:val="000000" w:themeColor="text1"/>
          <w:sz w:val="22"/>
          <w:szCs w:val="22"/>
          <w:u w:val="single"/>
        </w:rPr>
        <w:t>SCC</w:t>
      </w:r>
      <w:r w:rsidRPr="00540980">
        <w:rPr>
          <w:rFonts w:ascii="Arial" w:eastAsia="Arial" w:hAnsi="Arial" w:cs="Arial"/>
          <w:color w:val="000000" w:themeColor="text1"/>
          <w:sz w:val="22"/>
          <w:szCs w:val="22"/>
        </w:rPr>
        <w:t xml:space="preserve">. Additional </w:t>
      </w:r>
      <w:r w:rsidRPr="3FEEC512">
        <w:rPr>
          <w:rFonts w:ascii="Arial" w:eastAsia="Arial" w:hAnsi="Arial" w:cs="Arial"/>
          <w:color w:val="000000" w:themeColor="text1"/>
          <w:sz w:val="22"/>
          <w:szCs w:val="22"/>
        </w:rPr>
        <w:t>liquidated damages</w:t>
      </w:r>
      <w:r w:rsidRPr="00540980">
        <w:rPr>
          <w:rFonts w:ascii="Arial" w:eastAsia="Arial" w:hAnsi="Arial" w:cs="Arial"/>
          <w:color w:val="000000" w:themeColor="text1"/>
          <w:sz w:val="22"/>
          <w:szCs w:val="22"/>
        </w:rPr>
        <w:t xml:space="preserve"> shall not apply.  If the total amount due to the Procuring Entity exceeds any payment </w:t>
      </w:r>
      <w:r w:rsidRPr="00540980">
        <w:rPr>
          <w:rFonts w:ascii="Arial" w:eastAsia="Arial" w:hAnsi="Arial" w:cs="Arial"/>
          <w:color w:val="000000" w:themeColor="text1"/>
          <w:sz w:val="22"/>
          <w:szCs w:val="22"/>
        </w:rPr>
        <w:lastRenderedPageBreak/>
        <w:t>due to the Contractor, the difference shall be a debt payable to the Procuring Entity.</w:t>
      </w:r>
      <w:bookmarkEnd w:id="2645"/>
    </w:p>
    <w:p w14:paraId="7B6238ED"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646" w:name="_Toc198216396"/>
      <w:r w:rsidRPr="00540980">
        <w:rPr>
          <w:rFonts w:ascii="Arial" w:eastAsia="Arial" w:hAnsi="Arial" w:cs="Arial"/>
          <w:color w:val="000000" w:themeColor="text1"/>
          <w:sz w:val="22"/>
          <w:szCs w:val="22"/>
        </w:rPr>
        <w:t>43.2    If the Contract is terminated for the Procuring Entity’s convenience, or due to a breach of Contract by the Procuring Entity, the Procuring Entity shall issue a certificate for the value of the work done, Materials ordered, the reasonable cost of removal of Equipment, repatriation of the Contractor’s personnel employed solely on the Works, and the Contractor’s costs of protecting and securing the Works, and less advance payments received up to the date of the certificate.</w:t>
      </w:r>
      <w:bookmarkEnd w:id="2646"/>
    </w:p>
    <w:p w14:paraId="022EE718"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647" w:name="_Toc198216397"/>
      <w:r w:rsidRPr="00540980">
        <w:rPr>
          <w:rFonts w:ascii="Arial" w:eastAsia="Arial" w:hAnsi="Arial" w:cs="Arial"/>
          <w:color w:val="000000" w:themeColor="text1"/>
          <w:sz w:val="22"/>
          <w:szCs w:val="22"/>
        </w:rPr>
        <w:t xml:space="preserve">43.3 </w:t>
      </w:r>
      <w:r w:rsidRPr="00540980">
        <w:rPr>
          <w:rFonts w:ascii="Arial" w:hAnsi="Arial" w:cs="Arial"/>
          <w:sz w:val="22"/>
          <w:szCs w:val="22"/>
        </w:rPr>
        <w:tab/>
      </w:r>
      <w:r w:rsidRPr="00540980">
        <w:rPr>
          <w:rFonts w:ascii="Arial" w:eastAsia="Arial" w:hAnsi="Arial" w:cs="Arial"/>
          <w:color w:val="000000" w:themeColor="text1"/>
          <w:sz w:val="22"/>
          <w:szCs w:val="22"/>
        </w:rPr>
        <w:t>The net balance due shall be paid or repaid within twenty-eight (28) days from the notice of termination.</w:t>
      </w:r>
      <w:bookmarkEnd w:id="2647"/>
    </w:p>
    <w:p w14:paraId="5C643518"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648" w:name="_Toc198216398"/>
      <w:r w:rsidRPr="00540980">
        <w:rPr>
          <w:rFonts w:ascii="Arial" w:eastAsia="Arial" w:hAnsi="Arial" w:cs="Arial"/>
          <w:color w:val="000000" w:themeColor="text1"/>
          <w:sz w:val="22"/>
          <w:szCs w:val="22"/>
        </w:rPr>
        <w:t xml:space="preserve">43.4 </w:t>
      </w:r>
      <w:r w:rsidRPr="00540980">
        <w:rPr>
          <w:rFonts w:ascii="Arial" w:hAnsi="Arial" w:cs="Arial"/>
          <w:sz w:val="22"/>
          <w:szCs w:val="22"/>
        </w:rPr>
        <w:tab/>
      </w:r>
      <w:r w:rsidRPr="00540980">
        <w:rPr>
          <w:rFonts w:ascii="Arial" w:eastAsia="Arial" w:hAnsi="Arial" w:cs="Arial"/>
          <w:color w:val="000000" w:themeColor="text1"/>
          <w:sz w:val="22"/>
          <w:szCs w:val="22"/>
        </w:rPr>
        <w:t xml:space="preserve">If the Contractor has terminated the Contract under </w:t>
      </w:r>
      <w:r w:rsidRPr="00540980">
        <w:rPr>
          <w:rFonts w:ascii="Arial" w:eastAsia="Arial" w:hAnsi="Arial" w:cs="Arial"/>
          <w:b/>
          <w:bCs/>
          <w:color w:val="000000" w:themeColor="text1"/>
          <w:sz w:val="22"/>
          <w:szCs w:val="22"/>
        </w:rPr>
        <w:t>GCC</w:t>
      </w:r>
      <w:r w:rsidRPr="00540980">
        <w:rPr>
          <w:rFonts w:ascii="Arial" w:eastAsia="Arial" w:hAnsi="Arial" w:cs="Arial"/>
          <w:color w:val="000000" w:themeColor="text1"/>
          <w:sz w:val="22"/>
          <w:szCs w:val="22"/>
        </w:rPr>
        <w:t xml:space="preserve"> Clauses 23 to 2</w:t>
      </w:r>
      <w:r>
        <w:rPr>
          <w:rFonts w:ascii="Arial" w:eastAsia="Arial" w:hAnsi="Arial" w:cs="Arial"/>
          <w:color w:val="000000" w:themeColor="text1"/>
          <w:sz w:val="22"/>
          <w:szCs w:val="22"/>
        </w:rPr>
        <w:t>4</w:t>
      </w:r>
      <w:r w:rsidRPr="00540980">
        <w:rPr>
          <w:rFonts w:ascii="Arial" w:eastAsia="Arial" w:hAnsi="Arial" w:cs="Arial"/>
          <w:color w:val="000000" w:themeColor="text1"/>
          <w:sz w:val="22"/>
          <w:szCs w:val="22"/>
        </w:rPr>
        <w:t>, the Procuring Entity shall promptly return the Performance Security to the Contractor.</w:t>
      </w:r>
      <w:bookmarkEnd w:id="2648"/>
    </w:p>
    <w:p w14:paraId="0B55CE77" w14:textId="77777777" w:rsidR="008C3A33" w:rsidRPr="00540980" w:rsidRDefault="008C3A33" w:rsidP="008C3A33">
      <w:pPr>
        <w:pStyle w:val="Heading5"/>
        <w:rPr>
          <w:rStyle w:val="FootnoteReference"/>
          <w:color w:val="000000" w:themeColor="text1"/>
          <w:sz w:val="22"/>
          <w:szCs w:val="22"/>
        </w:rPr>
      </w:pPr>
      <w:bookmarkStart w:id="2649" w:name="_Toc100571577"/>
      <w:bookmarkStart w:id="2650" w:name="_Toc101169585"/>
      <w:bookmarkStart w:id="2651" w:name="_Toc101545734"/>
      <w:bookmarkStart w:id="2652" w:name="_Toc101545903"/>
      <w:bookmarkStart w:id="2653" w:name="_Ref102186600"/>
      <w:bookmarkStart w:id="2654" w:name="_Toc102300393"/>
      <w:bookmarkStart w:id="2655" w:name="_Toc102300624"/>
      <w:bookmarkStart w:id="2656" w:name="_Toc240079238"/>
      <w:bookmarkStart w:id="2657" w:name="_Toc240079654"/>
      <w:bookmarkStart w:id="2658" w:name="_Toc198216399"/>
      <w:bookmarkStart w:id="2659" w:name="_Toc199164143"/>
      <w:r w:rsidRPr="00540980">
        <w:rPr>
          <w:sz w:val="22"/>
          <w:szCs w:val="22"/>
        </w:rPr>
        <w:t xml:space="preserve">44) </w:t>
      </w:r>
      <w:r w:rsidRPr="00540980">
        <w:rPr>
          <w:sz w:val="22"/>
          <w:szCs w:val="22"/>
        </w:rPr>
        <w:tab/>
        <w:t>Extension of Contract Time</w:t>
      </w:r>
      <w:bookmarkEnd w:id="2649"/>
      <w:bookmarkEnd w:id="2650"/>
      <w:bookmarkEnd w:id="2651"/>
      <w:bookmarkEnd w:id="2652"/>
      <w:bookmarkEnd w:id="2653"/>
      <w:bookmarkEnd w:id="2654"/>
      <w:bookmarkEnd w:id="2655"/>
      <w:bookmarkEnd w:id="2656"/>
      <w:bookmarkEnd w:id="2657"/>
      <w:bookmarkEnd w:id="2658"/>
      <w:bookmarkEnd w:id="2659"/>
    </w:p>
    <w:p w14:paraId="75DE4F31"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660" w:name="_Toc198216400"/>
      <w:r w:rsidRPr="00540980">
        <w:rPr>
          <w:rFonts w:ascii="Arial" w:eastAsia="Arial" w:hAnsi="Arial" w:cs="Arial"/>
          <w:color w:val="000000" w:themeColor="text1"/>
          <w:sz w:val="22"/>
          <w:szCs w:val="22"/>
        </w:rPr>
        <w:t xml:space="preserve">44.1 </w:t>
      </w:r>
      <w:r w:rsidRPr="00540980">
        <w:rPr>
          <w:rFonts w:ascii="Arial" w:hAnsi="Arial" w:cs="Arial"/>
          <w:sz w:val="22"/>
          <w:szCs w:val="22"/>
        </w:rPr>
        <w:tab/>
      </w:r>
      <w:r w:rsidRPr="00540980">
        <w:rPr>
          <w:rFonts w:ascii="Arial" w:eastAsia="Arial" w:hAnsi="Arial" w:cs="Arial"/>
          <w:color w:val="000000" w:themeColor="text1"/>
          <w:sz w:val="22"/>
          <w:szCs w:val="22"/>
        </w:rPr>
        <w:t>Should the amount of additional work or other special circumstances warrant the entitlement of the Contractor to an extension of contract time, the Procuring Entity shall determine the amount of such extension; Provided, That the Contractor has notified the Procuring Entity of its claim for extension of contract time prior to the expiration of the contract time, and within thirty (30) calendar days after the additional work has been commenced or the circumstances leading to such claim have arisen, as the case may be, in order to give the Procuring Entity the opportunity to investigate the claim. Failure to provide such notice shall constitute a waiver of such a claim by the Contractor. Upon receipt of full and detailed particulars, the Procuring Entity shall examine the facts and extent of the delay and shall extend the contract time to complete the contract work when, in the Procuring Entity's opinion, the findings of facts justify an extension.</w:t>
      </w:r>
      <w:bookmarkEnd w:id="2660"/>
    </w:p>
    <w:p w14:paraId="6C911232"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661" w:name="_Toc198216401"/>
      <w:r w:rsidRPr="00540980">
        <w:rPr>
          <w:rFonts w:ascii="Arial" w:eastAsia="Arial" w:hAnsi="Arial" w:cs="Arial"/>
          <w:color w:val="000000" w:themeColor="text1"/>
          <w:sz w:val="22"/>
          <w:szCs w:val="22"/>
        </w:rPr>
        <w:t>44.2</w:t>
      </w:r>
      <w:r w:rsidRPr="00540980">
        <w:rPr>
          <w:rFonts w:ascii="Arial" w:hAnsi="Arial" w:cs="Arial"/>
          <w:sz w:val="22"/>
          <w:szCs w:val="22"/>
        </w:rPr>
        <w:tab/>
      </w:r>
      <w:r w:rsidRPr="00540980">
        <w:rPr>
          <w:rFonts w:ascii="Arial" w:eastAsia="Arial" w:hAnsi="Arial" w:cs="Arial"/>
          <w:color w:val="000000" w:themeColor="text1"/>
          <w:sz w:val="22"/>
          <w:szCs w:val="22"/>
        </w:rPr>
        <w:t>No extension of contract time shall be granted to the Contractor due to ordinary unfavorable weather conditions and inexcusable negligence of the Contractor to provide the required equipment, supplies, or materials.</w:t>
      </w:r>
      <w:bookmarkEnd w:id="2661"/>
    </w:p>
    <w:p w14:paraId="1473EAB3"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662" w:name="_Toc198216402"/>
      <w:r w:rsidRPr="00540980">
        <w:rPr>
          <w:rFonts w:ascii="Arial" w:eastAsia="Arial" w:hAnsi="Arial" w:cs="Arial"/>
          <w:color w:val="000000" w:themeColor="text1"/>
          <w:sz w:val="22"/>
          <w:szCs w:val="22"/>
        </w:rPr>
        <w:t xml:space="preserve">44.3 </w:t>
      </w:r>
      <w:r>
        <w:tab/>
      </w:r>
      <w:r w:rsidRPr="00540980">
        <w:rPr>
          <w:rFonts w:ascii="Arial" w:eastAsia="Arial" w:hAnsi="Arial" w:cs="Arial"/>
          <w:color w:val="000000" w:themeColor="text1"/>
          <w:sz w:val="22"/>
          <w:szCs w:val="22"/>
        </w:rPr>
        <w:t>Extension of contract time may be granted only when the affected activities fall within the critical path of the PERT</w:t>
      </w:r>
      <w:r w:rsidRPr="6B175355">
        <w:rPr>
          <w:rFonts w:ascii="Arial" w:eastAsia="Arial" w:hAnsi="Arial" w:cs="Arial"/>
          <w:color w:val="000000" w:themeColor="text1"/>
          <w:sz w:val="22"/>
          <w:szCs w:val="22"/>
        </w:rPr>
        <w:t xml:space="preserve">, </w:t>
      </w:r>
      <w:r w:rsidRPr="00540980">
        <w:rPr>
          <w:rFonts w:ascii="Arial" w:eastAsia="Arial" w:hAnsi="Arial" w:cs="Arial"/>
          <w:color w:val="000000" w:themeColor="text1"/>
          <w:sz w:val="22"/>
          <w:szCs w:val="22"/>
        </w:rPr>
        <w:t>CPM</w:t>
      </w:r>
      <w:r w:rsidRPr="6B175355">
        <w:rPr>
          <w:rFonts w:ascii="Arial" w:eastAsia="Arial" w:hAnsi="Arial" w:cs="Arial"/>
          <w:color w:val="000000" w:themeColor="text1"/>
          <w:sz w:val="22"/>
          <w:szCs w:val="22"/>
        </w:rPr>
        <w:t>,</w:t>
      </w:r>
      <w:r w:rsidRPr="00540980">
        <w:rPr>
          <w:rFonts w:ascii="Arial" w:eastAsia="Arial" w:hAnsi="Arial" w:cs="Arial"/>
          <w:color w:val="000000" w:themeColor="text1"/>
          <w:sz w:val="22"/>
          <w:szCs w:val="22"/>
        </w:rPr>
        <w:t xml:space="preserve"> Precedence Diagram Method or any other project management tool.</w:t>
      </w:r>
      <w:bookmarkEnd w:id="2662"/>
    </w:p>
    <w:p w14:paraId="3DFF831C"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663" w:name="_Toc198216403"/>
      <w:r w:rsidRPr="00540980">
        <w:rPr>
          <w:rFonts w:ascii="Arial" w:eastAsia="Arial" w:hAnsi="Arial" w:cs="Arial"/>
          <w:color w:val="000000" w:themeColor="text1"/>
          <w:sz w:val="22"/>
          <w:szCs w:val="22"/>
        </w:rPr>
        <w:t xml:space="preserve">44.4 </w:t>
      </w:r>
      <w:r w:rsidRPr="00540980">
        <w:rPr>
          <w:rFonts w:ascii="Arial" w:hAnsi="Arial" w:cs="Arial"/>
          <w:sz w:val="22"/>
          <w:szCs w:val="22"/>
        </w:rPr>
        <w:tab/>
      </w:r>
      <w:r w:rsidRPr="00540980">
        <w:rPr>
          <w:rFonts w:ascii="Arial" w:eastAsia="Arial" w:hAnsi="Arial" w:cs="Arial"/>
          <w:color w:val="000000" w:themeColor="text1"/>
          <w:sz w:val="22"/>
          <w:szCs w:val="22"/>
        </w:rPr>
        <w:t>No extension of contract time shall be granted when the reason given to support the request for extension was already considered in the determination of the original contract time during the conduct of detailed engineering and in the preparation of the contract documents as agreed upon by the parties before contract perfection.</w:t>
      </w:r>
      <w:bookmarkEnd w:id="2663"/>
    </w:p>
    <w:p w14:paraId="0E5597DA"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664" w:name="_Toc198216404"/>
      <w:bookmarkStart w:id="2665" w:name="_Ref260142024"/>
      <w:r w:rsidRPr="00540980">
        <w:rPr>
          <w:rFonts w:ascii="Arial" w:eastAsia="Arial" w:hAnsi="Arial" w:cs="Arial"/>
          <w:color w:val="000000" w:themeColor="text1"/>
          <w:sz w:val="22"/>
          <w:szCs w:val="22"/>
        </w:rPr>
        <w:t xml:space="preserve">44.5 </w:t>
      </w:r>
      <w:r w:rsidRPr="00540980">
        <w:rPr>
          <w:rFonts w:ascii="Arial" w:hAnsi="Arial" w:cs="Arial"/>
          <w:sz w:val="22"/>
          <w:szCs w:val="22"/>
        </w:rPr>
        <w:tab/>
      </w:r>
      <w:r w:rsidRPr="00540980">
        <w:rPr>
          <w:rFonts w:ascii="Arial" w:eastAsia="Arial" w:hAnsi="Arial" w:cs="Arial"/>
          <w:color w:val="000000" w:themeColor="text1"/>
          <w:sz w:val="22"/>
          <w:szCs w:val="22"/>
        </w:rPr>
        <w:t xml:space="preserve">Extension of contract time may be granted in the cases indicated in the </w:t>
      </w:r>
      <w:r w:rsidRPr="00540980">
        <w:rPr>
          <w:rFonts w:ascii="Arial" w:eastAsia="Arial" w:hAnsi="Arial" w:cs="Arial"/>
          <w:b/>
          <w:bCs/>
          <w:color w:val="000000" w:themeColor="text1"/>
          <w:sz w:val="22"/>
          <w:szCs w:val="22"/>
          <w:u w:val="single"/>
        </w:rPr>
        <w:t>SCC.</w:t>
      </w:r>
      <w:bookmarkEnd w:id="2664"/>
    </w:p>
    <w:p w14:paraId="04AF2F09"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666" w:name="_Toc198216405"/>
      <w:r w:rsidRPr="00540980">
        <w:rPr>
          <w:rFonts w:ascii="Arial" w:eastAsia="Arial" w:hAnsi="Arial" w:cs="Arial"/>
          <w:color w:val="000000" w:themeColor="text1"/>
          <w:sz w:val="22"/>
          <w:szCs w:val="22"/>
        </w:rPr>
        <w:t xml:space="preserve">44.6 </w:t>
      </w:r>
      <w:r w:rsidRPr="00540980">
        <w:rPr>
          <w:rFonts w:ascii="Arial" w:hAnsi="Arial" w:cs="Arial"/>
          <w:sz w:val="22"/>
          <w:szCs w:val="22"/>
        </w:rPr>
        <w:tab/>
      </w:r>
      <w:r w:rsidRPr="00540980">
        <w:rPr>
          <w:rFonts w:ascii="Arial" w:eastAsia="Arial" w:hAnsi="Arial" w:cs="Arial"/>
          <w:color w:val="000000" w:themeColor="text1"/>
          <w:sz w:val="22"/>
          <w:szCs w:val="22"/>
        </w:rPr>
        <w:t>The written consent of the bank, or surety or insurance company, as the case may be, must be attached to any request of the Contractor for extension of contract time and submitted to the Procuring Entity for consideration and the validity of the Performance Security shall be correspondingly extended.</w:t>
      </w:r>
      <w:bookmarkEnd w:id="2665"/>
      <w:bookmarkEnd w:id="2666"/>
    </w:p>
    <w:p w14:paraId="4FAC1F85"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667" w:name="_Toc198216406"/>
      <w:r w:rsidRPr="00540980">
        <w:rPr>
          <w:rFonts w:ascii="Arial" w:eastAsia="Arial" w:hAnsi="Arial" w:cs="Arial"/>
          <w:color w:val="000000" w:themeColor="text1"/>
          <w:sz w:val="22"/>
          <w:szCs w:val="22"/>
        </w:rPr>
        <w:lastRenderedPageBreak/>
        <w:t>44.7</w:t>
      </w:r>
      <w:r w:rsidRPr="00540980">
        <w:rPr>
          <w:rFonts w:ascii="Arial" w:hAnsi="Arial" w:cs="Arial"/>
          <w:sz w:val="22"/>
          <w:szCs w:val="22"/>
        </w:rPr>
        <w:tab/>
      </w:r>
      <w:r w:rsidRPr="00540980">
        <w:rPr>
          <w:rFonts w:ascii="Arial" w:eastAsia="Arial" w:hAnsi="Arial" w:cs="Arial"/>
          <w:color w:val="000000" w:themeColor="text1"/>
          <w:sz w:val="22"/>
          <w:szCs w:val="22"/>
        </w:rPr>
        <w:t>The Procuring Entity shall extend the Intended Completion Date if a Variation is issued which makes it impossible for the Intended Completion Date to be achieved by the Contractor without taking steps to accelerate the remaining work, which would cause the Contractor to incur additional costs.  No payment shall be made for any event which may warrant the extension of the Intended Completion Date.</w:t>
      </w:r>
      <w:bookmarkEnd w:id="2667"/>
    </w:p>
    <w:p w14:paraId="19421473"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668" w:name="_Toc198216407"/>
      <w:r w:rsidRPr="00540980">
        <w:rPr>
          <w:rFonts w:ascii="Arial" w:eastAsia="Arial" w:hAnsi="Arial" w:cs="Arial"/>
          <w:color w:val="000000" w:themeColor="text1"/>
          <w:sz w:val="22"/>
          <w:szCs w:val="22"/>
        </w:rPr>
        <w:t>44.8</w:t>
      </w:r>
      <w:r w:rsidRPr="00540980">
        <w:rPr>
          <w:rFonts w:ascii="Arial" w:hAnsi="Arial" w:cs="Arial"/>
          <w:sz w:val="22"/>
          <w:szCs w:val="22"/>
        </w:rPr>
        <w:tab/>
      </w:r>
      <w:r w:rsidRPr="00540980">
        <w:rPr>
          <w:rFonts w:ascii="Arial" w:eastAsia="Arial" w:hAnsi="Arial" w:cs="Arial"/>
          <w:color w:val="000000" w:themeColor="text1"/>
          <w:sz w:val="22"/>
          <w:szCs w:val="22"/>
        </w:rPr>
        <w:t>The Procuring Entity shall decide whether and by how much to extend the Intended Completion Date within twenty (20) days of the Contractor asking the Procuring Entity for a decision thereto after fully submitting all supporting information.  If the Contractor has failed to give early warning of a delay or has failed to cooperate in dealing with a delay, the delay by this failure shall not be considered in assessing the new Intended Completion Date.</w:t>
      </w:r>
      <w:bookmarkEnd w:id="2668"/>
    </w:p>
    <w:p w14:paraId="17173F2B" w14:textId="77777777" w:rsidR="008C3A33" w:rsidRPr="00540980" w:rsidRDefault="008C3A33" w:rsidP="008C3A33">
      <w:pPr>
        <w:pStyle w:val="Heading5"/>
        <w:rPr>
          <w:sz w:val="22"/>
          <w:szCs w:val="22"/>
        </w:rPr>
      </w:pPr>
      <w:bookmarkStart w:id="2669" w:name="_Toc198216408"/>
      <w:bookmarkStart w:id="2670" w:name="_Toc199164144"/>
      <w:bookmarkStart w:id="2671" w:name="_Ref100482848"/>
      <w:bookmarkStart w:id="2672" w:name="_Toc100571578"/>
      <w:bookmarkStart w:id="2673" w:name="_Toc101169586"/>
      <w:bookmarkStart w:id="2674" w:name="_Toc101545735"/>
      <w:bookmarkStart w:id="2675" w:name="_Toc101545904"/>
      <w:bookmarkStart w:id="2676" w:name="_Toc102300394"/>
      <w:bookmarkStart w:id="2677" w:name="_Toc102300625"/>
      <w:bookmarkStart w:id="2678" w:name="_Toc240079239"/>
      <w:bookmarkStart w:id="2679" w:name="_Toc240079655"/>
      <w:r w:rsidRPr="00540980">
        <w:rPr>
          <w:sz w:val="22"/>
          <w:szCs w:val="22"/>
        </w:rPr>
        <w:t xml:space="preserve">45) </w:t>
      </w:r>
      <w:r w:rsidRPr="00540980">
        <w:rPr>
          <w:sz w:val="22"/>
          <w:szCs w:val="22"/>
        </w:rPr>
        <w:tab/>
        <w:t>Price Escalation</w:t>
      </w:r>
      <w:bookmarkEnd w:id="2669"/>
      <w:bookmarkEnd w:id="2670"/>
      <w:r w:rsidRPr="00540980">
        <w:rPr>
          <w:sz w:val="22"/>
          <w:szCs w:val="22"/>
        </w:rPr>
        <w:t xml:space="preserve"> </w:t>
      </w:r>
      <w:bookmarkEnd w:id="2671"/>
      <w:bookmarkEnd w:id="2672"/>
      <w:bookmarkEnd w:id="2673"/>
      <w:bookmarkEnd w:id="2674"/>
      <w:bookmarkEnd w:id="2675"/>
      <w:bookmarkEnd w:id="2676"/>
      <w:bookmarkEnd w:id="2677"/>
      <w:bookmarkEnd w:id="2678"/>
      <w:bookmarkEnd w:id="2679"/>
    </w:p>
    <w:p w14:paraId="71DF21B8" w14:textId="77777777" w:rsidR="008C3A33" w:rsidRPr="00540980" w:rsidRDefault="008C3A33" w:rsidP="008C3A33">
      <w:pPr>
        <w:pStyle w:val="Style2"/>
        <w:numPr>
          <w:ilvl w:val="0"/>
          <w:numId w:val="0"/>
        </w:numPr>
        <w:ind w:left="720"/>
        <w:rPr>
          <w:rFonts w:ascii="Arial" w:eastAsia="Arial" w:hAnsi="Arial" w:cs="Arial"/>
          <w:color w:val="000000" w:themeColor="text1"/>
          <w:sz w:val="22"/>
          <w:szCs w:val="22"/>
        </w:rPr>
      </w:pPr>
      <w:r w:rsidRPr="00540980">
        <w:rPr>
          <w:rFonts w:ascii="Arial" w:eastAsia="Arial" w:hAnsi="Arial" w:cs="Arial"/>
          <w:color w:val="000000" w:themeColor="text1"/>
          <w:sz w:val="22"/>
          <w:szCs w:val="22"/>
        </w:rPr>
        <w:t>In the event of an extraordinary increase in prices of specific components of the Infrastructure Project, price escalation may be considered, subject to prior approval of the GPPB. If the cost of construction components increases by more than ten percent (10%) of the unit price of work items, as determined against the prevailing price indices of the PSA, a price escalation may be authorized at a no-loss, no-gain basis, using the appropriate formula prescribed by the GPPB. For the purpose of this Section, the PSA shall ensure that its price indices are region-specific and updated on a monthly basis</w:t>
      </w:r>
    </w:p>
    <w:p w14:paraId="181D8C87" w14:textId="77777777" w:rsidR="008C3A33" w:rsidRPr="00540980" w:rsidRDefault="008C3A33" w:rsidP="008C3A33">
      <w:pPr>
        <w:pStyle w:val="Heading5"/>
        <w:rPr>
          <w:sz w:val="22"/>
          <w:szCs w:val="22"/>
        </w:rPr>
      </w:pPr>
      <w:bookmarkStart w:id="2680" w:name="_Ref100547593"/>
      <w:bookmarkStart w:id="2681" w:name="_Toc100571579"/>
      <w:bookmarkStart w:id="2682" w:name="_Toc101169587"/>
      <w:bookmarkStart w:id="2683" w:name="_Toc101545736"/>
      <w:bookmarkStart w:id="2684" w:name="_Toc101545905"/>
      <w:bookmarkStart w:id="2685" w:name="_Toc102300395"/>
      <w:bookmarkStart w:id="2686" w:name="_Toc102300626"/>
      <w:bookmarkStart w:id="2687" w:name="_Toc240079240"/>
      <w:bookmarkStart w:id="2688" w:name="_Toc240079656"/>
      <w:bookmarkStart w:id="2689" w:name="_Toc198216409"/>
      <w:bookmarkStart w:id="2690" w:name="_Toc199164145"/>
      <w:r w:rsidRPr="00540980">
        <w:rPr>
          <w:sz w:val="22"/>
          <w:szCs w:val="22"/>
        </w:rPr>
        <w:t xml:space="preserve">46) </w:t>
      </w:r>
      <w:r w:rsidRPr="00540980">
        <w:rPr>
          <w:sz w:val="22"/>
          <w:szCs w:val="22"/>
        </w:rPr>
        <w:tab/>
        <w:t>Completion</w:t>
      </w:r>
      <w:bookmarkEnd w:id="2680"/>
      <w:bookmarkEnd w:id="2681"/>
      <w:bookmarkEnd w:id="2682"/>
      <w:bookmarkEnd w:id="2683"/>
      <w:bookmarkEnd w:id="2684"/>
      <w:bookmarkEnd w:id="2685"/>
      <w:bookmarkEnd w:id="2686"/>
      <w:bookmarkEnd w:id="2687"/>
      <w:bookmarkEnd w:id="2688"/>
      <w:bookmarkEnd w:id="2689"/>
      <w:bookmarkEnd w:id="2690"/>
    </w:p>
    <w:p w14:paraId="40A4D41C" w14:textId="77777777" w:rsidR="008C3A33" w:rsidRPr="00540980" w:rsidRDefault="008C3A33" w:rsidP="008C3A33">
      <w:pPr>
        <w:pStyle w:val="Style2"/>
        <w:numPr>
          <w:ilvl w:val="0"/>
          <w:numId w:val="0"/>
        </w:numPr>
        <w:ind w:left="720"/>
        <w:rPr>
          <w:rFonts w:ascii="Arial" w:eastAsia="Arial" w:hAnsi="Arial" w:cs="Arial"/>
          <w:color w:val="000000" w:themeColor="text1"/>
          <w:sz w:val="22"/>
          <w:szCs w:val="22"/>
        </w:rPr>
      </w:pPr>
      <w:r w:rsidRPr="00540980">
        <w:rPr>
          <w:rFonts w:ascii="Arial" w:eastAsia="Arial" w:hAnsi="Arial" w:cs="Arial"/>
          <w:color w:val="000000" w:themeColor="text1"/>
          <w:sz w:val="22"/>
          <w:szCs w:val="22"/>
        </w:rPr>
        <w:t>The Contractor shall request the Procuring Entity to issue a Certificate of Completion of the Works, and the Procuring Entity will do so upon determining that the work is completed.</w:t>
      </w:r>
    </w:p>
    <w:p w14:paraId="0E6A1170" w14:textId="77777777" w:rsidR="008C3A33" w:rsidRPr="00540980" w:rsidRDefault="008C3A33" w:rsidP="008C3A33">
      <w:pPr>
        <w:pStyle w:val="Heading5"/>
        <w:rPr>
          <w:sz w:val="22"/>
          <w:szCs w:val="22"/>
        </w:rPr>
      </w:pPr>
      <w:bookmarkStart w:id="2691" w:name="_Toc100571580"/>
      <w:bookmarkStart w:id="2692" w:name="_Toc101169588"/>
      <w:bookmarkStart w:id="2693" w:name="_Toc101545737"/>
      <w:bookmarkStart w:id="2694" w:name="_Toc101545906"/>
      <w:bookmarkStart w:id="2695" w:name="_Toc102300396"/>
      <w:bookmarkStart w:id="2696" w:name="_Toc102300627"/>
      <w:bookmarkStart w:id="2697" w:name="_Toc240079241"/>
      <w:bookmarkStart w:id="2698" w:name="_Toc240079657"/>
      <w:bookmarkStart w:id="2699" w:name="_Toc198216410"/>
      <w:bookmarkStart w:id="2700" w:name="_Toc199164146"/>
      <w:r w:rsidRPr="00540980">
        <w:rPr>
          <w:sz w:val="22"/>
          <w:szCs w:val="22"/>
        </w:rPr>
        <w:t xml:space="preserve">47) </w:t>
      </w:r>
      <w:r w:rsidRPr="00540980">
        <w:rPr>
          <w:sz w:val="22"/>
          <w:szCs w:val="22"/>
        </w:rPr>
        <w:tab/>
        <w:t>Taking Over</w:t>
      </w:r>
      <w:bookmarkEnd w:id="2691"/>
      <w:bookmarkEnd w:id="2692"/>
      <w:bookmarkEnd w:id="2693"/>
      <w:bookmarkEnd w:id="2694"/>
      <w:bookmarkEnd w:id="2695"/>
      <w:bookmarkEnd w:id="2696"/>
      <w:bookmarkEnd w:id="2697"/>
      <w:bookmarkEnd w:id="2698"/>
      <w:bookmarkEnd w:id="2699"/>
      <w:bookmarkEnd w:id="2700"/>
    </w:p>
    <w:p w14:paraId="162BB24F" w14:textId="77777777" w:rsidR="008C3A33" w:rsidRPr="00540980" w:rsidRDefault="008C3A33" w:rsidP="008C3A33">
      <w:pPr>
        <w:pStyle w:val="Style2"/>
        <w:numPr>
          <w:ilvl w:val="0"/>
          <w:numId w:val="0"/>
        </w:numPr>
        <w:ind w:left="720"/>
        <w:rPr>
          <w:rFonts w:ascii="Arial" w:eastAsia="Arial" w:hAnsi="Arial" w:cs="Arial"/>
          <w:color w:val="000000" w:themeColor="text1"/>
          <w:sz w:val="22"/>
          <w:szCs w:val="22"/>
        </w:rPr>
      </w:pPr>
      <w:r w:rsidRPr="00540980">
        <w:rPr>
          <w:rFonts w:ascii="Arial" w:eastAsia="Arial" w:hAnsi="Arial" w:cs="Arial"/>
          <w:color w:val="000000" w:themeColor="text1"/>
          <w:sz w:val="22"/>
          <w:szCs w:val="22"/>
        </w:rPr>
        <w:t xml:space="preserve">The Procuring Entity shall take over the Site and the Works within seven (7) days from the date of issuance of a Certificate of Completion; Provided, That it shall not release the Contractor of its responsibilities within the </w:t>
      </w:r>
      <w:bookmarkStart w:id="2701" w:name="_Int_2GPlnVRb"/>
      <w:r w:rsidRPr="00540980">
        <w:rPr>
          <w:rFonts w:ascii="Arial" w:eastAsia="Arial" w:hAnsi="Arial" w:cs="Arial"/>
          <w:color w:val="000000" w:themeColor="text1"/>
          <w:sz w:val="22"/>
          <w:szCs w:val="22"/>
        </w:rPr>
        <w:t>defects</w:t>
      </w:r>
      <w:bookmarkEnd w:id="2701"/>
      <w:r w:rsidRPr="00540980">
        <w:rPr>
          <w:rFonts w:ascii="Arial" w:eastAsia="Arial" w:hAnsi="Arial" w:cs="Arial"/>
          <w:color w:val="000000" w:themeColor="text1"/>
          <w:sz w:val="22"/>
          <w:szCs w:val="22"/>
        </w:rPr>
        <w:t xml:space="preserve"> liability period.</w:t>
      </w:r>
    </w:p>
    <w:p w14:paraId="25643227" w14:textId="77777777" w:rsidR="008C3A33" w:rsidRPr="00540980" w:rsidRDefault="008C3A33" w:rsidP="008C3A33">
      <w:pPr>
        <w:pStyle w:val="Heading5"/>
        <w:rPr>
          <w:sz w:val="22"/>
          <w:szCs w:val="22"/>
        </w:rPr>
      </w:pPr>
      <w:bookmarkStart w:id="2702" w:name="_Toc100571581"/>
      <w:bookmarkStart w:id="2703" w:name="_Toc101169589"/>
      <w:bookmarkStart w:id="2704" w:name="_Toc101545738"/>
      <w:bookmarkStart w:id="2705" w:name="_Toc101545907"/>
      <w:bookmarkStart w:id="2706" w:name="_Toc102300397"/>
      <w:bookmarkStart w:id="2707" w:name="_Toc102300628"/>
      <w:bookmarkStart w:id="2708" w:name="_Toc240079242"/>
      <w:bookmarkStart w:id="2709" w:name="_Toc240079658"/>
      <w:bookmarkStart w:id="2710" w:name="_Toc198216411"/>
      <w:bookmarkStart w:id="2711" w:name="_Toc199164147"/>
      <w:r w:rsidRPr="00540980">
        <w:rPr>
          <w:sz w:val="22"/>
          <w:szCs w:val="22"/>
        </w:rPr>
        <w:t xml:space="preserve">48) </w:t>
      </w:r>
      <w:r w:rsidRPr="00540980">
        <w:rPr>
          <w:sz w:val="22"/>
          <w:szCs w:val="22"/>
        </w:rPr>
        <w:tab/>
        <w:t>Operating and Maintenance Manuals</w:t>
      </w:r>
      <w:bookmarkEnd w:id="2702"/>
      <w:bookmarkEnd w:id="2703"/>
      <w:bookmarkEnd w:id="2704"/>
      <w:bookmarkEnd w:id="2705"/>
      <w:bookmarkEnd w:id="2706"/>
      <w:bookmarkEnd w:id="2707"/>
      <w:bookmarkEnd w:id="2708"/>
      <w:bookmarkEnd w:id="2709"/>
      <w:bookmarkEnd w:id="2710"/>
      <w:bookmarkEnd w:id="2711"/>
    </w:p>
    <w:p w14:paraId="0FE4D784" w14:textId="77777777" w:rsidR="008C3A33" w:rsidRPr="00540980" w:rsidRDefault="008C3A33" w:rsidP="008C3A33">
      <w:pPr>
        <w:pStyle w:val="Style1"/>
        <w:ind w:left="1440" w:hanging="720"/>
        <w:rPr>
          <w:rFonts w:ascii="Arial" w:eastAsia="Arial" w:hAnsi="Arial" w:cs="Arial"/>
          <w:color w:val="000000" w:themeColor="text1"/>
          <w:sz w:val="22"/>
          <w:szCs w:val="22"/>
        </w:rPr>
      </w:pPr>
      <w:bookmarkStart w:id="2712" w:name="_Ref36371259"/>
      <w:bookmarkStart w:id="2713" w:name="_Toc198216412"/>
      <w:r w:rsidRPr="00540980">
        <w:rPr>
          <w:rFonts w:ascii="Arial" w:eastAsia="Arial" w:hAnsi="Arial" w:cs="Arial"/>
          <w:color w:val="000000" w:themeColor="text1"/>
          <w:sz w:val="22"/>
          <w:szCs w:val="22"/>
        </w:rPr>
        <w:t>48.1</w:t>
      </w:r>
      <w:r w:rsidRPr="00540980">
        <w:rPr>
          <w:rFonts w:ascii="Arial" w:hAnsi="Arial" w:cs="Arial"/>
          <w:sz w:val="22"/>
          <w:szCs w:val="22"/>
        </w:rPr>
        <w:tab/>
      </w:r>
      <w:r w:rsidRPr="00540980">
        <w:rPr>
          <w:rFonts w:ascii="Arial" w:eastAsia="Arial" w:hAnsi="Arial" w:cs="Arial"/>
          <w:color w:val="000000" w:themeColor="text1"/>
          <w:sz w:val="22"/>
          <w:szCs w:val="22"/>
        </w:rPr>
        <w:t xml:space="preserve">If “as built” Drawings and/or operating and maintenance manuals are required, the Contractor shall supply them by the dates stated in the </w:t>
      </w:r>
      <w:hyperlink w:anchor="scc53_1">
        <w:r w:rsidRPr="00540980">
          <w:rPr>
            <w:rStyle w:val="Hyperlink"/>
            <w:rFonts w:ascii="Arial" w:eastAsia="Arial" w:hAnsi="Arial" w:cs="Arial"/>
            <w:color w:val="000000" w:themeColor="text1"/>
            <w:sz w:val="22"/>
            <w:szCs w:val="22"/>
          </w:rPr>
          <w:t>SCC</w:t>
        </w:r>
      </w:hyperlink>
      <w:r w:rsidRPr="00540980">
        <w:rPr>
          <w:rFonts w:ascii="Arial" w:eastAsia="Arial" w:hAnsi="Arial" w:cs="Arial"/>
          <w:color w:val="000000" w:themeColor="text1"/>
          <w:sz w:val="22"/>
          <w:szCs w:val="22"/>
        </w:rPr>
        <w:t>.</w:t>
      </w:r>
      <w:bookmarkEnd w:id="2712"/>
      <w:bookmarkEnd w:id="2713"/>
    </w:p>
    <w:p w14:paraId="592C9228" w14:textId="77777777" w:rsidR="008C3A33" w:rsidRPr="00540980" w:rsidRDefault="008C3A33" w:rsidP="008C3A33">
      <w:pPr>
        <w:pStyle w:val="Style1"/>
        <w:ind w:left="1440" w:hanging="720"/>
        <w:rPr>
          <w:rFonts w:ascii="Arial" w:eastAsia="Arial" w:hAnsi="Arial" w:cs="Arial"/>
          <w:color w:val="000000" w:themeColor="text1"/>
          <w:sz w:val="22"/>
          <w:szCs w:val="22"/>
        </w:rPr>
        <w:sectPr w:rsidR="008C3A33" w:rsidRPr="00540980" w:rsidSect="008C3A33">
          <w:pgSz w:w="11909" w:h="16834" w:code="9"/>
          <w:pgMar w:top="1440" w:right="1440" w:bottom="1440" w:left="1440" w:header="720" w:footer="720" w:gutter="0"/>
          <w:cols w:space="720"/>
          <w:docGrid w:linePitch="360"/>
        </w:sectPr>
      </w:pPr>
      <w:bookmarkStart w:id="2714" w:name="_Ref36371331"/>
      <w:bookmarkStart w:id="2715" w:name="_Toc198216413"/>
      <w:r w:rsidRPr="00540980">
        <w:rPr>
          <w:rFonts w:ascii="Arial" w:eastAsia="Arial" w:hAnsi="Arial" w:cs="Arial"/>
          <w:color w:val="000000" w:themeColor="text1"/>
          <w:sz w:val="22"/>
          <w:szCs w:val="22"/>
        </w:rPr>
        <w:t xml:space="preserve">48.2 </w:t>
      </w:r>
      <w:r w:rsidRPr="00540980">
        <w:rPr>
          <w:rFonts w:ascii="Arial" w:hAnsi="Arial" w:cs="Arial"/>
          <w:sz w:val="22"/>
          <w:szCs w:val="22"/>
        </w:rPr>
        <w:tab/>
      </w:r>
      <w:r w:rsidRPr="00540980">
        <w:rPr>
          <w:rFonts w:ascii="Arial" w:eastAsia="Arial" w:hAnsi="Arial" w:cs="Arial"/>
          <w:color w:val="000000" w:themeColor="text1"/>
          <w:sz w:val="22"/>
          <w:szCs w:val="22"/>
        </w:rPr>
        <w:t xml:space="preserve">If the Contractor does not supply the Drawings and/or manuals by the dates stated in the </w:t>
      </w:r>
      <w:hyperlink w:anchor="scc53_2">
        <w:r w:rsidRPr="00540980">
          <w:rPr>
            <w:rStyle w:val="Hyperlink"/>
            <w:rFonts w:ascii="Arial" w:eastAsia="Arial" w:hAnsi="Arial" w:cs="Arial"/>
            <w:color w:val="000000" w:themeColor="text1"/>
            <w:sz w:val="22"/>
            <w:szCs w:val="22"/>
          </w:rPr>
          <w:t>SCC</w:t>
        </w:r>
      </w:hyperlink>
      <w:r w:rsidRPr="00540980">
        <w:rPr>
          <w:rFonts w:ascii="Arial" w:eastAsia="Arial" w:hAnsi="Arial" w:cs="Arial"/>
          <w:color w:val="000000" w:themeColor="text1"/>
          <w:sz w:val="22"/>
          <w:szCs w:val="22"/>
        </w:rPr>
        <w:t xml:space="preserve">, or they do not receive the Procuring Entity’s approval, the Procuring Entity shall withhold the amount stated in the </w:t>
      </w:r>
      <w:hyperlink w:anchor="scc53_2">
        <w:r w:rsidRPr="00540980">
          <w:rPr>
            <w:rStyle w:val="Hyperlink"/>
            <w:rFonts w:ascii="Arial" w:eastAsia="Arial" w:hAnsi="Arial" w:cs="Arial"/>
            <w:color w:val="000000" w:themeColor="text1"/>
            <w:sz w:val="22"/>
            <w:szCs w:val="22"/>
          </w:rPr>
          <w:t>SCC</w:t>
        </w:r>
      </w:hyperlink>
      <w:r w:rsidRPr="00540980">
        <w:rPr>
          <w:rFonts w:ascii="Arial" w:eastAsia="Arial" w:hAnsi="Arial" w:cs="Arial"/>
          <w:color w:val="000000" w:themeColor="text1"/>
          <w:sz w:val="22"/>
          <w:szCs w:val="22"/>
        </w:rPr>
        <w:t xml:space="preserve"> from payments due to the Contractor.</w:t>
      </w:r>
      <w:bookmarkEnd w:id="2714"/>
      <w:bookmarkEnd w:id="2715"/>
    </w:p>
    <w:p w14:paraId="1DEFF302" w14:textId="77777777" w:rsidR="008C3A33" w:rsidRPr="0023108C" w:rsidRDefault="008C3A33" w:rsidP="008C3A33">
      <w:pPr>
        <w:pStyle w:val="Heading1"/>
      </w:pPr>
      <w:bookmarkStart w:id="2716" w:name="_Toc36968733"/>
      <w:bookmarkStart w:id="2717" w:name="_Toc36968830"/>
      <w:bookmarkStart w:id="2718" w:name="_Ref60480543"/>
      <w:bookmarkStart w:id="2719" w:name="_Toc60484271"/>
      <w:bookmarkStart w:id="2720" w:name="_Toc60484479"/>
      <w:bookmarkStart w:id="2721" w:name="_Toc60484764"/>
      <w:bookmarkStart w:id="2722" w:name="_Toc60484876"/>
      <w:bookmarkStart w:id="2723" w:name="_Toc60485737"/>
      <w:bookmarkStart w:id="2724" w:name="_Toc60486277"/>
      <w:bookmarkStart w:id="2725" w:name="_Toc60486530"/>
      <w:bookmarkStart w:id="2726" w:name="_Toc63167466"/>
      <w:bookmarkStart w:id="2727" w:name="_Toc63167760"/>
      <w:bookmarkStart w:id="2728" w:name="_Toc69537751"/>
      <w:bookmarkStart w:id="2729" w:name="_Toc69540514"/>
      <w:bookmarkStart w:id="2730" w:name="_Toc69541374"/>
      <w:bookmarkStart w:id="2731" w:name="_Toc70521092"/>
      <w:bookmarkStart w:id="2732" w:name="_Toc79307049"/>
      <w:bookmarkStart w:id="2733" w:name="_Toc79308406"/>
      <w:bookmarkStart w:id="2734" w:name="_Toc79310293"/>
      <w:bookmarkStart w:id="2735" w:name="_Toc94079269"/>
      <w:bookmarkStart w:id="2736" w:name="_Toc100571286"/>
      <w:bookmarkStart w:id="2737" w:name="_Toc100571582"/>
      <w:bookmarkStart w:id="2738" w:name="_Ref100625790"/>
      <w:bookmarkStart w:id="2739" w:name="_Ref100687566"/>
      <w:bookmarkStart w:id="2740" w:name="_Toc101169590"/>
      <w:bookmarkStart w:id="2741" w:name="_Toc101542631"/>
      <w:bookmarkStart w:id="2742" w:name="_Toc101545739"/>
      <w:bookmarkStart w:id="2743" w:name="_Toc101545908"/>
      <w:bookmarkStart w:id="2744" w:name="_Ref101959067"/>
      <w:bookmarkStart w:id="2745" w:name="_Toc102300398"/>
      <w:bookmarkStart w:id="2746" w:name="_Toc102300629"/>
      <w:bookmarkStart w:id="2747" w:name="_Ref240788481"/>
      <w:bookmarkStart w:id="2748" w:name="_Ref240788884"/>
      <w:bookmarkStart w:id="2749" w:name="_Ref240796007"/>
      <w:bookmarkStart w:id="2750" w:name="_Toc260146153"/>
      <w:bookmarkStart w:id="2751" w:name="_Toc198214497"/>
      <w:bookmarkStart w:id="2752" w:name="_Toc198216414"/>
      <w:r w:rsidRPr="0023108C">
        <w:lastRenderedPageBreak/>
        <w:t>Section V. Special Conditions of Contract</w:t>
      </w:r>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p>
    <w:tbl>
      <w:tblPr>
        <w:tblW w:w="9000" w:type="dxa"/>
        <w:jc w:val="center"/>
        <w:tblLayout w:type="fixed"/>
        <w:tblLook w:val="0000" w:firstRow="0" w:lastRow="0" w:firstColumn="0" w:lastColumn="0" w:noHBand="0" w:noVBand="0"/>
      </w:tblPr>
      <w:tblGrid>
        <w:gridCol w:w="9000"/>
      </w:tblGrid>
      <w:tr w:rsidR="008C3A33" w:rsidRPr="008F45A0" w14:paraId="53910521" w14:textId="77777777" w:rsidTr="00E66B1E">
        <w:trPr>
          <w:jc w:val="center"/>
        </w:trPr>
        <w:tc>
          <w:tcPr>
            <w:tcW w:w="9000" w:type="dxa"/>
            <w:tcBorders>
              <w:top w:val="single" w:sz="6" w:space="0" w:color="auto"/>
              <w:left w:val="single" w:sz="6" w:space="0" w:color="auto"/>
              <w:bottom w:val="single" w:sz="6" w:space="0" w:color="auto"/>
              <w:right w:val="single" w:sz="6" w:space="0" w:color="auto"/>
            </w:tcBorders>
          </w:tcPr>
          <w:p w14:paraId="194A4B7A" w14:textId="77777777" w:rsidR="008C3A33" w:rsidRPr="008F45A0" w:rsidRDefault="008C3A33" w:rsidP="00E66B1E">
            <w:pPr>
              <w:spacing w:after="120"/>
              <w:rPr>
                <w:rFonts w:ascii="Arial" w:eastAsia="Arial" w:hAnsi="Arial" w:cs="Arial"/>
                <w:b/>
                <w:bCs/>
                <w:color w:val="000000" w:themeColor="text1"/>
                <w:sz w:val="22"/>
                <w:szCs w:val="22"/>
              </w:rPr>
            </w:pPr>
            <w:bookmarkStart w:id="2753" w:name="_Toc340548645"/>
            <w:bookmarkStart w:id="2754" w:name="_Toc36609046"/>
            <w:r w:rsidRPr="008F45A0">
              <w:rPr>
                <w:rFonts w:ascii="Arial" w:eastAsia="Arial" w:hAnsi="Arial" w:cs="Arial"/>
                <w:b/>
                <w:bCs/>
                <w:color w:val="000000" w:themeColor="text1"/>
                <w:sz w:val="22"/>
                <w:szCs w:val="22"/>
              </w:rPr>
              <w:t>Notes on the Special Conditions of Contract</w:t>
            </w:r>
            <w:bookmarkEnd w:id="2753"/>
            <w:bookmarkEnd w:id="2754"/>
          </w:p>
          <w:p w14:paraId="523E4031" w14:textId="77777777" w:rsidR="008C3A33" w:rsidRPr="008F45A0" w:rsidRDefault="008C3A33" w:rsidP="00E66B1E">
            <w:pPr>
              <w:suppressAutoHyphens/>
              <w:spacing w:after="120"/>
              <w:rPr>
                <w:rFonts w:ascii="Arial" w:eastAsia="Arial" w:hAnsi="Arial" w:cs="Arial"/>
                <w:color w:val="000000" w:themeColor="text1"/>
                <w:sz w:val="22"/>
                <w:szCs w:val="22"/>
              </w:rPr>
            </w:pPr>
            <w:r w:rsidRPr="008F45A0">
              <w:rPr>
                <w:rFonts w:ascii="Arial" w:eastAsia="Arial" w:hAnsi="Arial" w:cs="Arial"/>
                <w:color w:val="000000" w:themeColor="text1"/>
                <w:sz w:val="22"/>
                <w:szCs w:val="22"/>
              </w:rPr>
              <w:t>Similar to the BDS, the clauses in this Section are intended to assist the Procuring Entity in providing contract-specific information in relation to corresponding clauses in the GCC.</w:t>
            </w:r>
          </w:p>
          <w:p w14:paraId="39316C78" w14:textId="77777777" w:rsidR="008C3A33" w:rsidRPr="008F45A0" w:rsidRDefault="008C3A33" w:rsidP="00E66B1E">
            <w:pPr>
              <w:suppressAutoHyphens/>
              <w:spacing w:after="120"/>
              <w:rPr>
                <w:rFonts w:ascii="Arial" w:eastAsia="Arial" w:hAnsi="Arial" w:cs="Arial"/>
                <w:color w:val="000000" w:themeColor="text1"/>
                <w:sz w:val="22"/>
                <w:szCs w:val="22"/>
              </w:rPr>
            </w:pPr>
            <w:r w:rsidRPr="008F45A0">
              <w:rPr>
                <w:rFonts w:ascii="Arial" w:eastAsia="Arial" w:hAnsi="Arial" w:cs="Arial"/>
                <w:color w:val="000000" w:themeColor="text1"/>
                <w:sz w:val="22"/>
                <w:szCs w:val="22"/>
              </w:rPr>
              <w:t>The provisions of this Section complement the GCC, specifying contractual requirements linked to the special circumstances of the Procuring Entity, the Procuring Entity’s country, the sector, and the Works procured.  In preparing this Section, the following aspects should be checked:</w:t>
            </w:r>
          </w:p>
          <w:p w14:paraId="381B1B2D" w14:textId="77777777" w:rsidR="008C3A33" w:rsidRPr="008F45A0" w:rsidRDefault="008C3A33" w:rsidP="00E66B1E">
            <w:pPr>
              <w:numPr>
                <w:ilvl w:val="3"/>
                <w:numId w:val="31"/>
              </w:numPr>
              <w:suppressAutoHyphens/>
              <w:spacing w:after="120"/>
              <w:rPr>
                <w:rFonts w:ascii="Arial" w:eastAsia="Arial" w:hAnsi="Arial" w:cs="Arial"/>
                <w:color w:val="000000" w:themeColor="text1"/>
                <w:sz w:val="22"/>
                <w:szCs w:val="22"/>
              </w:rPr>
            </w:pPr>
            <w:r w:rsidRPr="008F45A0">
              <w:rPr>
                <w:rFonts w:ascii="Arial" w:eastAsia="Arial" w:hAnsi="Arial" w:cs="Arial"/>
                <w:color w:val="000000" w:themeColor="text1"/>
                <w:sz w:val="22"/>
                <w:szCs w:val="22"/>
              </w:rPr>
              <w:t xml:space="preserve">Information that complements provisions of </w:t>
            </w:r>
            <w:r w:rsidRPr="008F45A0">
              <w:rPr>
                <w:rFonts w:ascii="Arial" w:hAnsi="Arial" w:cs="Arial"/>
                <w:color w:val="000000" w:themeColor="text1"/>
                <w:sz w:val="22"/>
                <w:szCs w:val="22"/>
              </w:rPr>
              <w:fldChar w:fldCharType="begin"/>
            </w:r>
            <w:r w:rsidRPr="008F45A0">
              <w:rPr>
                <w:rFonts w:ascii="Arial" w:hAnsi="Arial" w:cs="Arial"/>
                <w:color w:val="000000" w:themeColor="text1"/>
                <w:sz w:val="22"/>
                <w:szCs w:val="22"/>
              </w:rPr>
              <w:instrText xml:space="preserve"> REF _Ref240796045 \h  \* MERGEFORMAT </w:instrText>
            </w:r>
            <w:r w:rsidRPr="008F45A0">
              <w:rPr>
                <w:rFonts w:ascii="Arial" w:hAnsi="Arial" w:cs="Arial"/>
                <w:color w:val="000000" w:themeColor="text1"/>
                <w:sz w:val="22"/>
                <w:szCs w:val="22"/>
              </w:rPr>
            </w:r>
            <w:r w:rsidRPr="008F45A0">
              <w:rPr>
                <w:rFonts w:ascii="Arial" w:hAnsi="Arial" w:cs="Arial"/>
                <w:color w:val="000000" w:themeColor="text1"/>
                <w:sz w:val="22"/>
                <w:szCs w:val="22"/>
              </w:rPr>
              <w:fldChar w:fldCharType="separate"/>
            </w:r>
            <w:r w:rsidRPr="00B70D78">
              <w:rPr>
                <w:rFonts w:ascii="Arial" w:hAnsi="Arial" w:cs="Arial"/>
                <w:color w:val="000000" w:themeColor="text1"/>
                <w:sz w:val="22"/>
                <w:szCs w:val="22"/>
              </w:rPr>
              <w:t>Section IV. General Conditions of Contract</w:t>
            </w:r>
            <w:r w:rsidRPr="008F45A0">
              <w:rPr>
                <w:rFonts w:ascii="Arial" w:hAnsi="Arial" w:cs="Arial"/>
                <w:color w:val="000000" w:themeColor="text1"/>
                <w:sz w:val="22"/>
                <w:szCs w:val="22"/>
              </w:rPr>
              <w:fldChar w:fldCharType="end"/>
            </w:r>
            <w:r w:rsidRPr="008F45A0">
              <w:rPr>
                <w:rFonts w:ascii="Arial" w:eastAsia="Arial" w:hAnsi="Arial" w:cs="Arial"/>
                <w:color w:val="000000" w:themeColor="text1"/>
                <w:sz w:val="22"/>
                <w:szCs w:val="22"/>
              </w:rPr>
              <w:t xml:space="preserve"> must be incorporated.</w:t>
            </w:r>
          </w:p>
          <w:p w14:paraId="02EE5030" w14:textId="77777777" w:rsidR="008C3A33" w:rsidRPr="008F45A0" w:rsidRDefault="008C3A33" w:rsidP="00E66B1E">
            <w:pPr>
              <w:numPr>
                <w:ilvl w:val="3"/>
                <w:numId w:val="31"/>
              </w:numPr>
              <w:suppressAutoHyphens/>
              <w:spacing w:after="120"/>
              <w:rPr>
                <w:rFonts w:ascii="Arial" w:eastAsia="Arial" w:hAnsi="Arial" w:cs="Arial"/>
                <w:color w:val="000000" w:themeColor="text1"/>
                <w:sz w:val="22"/>
                <w:szCs w:val="22"/>
              </w:rPr>
            </w:pPr>
            <w:r w:rsidRPr="008F45A0">
              <w:rPr>
                <w:rFonts w:ascii="Arial" w:eastAsia="Arial" w:hAnsi="Arial" w:cs="Arial"/>
                <w:color w:val="000000" w:themeColor="text1"/>
                <w:sz w:val="22"/>
                <w:szCs w:val="22"/>
              </w:rPr>
              <w:t xml:space="preserve">Amendments and/or supplements to provisions of </w:t>
            </w:r>
            <w:r w:rsidRPr="008F45A0">
              <w:rPr>
                <w:rFonts w:ascii="Arial" w:hAnsi="Arial" w:cs="Arial"/>
                <w:color w:val="000000" w:themeColor="text1"/>
                <w:sz w:val="22"/>
                <w:szCs w:val="22"/>
              </w:rPr>
              <w:fldChar w:fldCharType="begin"/>
            </w:r>
            <w:r w:rsidRPr="008F45A0">
              <w:rPr>
                <w:rFonts w:ascii="Arial" w:hAnsi="Arial" w:cs="Arial"/>
                <w:color w:val="000000" w:themeColor="text1"/>
                <w:sz w:val="22"/>
                <w:szCs w:val="22"/>
              </w:rPr>
              <w:instrText xml:space="preserve"> REF _Ref240796050 \h  \* MERGEFORMAT </w:instrText>
            </w:r>
            <w:r w:rsidRPr="008F45A0">
              <w:rPr>
                <w:rFonts w:ascii="Arial" w:hAnsi="Arial" w:cs="Arial"/>
                <w:color w:val="000000" w:themeColor="text1"/>
                <w:sz w:val="22"/>
                <w:szCs w:val="22"/>
              </w:rPr>
            </w:r>
            <w:r w:rsidRPr="008F45A0">
              <w:rPr>
                <w:rFonts w:ascii="Arial" w:hAnsi="Arial" w:cs="Arial"/>
                <w:color w:val="000000" w:themeColor="text1"/>
                <w:sz w:val="22"/>
                <w:szCs w:val="22"/>
              </w:rPr>
              <w:fldChar w:fldCharType="separate"/>
            </w:r>
            <w:r w:rsidRPr="00B70D78">
              <w:rPr>
                <w:rFonts w:ascii="Arial" w:hAnsi="Arial" w:cs="Arial"/>
                <w:color w:val="000000" w:themeColor="text1"/>
                <w:sz w:val="22"/>
                <w:szCs w:val="22"/>
              </w:rPr>
              <w:t>Section IV. General Conditions of Contract</w:t>
            </w:r>
            <w:r w:rsidRPr="008F45A0">
              <w:rPr>
                <w:rFonts w:ascii="Arial" w:hAnsi="Arial" w:cs="Arial"/>
                <w:color w:val="000000" w:themeColor="text1"/>
                <w:sz w:val="22"/>
                <w:szCs w:val="22"/>
              </w:rPr>
              <w:fldChar w:fldCharType="end"/>
            </w:r>
            <w:r w:rsidRPr="008F45A0">
              <w:rPr>
                <w:rFonts w:ascii="Arial" w:eastAsia="Arial" w:hAnsi="Arial" w:cs="Arial"/>
                <w:color w:val="000000" w:themeColor="text1"/>
                <w:sz w:val="22"/>
                <w:szCs w:val="22"/>
              </w:rPr>
              <w:t>, as necessitated by the circumstances of the specific project, must also be incorporated.</w:t>
            </w:r>
          </w:p>
          <w:p w14:paraId="0B86F5D1" w14:textId="77777777" w:rsidR="008C3A33" w:rsidRPr="008F45A0" w:rsidRDefault="008C3A33" w:rsidP="00E66B1E">
            <w:pPr>
              <w:suppressAutoHyphens/>
              <w:spacing w:after="120" w:line="240" w:lineRule="auto"/>
              <w:rPr>
                <w:rFonts w:ascii="Arial" w:eastAsia="Arial" w:hAnsi="Arial" w:cs="Arial"/>
                <w:color w:val="000000" w:themeColor="text1"/>
                <w:sz w:val="22"/>
                <w:szCs w:val="22"/>
              </w:rPr>
            </w:pPr>
            <w:r w:rsidRPr="008F45A0">
              <w:rPr>
                <w:rFonts w:ascii="Arial" w:eastAsia="Arial" w:hAnsi="Arial" w:cs="Arial"/>
                <w:color w:val="000000" w:themeColor="text1"/>
                <w:sz w:val="22"/>
                <w:szCs w:val="22"/>
              </w:rPr>
              <w:t xml:space="preserve">However, no special condition which defeats or negates the general intent and purpose of the provisions of </w:t>
            </w:r>
            <w:r w:rsidRPr="008F45A0">
              <w:rPr>
                <w:rFonts w:ascii="Arial" w:hAnsi="Arial" w:cs="Arial"/>
                <w:color w:val="000000" w:themeColor="text1"/>
                <w:sz w:val="22"/>
                <w:szCs w:val="22"/>
              </w:rPr>
              <w:fldChar w:fldCharType="begin"/>
            </w:r>
            <w:r w:rsidRPr="008F45A0">
              <w:rPr>
                <w:rFonts w:ascii="Arial" w:hAnsi="Arial" w:cs="Arial"/>
                <w:color w:val="000000" w:themeColor="text1"/>
                <w:sz w:val="22"/>
                <w:szCs w:val="22"/>
              </w:rPr>
              <w:instrText xml:space="preserve"> REF _Ref240796056 \h  \* MERGEFORMAT </w:instrText>
            </w:r>
            <w:r w:rsidRPr="008F45A0">
              <w:rPr>
                <w:rFonts w:ascii="Arial" w:hAnsi="Arial" w:cs="Arial"/>
                <w:color w:val="000000" w:themeColor="text1"/>
                <w:sz w:val="22"/>
                <w:szCs w:val="22"/>
              </w:rPr>
            </w:r>
            <w:r w:rsidRPr="008F45A0">
              <w:rPr>
                <w:rFonts w:ascii="Arial" w:hAnsi="Arial" w:cs="Arial"/>
                <w:color w:val="000000" w:themeColor="text1"/>
                <w:sz w:val="22"/>
                <w:szCs w:val="22"/>
              </w:rPr>
              <w:fldChar w:fldCharType="separate"/>
            </w:r>
            <w:r w:rsidRPr="00B70D78">
              <w:rPr>
                <w:rFonts w:ascii="Arial" w:hAnsi="Arial" w:cs="Arial"/>
                <w:color w:val="000000" w:themeColor="text1"/>
                <w:sz w:val="22"/>
                <w:szCs w:val="22"/>
              </w:rPr>
              <w:t>Section IV. General Conditions of Contract</w:t>
            </w:r>
            <w:r w:rsidRPr="008F45A0">
              <w:rPr>
                <w:rFonts w:ascii="Arial" w:hAnsi="Arial" w:cs="Arial"/>
                <w:color w:val="000000" w:themeColor="text1"/>
                <w:sz w:val="22"/>
                <w:szCs w:val="22"/>
              </w:rPr>
              <w:fldChar w:fldCharType="end"/>
            </w:r>
            <w:r w:rsidRPr="008F45A0">
              <w:rPr>
                <w:rFonts w:ascii="Arial" w:eastAsia="Arial" w:hAnsi="Arial" w:cs="Arial"/>
                <w:color w:val="000000" w:themeColor="text1"/>
                <w:sz w:val="22"/>
                <w:szCs w:val="22"/>
              </w:rPr>
              <w:t xml:space="preserve"> should be incorporated herein.</w:t>
            </w:r>
          </w:p>
        </w:tc>
      </w:tr>
    </w:tbl>
    <w:p w14:paraId="7D7EA847" w14:textId="77777777" w:rsidR="008C3A33" w:rsidRPr="008F45A0" w:rsidRDefault="008C3A33" w:rsidP="008C3A33">
      <w:pPr>
        <w:rPr>
          <w:rFonts w:ascii="Arial" w:hAnsi="Arial" w:cs="Arial"/>
          <w:color w:val="000000" w:themeColor="text1"/>
        </w:rPr>
      </w:pPr>
    </w:p>
    <w:p w14:paraId="7F0AB2E3" w14:textId="77777777" w:rsidR="008C3A33" w:rsidRPr="008F45A0" w:rsidRDefault="008C3A33" w:rsidP="008C3A33">
      <w:pPr>
        <w:rPr>
          <w:rFonts w:ascii="Arial" w:hAnsi="Arial" w:cs="Arial"/>
          <w:color w:val="000000" w:themeColor="text1"/>
        </w:rPr>
        <w:sectPr w:rsidR="008C3A33" w:rsidRPr="008F45A0" w:rsidSect="008C3A33">
          <w:headerReference w:type="even" r:id="rId51"/>
          <w:headerReference w:type="default" r:id="rId52"/>
          <w:footerReference w:type="default" r:id="rId53"/>
          <w:headerReference w:type="first" r:id="rId54"/>
          <w:pgSz w:w="11909" w:h="16834" w:code="9"/>
          <w:pgMar w:top="1440" w:right="1440" w:bottom="1440" w:left="1440" w:header="720" w:footer="720" w:gutter="0"/>
          <w:cols w:space="720"/>
          <w:docGrid w:linePitch="360"/>
        </w:sectPr>
      </w:pPr>
    </w:p>
    <w:p w14:paraId="587D9B7C" w14:textId="77777777" w:rsidR="008C3A33" w:rsidRPr="009F28C1" w:rsidRDefault="008C3A33" w:rsidP="008C3A33">
      <w:pPr>
        <w:jc w:val="center"/>
        <w:rPr>
          <w:rFonts w:ascii="Arial" w:eastAsia="Arial" w:hAnsi="Arial" w:cs="Arial"/>
          <w:b/>
          <w:color w:val="000000" w:themeColor="text1"/>
          <w:sz w:val="28"/>
          <w:szCs w:val="28"/>
        </w:rPr>
      </w:pPr>
      <w:r w:rsidRPr="009F28C1">
        <w:rPr>
          <w:rFonts w:ascii="Arial" w:eastAsia="Arial" w:hAnsi="Arial" w:cs="Arial"/>
          <w:b/>
          <w:color w:val="000000" w:themeColor="text1"/>
          <w:sz w:val="28"/>
          <w:szCs w:val="28"/>
        </w:rPr>
        <w:lastRenderedPageBreak/>
        <w:t>Special Conditions of Contract</w:t>
      </w:r>
    </w:p>
    <w:tbl>
      <w:tblPr>
        <w:tblW w:w="900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774"/>
        <w:gridCol w:w="7226"/>
      </w:tblGrid>
      <w:tr w:rsidR="008C3A33" w:rsidRPr="008F45A0" w14:paraId="5DFE72EC" w14:textId="77777777" w:rsidTr="00E66B1E">
        <w:tc>
          <w:tcPr>
            <w:tcW w:w="1774" w:type="dxa"/>
          </w:tcPr>
          <w:p w14:paraId="65C2C8F9" w14:textId="77777777" w:rsidR="008C3A33" w:rsidRPr="008F45A0" w:rsidRDefault="008C3A33" w:rsidP="00E66B1E">
            <w:pPr>
              <w:spacing w:before="100" w:beforeAutospacing="1" w:after="120"/>
              <w:rPr>
                <w:rFonts w:ascii="Arial" w:eastAsia="Arial" w:hAnsi="Arial" w:cs="Arial"/>
                <w:b/>
                <w:bCs/>
                <w:color w:val="000000" w:themeColor="text1"/>
                <w:sz w:val="22"/>
                <w:szCs w:val="22"/>
              </w:rPr>
            </w:pPr>
            <w:r w:rsidRPr="008F45A0">
              <w:rPr>
                <w:rFonts w:ascii="Arial" w:eastAsia="Arial" w:hAnsi="Arial" w:cs="Arial"/>
                <w:b/>
                <w:bCs/>
                <w:color w:val="000000" w:themeColor="text1"/>
                <w:sz w:val="22"/>
                <w:szCs w:val="22"/>
              </w:rPr>
              <w:t>GCC Clause</w:t>
            </w:r>
          </w:p>
        </w:tc>
        <w:tc>
          <w:tcPr>
            <w:tcW w:w="7226" w:type="dxa"/>
          </w:tcPr>
          <w:p w14:paraId="7CA4EBFE" w14:textId="77777777" w:rsidR="008C3A33" w:rsidRPr="008F45A0" w:rsidRDefault="008C3A33" w:rsidP="00E66B1E">
            <w:pPr>
              <w:spacing w:before="100" w:beforeAutospacing="1" w:after="120"/>
              <w:rPr>
                <w:rFonts w:ascii="Arial" w:eastAsia="Arial" w:hAnsi="Arial" w:cs="Arial"/>
                <w:color w:val="000000" w:themeColor="text1"/>
                <w:sz w:val="22"/>
                <w:szCs w:val="22"/>
              </w:rPr>
            </w:pPr>
          </w:p>
        </w:tc>
      </w:tr>
      <w:tr w:rsidR="008C3A33" w:rsidRPr="008F45A0" w14:paraId="0C5A6A7B" w14:textId="77777777" w:rsidTr="00E66B1E">
        <w:tc>
          <w:tcPr>
            <w:tcW w:w="1774" w:type="dxa"/>
          </w:tcPr>
          <w:p w14:paraId="058BA71F" w14:textId="77777777" w:rsidR="008C3A33" w:rsidRPr="008F45A0" w:rsidRDefault="008C3A33" w:rsidP="00E66B1E">
            <w:pPr>
              <w:spacing w:before="100" w:beforeAutospacing="1" w:after="120"/>
              <w:rPr>
                <w:rFonts w:ascii="Arial" w:eastAsia="Arial" w:hAnsi="Arial" w:cs="Arial"/>
                <w:color w:val="000000" w:themeColor="text1"/>
                <w:sz w:val="22"/>
                <w:szCs w:val="22"/>
              </w:rPr>
            </w:pPr>
            <w:bookmarkStart w:id="2755" w:name="scc1_17"/>
            <w:bookmarkEnd w:id="2755"/>
            <w:r w:rsidRPr="008F45A0">
              <w:rPr>
                <w:rFonts w:ascii="Arial" w:eastAsia="Arial" w:hAnsi="Arial" w:cs="Arial"/>
                <w:color w:val="000000" w:themeColor="text1"/>
                <w:sz w:val="22"/>
                <w:szCs w:val="22"/>
              </w:rPr>
              <w:t>1.1</w:t>
            </w:r>
          </w:p>
        </w:tc>
        <w:tc>
          <w:tcPr>
            <w:tcW w:w="7226" w:type="dxa"/>
          </w:tcPr>
          <w:p w14:paraId="59970C81" w14:textId="7CD6BE85" w:rsidR="008C3A33" w:rsidRPr="008F45A0" w:rsidRDefault="008C3A33" w:rsidP="00E66B1E">
            <w:pPr>
              <w:spacing w:before="100" w:beforeAutospacing="1" w:after="120"/>
              <w:rPr>
                <w:rFonts w:ascii="Arial" w:eastAsia="Arial" w:hAnsi="Arial" w:cs="Arial"/>
                <w:i/>
                <w:iCs/>
                <w:color w:val="000000" w:themeColor="text1"/>
                <w:sz w:val="22"/>
                <w:szCs w:val="22"/>
              </w:rPr>
            </w:pPr>
            <w:r w:rsidRPr="008F45A0">
              <w:rPr>
                <w:rFonts w:ascii="Arial" w:eastAsia="Arial" w:hAnsi="Arial" w:cs="Arial"/>
                <w:color w:val="000000" w:themeColor="text1"/>
                <w:sz w:val="22"/>
                <w:szCs w:val="22"/>
              </w:rPr>
              <w:t xml:space="preserve">The </w:t>
            </w:r>
            <w:r w:rsidRPr="008F45A0">
              <w:rPr>
                <w:rFonts w:ascii="Arial" w:eastAsia="Arial" w:hAnsi="Arial" w:cs="Arial"/>
                <w:b/>
                <w:bCs/>
                <w:color w:val="000000" w:themeColor="text1"/>
                <w:sz w:val="22"/>
                <w:szCs w:val="22"/>
              </w:rPr>
              <w:t xml:space="preserve">Intended Completion Date </w:t>
            </w:r>
            <w:r w:rsidRPr="008F45A0">
              <w:rPr>
                <w:rFonts w:ascii="Arial" w:eastAsia="Arial" w:hAnsi="Arial" w:cs="Arial"/>
                <w:color w:val="000000" w:themeColor="text1"/>
                <w:sz w:val="22"/>
                <w:szCs w:val="22"/>
              </w:rPr>
              <w:t>is</w:t>
            </w:r>
            <w:r w:rsidRPr="008F45A0">
              <w:rPr>
                <w:rFonts w:ascii="Arial" w:eastAsia="Arial" w:hAnsi="Arial" w:cs="Arial"/>
                <w:b/>
                <w:bCs/>
                <w:color w:val="000000" w:themeColor="text1"/>
                <w:sz w:val="22"/>
                <w:szCs w:val="22"/>
              </w:rPr>
              <w:t xml:space="preserve"> </w:t>
            </w:r>
            <w:r w:rsidR="00987629">
              <w:rPr>
                <w:rFonts w:ascii="Arial" w:eastAsia="Arial" w:hAnsi="Arial" w:cs="Arial"/>
                <w:b/>
                <w:bCs/>
                <w:color w:val="000000" w:themeColor="text1"/>
                <w:sz w:val="22"/>
                <w:szCs w:val="22"/>
              </w:rPr>
              <w:t>within 150 days from the Notice to proceed</w:t>
            </w:r>
            <w:r w:rsidRPr="008F45A0">
              <w:rPr>
                <w:rFonts w:ascii="Arial" w:eastAsia="Arial" w:hAnsi="Arial" w:cs="Arial"/>
                <w:i/>
                <w:iCs/>
                <w:color w:val="000000" w:themeColor="text1"/>
                <w:sz w:val="22"/>
                <w:szCs w:val="22"/>
              </w:rPr>
              <w:t>.</w:t>
            </w:r>
          </w:p>
          <w:p w14:paraId="12C78C34" w14:textId="77777777" w:rsidR="008C3A33" w:rsidRPr="008F45A0" w:rsidRDefault="008C3A33" w:rsidP="00E66B1E">
            <w:pPr>
              <w:spacing w:before="100" w:beforeAutospacing="1" w:after="120"/>
              <w:rPr>
                <w:rFonts w:ascii="Arial" w:eastAsia="Arial" w:hAnsi="Arial" w:cs="Arial"/>
                <w:color w:val="000000" w:themeColor="text1"/>
                <w:sz w:val="22"/>
                <w:szCs w:val="22"/>
              </w:rPr>
            </w:pPr>
            <w:r w:rsidRPr="008F45A0">
              <w:rPr>
                <w:rFonts w:ascii="Arial" w:eastAsia="Arial" w:hAnsi="Arial" w:cs="Arial"/>
                <w:i/>
                <w:iCs/>
                <w:color w:val="000000" w:themeColor="text1"/>
                <w:sz w:val="22"/>
                <w:szCs w:val="22"/>
              </w:rPr>
              <w:t>NOTE: The contract duration shall be reckoned from the start date and not from contract effectivity date.</w:t>
            </w:r>
          </w:p>
        </w:tc>
      </w:tr>
      <w:tr w:rsidR="008C3A33" w:rsidRPr="008F45A0" w14:paraId="531BCB08" w14:textId="77777777" w:rsidTr="00E66B1E">
        <w:tc>
          <w:tcPr>
            <w:tcW w:w="1774" w:type="dxa"/>
          </w:tcPr>
          <w:p w14:paraId="03B39E05" w14:textId="77777777" w:rsidR="008C3A33" w:rsidRPr="008F45A0" w:rsidRDefault="008C3A33" w:rsidP="00E66B1E">
            <w:pPr>
              <w:spacing w:before="100" w:beforeAutospacing="1" w:after="120"/>
              <w:rPr>
                <w:rFonts w:ascii="Arial" w:eastAsia="Arial" w:hAnsi="Arial" w:cs="Arial"/>
                <w:color w:val="000000" w:themeColor="text1"/>
                <w:sz w:val="22"/>
                <w:szCs w:val="22"/>
              </w:rPr>
            </w:pPr>
            <w:r w:rsidRPr="008F45A0">
              <w:rPr>
                <w:rFonts w:ascii="Arial" w:eastAsia="Arial" w:hAnsi="Arial" w:cs="Arial"/>
                <w:color w:val="000000" w:themeColor="text1"/>
                <w:sz w:val="22"/>
                <w:szCs w:val="22"/>
              </w:rPr>
              <w:t>1.2</w:t>
            </w:r>
            <w:bookmarkStart w:id="2756" w:name="scc1_22"/>
            <w:bookmarkEnd w:id="2756"/>
          </w:p>
        </w:tc>
        <w:tc>
          <w:tcPr>
            <w:tcW w:w="7226" w:type="dxa"/>
          </w:tcPr>
          <w:p w14:paraId="1CC1D52C" w14:textId="77777777" w:rsidR="008C3A33" w:rsidRPr="008F45A0" w:rsidRDefault="008C3A33" w:rsidP="00E66B1E">
            <w:pPr>
              <w:spacing w:before="100" w:beforeAutospacing="1" w:after="120"/>
              <w:ind w:right="-72"/>
              <w:rPr>
                <w:rFonts w:ascii="Arial" w:eastAsia="Arial" w:hAnsi="Arial" w:cs="Arial"/>
                <w:color w:val="000000" w:themeColor="text1"/>
                <w:sz w:val="22"/>
                <w:szCs w:val="22"/>
              </w:rPr>
            </w:pPr>
            <w:r w:rsidRPr="008F45A0">
              <w:rPr>
                <w:rFonts w:ascii="Arial" w:eastAsia="Arial" w:hAnsi="Arial" w:cs="Arial"/>
                <w:color w:val="000000" w:themeColor="text1"/>
                <w:sz w:val="22"/>
                <w:szCs w:val="22"/>
              </w:rPr>
              <w:t xml:space="preserve">The </w:t>
            </w:r>
            <w:r w:rsidRPr="008F45A0">
              <w:rPr>
                <w:rFonts w:ascii="Arial" w:eastAsia="Arial" w:hAnsi="Arial" w:cs="Arial"/>
                <w:b/>
                <w:bCs/>
                <w:color w:val="000000" w:themeColor="text1"/>
                <w:sz w:val="22"/>
                <w:szCs w:val="22"/>
              </w:rPr>
              <w:t xml:space="preserve">Procuring Entity </w:t>
            </w:r>
            <w:r w:rsidRPr="008F45A0">
              <w:rPr>
                <w:rFonts w:ascii="Arial" w:eastAsia="Arial" w:hAnsi="Arial" w:cs="Arial"/>
                <w:color w:val="000000" w:themeColor="text1"/>
                <w:sz w:val="22"/>
                <w:szCs w:val="22"/>
              </w:rPr>
              <w:t xml:space="preserve">is </w:t>
            </w:r>
            <w:r w:rsidRPr="008F45A0">
              <w:rPr>
                <w:rFonts w:ascii="Arial" w:eastAsia="Arial" w:hAnsi="Arial" w:cs="Arial"/>
                <w:i/>
                <w:iCs/>
                <w:color w:val="000000" w:themeColor="text1"/>
                <w:sz w:val="22"/>
                <w:szCs w:val="22"/>
              </w:rPr>
              <w:t xml:space="preserve">[Insert full name and address of the </w:t>
            </w:r>
            <w:r w:rsidRPr="008F45A0">
              <w:rPr>
                <w:rFonts w:ascii="Arial" w:eastAsia="Arial" w:hAnsi="Arial" w:cs="Arial"/>
                <w:b/>
                <w:bCs/>
                <w:color w:val="000000" w:themeColor="text1"/>
                <w:sz w:val="22"/>
                <w:szCs w:val="22"/>
              </w:rPr>
              <w:t>Procuring Entity</w:t>
            </w:r>
            <w:r w:rsidRPr="008F45A0">
              <w:rPr>
                <w:rFonts w:ascii="Arial" w:eastAsia="Arial" w:hAnsi="Arial" w:cs="Arial"/>
                <w:i/>
                <w:iCs/>
                <w:color w:val="000000" w:themeColor="text1"/>
                <w:sz w:val="22"/>
                <w:szCs w:val="22"/>
              </w:rPr>
              <w:t>].</w:t>
            </w:r>
          </w:p>
        </w:tc>
      </w:tr>
      <w:tr w:rsidR="008C3A33" w:rsidRPr="008F45A0" w14:paraId="0669B375" w14:textId="77777777" w:rsidTr="00E66B1E">
        <w:tc>
          <w:tcPr>
            <w:tcW w:w="1774" w:type="dxa"/>
          </w:tcPr>
          <w:p w14:paraId="6C48C7C6" w14:textId="77777777" w:rsidR="008C3A33" w:rsidRPr="008F45A0" w:rsidRDefault="008C3A33" w:rsidP="00E66B1E">
            <w:pPr>
              <w:spacing w:before="100" w:beforeAutospacing="1" w:after="120"/>
              <w:rPr>
                <w:rFonts w:ascii="Arial" w:eastAsia="Arial" w:hAnsi="Arial" w:cs="Arial"/>
                <w:color w:val="000000" w:themeColor="text1"/>
                <w:sz w:val="22"/>
                <w:szCs w:val="22"/>
              </w:rPr>
            </w:pPr>
            <w:bookmarkStart w:id="2757" w:name="scc1_24"/>
            <w:bookmarkEnd w:id="2757"/>
            <w:r w:rsidRPr="008F45A0">
              <w:rPr>
                <w:rFonts w:ascii="Arial" w:eastAsia="Arial" w:hAnsi="Arial" w:cs="Arial"/>
                <w:color w:val="000000" w:themeColor="text1"/>
                <w:sz w:val="22"/>
                <w:szCs w:val="22"/>
              </w:rPr>
              <w:t>1.3</w:t>
            </w:r>
          </w:p>
        </w:tc>
        <w:tc>
          <w:tcPr>
            <w:tcW w:w="7226" w:type="dxa"/>
          </w:tcPr>
          <w:p w14:paraId="3F24D6EA" w14:textId="4B4628FF" w:rsidR="008C3A33" w:rsidRPr="008F45A0" w:rsidRDefault="008C3A33" w:rsidP="00E66B1E">
            <w:pPr>
              <w:spacing w:before="100" w:beforeAutospacing="1" w:after="120"/>
              <w:rPr>
                <w:rFonts w:ascii="Arial" w:eastAsia="Arial" w:hAnsi="Arial" w:cs="Arial"/>
                <w:i/>
                <w:iCs/>
                <w:color w:val="000000" w:themeColor="text1"/>
                <w:sz w:val="22"/>
                <w:szCs w:val="22"/>
              </w:rPr>
            </w:pPr>
            <w:r w:rsidRPr="008F45A0">
              <w:rPr>
                <w:rFonts w:ascii="Arial" w:eastAsia="Arial" w:hAnsi="Arial" w:cs="Arial"/>
                <w:color w:val="000000" w:themeColor="text1"/>
                <w:sz w:val="22"/>
                <w:szCs w:val="22"/>
              </w:rPr>
              <w:t xml:space="preserve">The </w:t>
            </w:r>
            <w:r w:rsidRPr="008F45A0">
              <w:rPr>
                <w:rFonts w:ascii="Arial" w:eastAsia="Arial" w:hAnsi="Arial" w:cs="Arial"/>
                <w:b/>
                <w:bCs/>
                <w:color w:val="000000" w:themeColor="text1"/>
                <w:sz w:val="22"/>
                <w:szCs w:val="22"/>
              </w:rPr>
              <w:t>Site</w:t>
            </w:r>
            <w:r w:rsidRPr="008F45A0">
              <w:rPr>
                <w:rFonts w:ascii="Arial" w:eastAsia="Arial" w:hAnsi="Arial" w:cs="Arial"/>
                <w:color w:val="000000" w:themeColor="text1"/>
                <w:sz w:val="22"/>
                <w:szCs w:val="22"/>
              </w:rPr>
              <w:t xml:space="preserve"> is located at </w:t>
            </w:r>
            <w:r w:rsidR="00987629">
              <w:rPr>
                <w:rFonts w:ascii="Arial" w:eastAsia="Arial" w:hAnsi="Arial" w:cs="Arial"/>
                <w:color w:val="000000" w:themeColor="text1"/>
                <w:sz w:val="22"/>
                <w:szCs w:val="22"/>
              </w:rPr>
              <w:t>Alaminos Government center, Brgy. San Agustin, Alaminos, Laguna</w:t>
            </w:r>
            <w:r w:rsidRPr="008F45A0">
              <w:rPr>
                <w:rFonts w:ascii="Arial" w:eastAsia="Arial" w:hAnsi="Arial" w:cs="Arial"/>
                <w:noProof/>
                <w:color w:val="000000" w:themeColor="text1"/>
                <w:sz w:val="22"/>
                <w:szCs w:val="22"/>
              </w:rPr>
              <w:t xml:space="preserve"> </w:t>
            </w:r>
            <w:r w:rsidRPr="008F45A0">
              <w:rPr>
                <w:rFonts w:ascii="Arial" w:eastAsia="Arial" w:hAnsi="Arial" w:cs="Arial"/>
                <w:color w:val="000000" w:themeColor="text1"/>
                <w:sz w:val="22"/>
                <w:szCs w:val="22"/>
              </w:rPr>
              <w:t xml:space="preserve">and is defined in drawings No.  </w:t>
            </w:r>
            <w:r w:rsidRPr="008F45A0">
              <w:rPr>
                <w:rFonts w:ascii="Arial" w:eastAsia="Arial" w:hAnsi="Arial" w:cs="Arial"/>
                <w:i/>
                <w:iCs/>
                <w:color w:val="000000" w:themeColor="text1"/>
                <w:sz w:val="22"/>
                <w:szCs w:val="22"/>
              </w:rPr>
              <w:t>[Insert Number].</w:t>
            </w:r>
          </w:p>
          <w:p w14:paraId="03559CB6" w14:textId="77777777" w:rsidR="008C3A33" w:rsidRPr="008F45A0" w:rsidRDefault="008C3A33" w:rsidP="00E66B1E">
            <w:pPr>
              <w:spacing w:before="100" w:beforeAutospacing="1" w:after="120"/>
              <w:rPr>
                <w:rFonts w:ascii="Arial" w:eastAsia="Arial" w:hAnsi="Arial" w:cs="Arial"/>
                <w:i/>
                <w:iCs/>
                <w:color w:val="000000" w:themeColor="text1"/>
                <w:sz w:val="22"/>
                <w:szCs w:val="22"/>
              </w:rPr>
            </w:pPr>
            <w:r w:rsidRPr="008F45A0">
              <w:rPr>
                <w:rFonts w:ascii="Arial" w:eastAsia="Arial" w:hAnsi="Arial" w:cs="Arial"/>
                <w:i/>
                <w:iCs/>
                <w:color w:val="000000" w:themeColor="text1"/>
                <w:sz w:val="22"/>
                <w:szCs w:val="22"/>
              </w:rPr>
              <w:t>List here locations of other Sites, if any.</w:t>
            </w:r>
          </w:p>
        </w:tc>
      </w:tr>
      <w:tr w:rsidR="008C3A33" w:rsidRPr="008F45A0" w14:paraId="59FC3C6A" w14:textId="77777777" w:rsidTr="00E66B1E">
        <w:tc>
          <w:tcPr>
            <w:tcW w:w="1774" w:type="dxa"/>
          </w:tcPr>
          <w:p w14:paraId="201651F8" w14:textId="77777777" w:rsidR="008C3A33" w:rsidRPr="008F45A0" w:rsidRDefault="008C3A33" w:rsidP="00E66B1E">
            <w:pPr>
              <w:spacing w:before="100" w:beforeAutospacing="1" w:after="120"/>
              <w:rPr>
                <w:rFonts w:ascii="Arial" w:eastAsia="Arial" w:hAnsi="Arial" w:cs="Arial"/>
                <w:color w:val="000000" w:themeColor="text1"/>
                <w:sz w:val="22"/>
                <w:szCs w:val="22"/>
              </w:rPr>
            </w:pPr>
            <w:bookmarkStart w:id="2758" w:name="scc1_28"/>
            <w:bookmarkEnd w:id="2758"/>
            <w:r w:rsidRPr="008F45A0">
              <w:rPr>
                <w:rFonts w:ascii="Arial" w:eastAsia="Arial" w:hAnsi="Arial" w:cs="Arial"/>
                <w:color w:val="000000" w:themeColor="text1"/>
                <w:sz w:val="22"/>
                <w:szCs w:val="22"/>
              </w:rPr>
              <w:t>1.4</w:t>
            </w:r>
          </w:p>
        </w:tc>
        <w:tc>
          <w:tcPr>
            <w:tcW w:w="7226" w:type="dxa"/>
          </w:tcPr>
          <w:p w14:paraId="13534EFE" w14:textId="77777777" w:rsidR="008C3A33" w:rsidRPr="008F45A0" w:rsidRDefault="008C3A33" w:rsidP="00E66B1E">
            <w:pPr>
              <w:spacing w:before="100" w:beforeAutospacing="1" w:after="120"/>
              <w:rPr>
                <w:rFonts w:ascii="Arial" w:eastAsia="Arial" w:hAnsi="Arial" w:cs="Arial"/>
                <w:i/>
                <w:iCs/>
                <w:color w:val="000000" w:themeColor="text1"/>
                <w:sz w:val="22"/>
                <w:szCs w:val="22"/>
              </w:rPr>
            </w:pPr>
            <w:r w:rsidRPr="008F45A0">
              <w:rPr>
                <w:rFonts w:ascii="Arial" w:eastAsia="Arial" w:hAnsi="Arial" w:cs="Arial"/>
                <w:color w:val="000000" w:themeColor="text1"/>
                <w:sz w:val="22"/>
                <w:szCs w:val="22"/>
              </w:rPr>
              <w:t xml:space="preserve">The </w:t>
            </w:r>
            <w:r w:rsidRPr="008F45A0">
              <w:rPr>
                <w:rFonts w:ascii="Arial" w:eastAsia="Arial" w:hAnsi="Arial" w:cs="Arial"/>
                <w:b/>
                <w:bCs/>
                <w:color w:val="000000" w:themeColor="text1"/>
                <w:sz w:val="22"/>
                <w:szCs w:val="22"/>
              </w:rPr>
              <w:t>Start Date</w:t>
            </w:r>
            <w:r w:rsidRPr="008F45A0">
              <w:rPr>
                <w:rFonts w:ascii="Arial" w:eastAsia="Arial" w:hAnsi="Arial" w:cs="Arial"/>
                <w:color w:val="000000" w:themeColor="text1"/>
                <w:sz w:val="22"/>
                <w:szCs w:val="22"/>
              </w:rPr>
              <w:t xml:space="preserve"> is </w:t>
            </w:r>
            <w:r w:rsidRPr="008F45A0">
              <w:rPr>
                <w:rFonts w:ascii="Arial" w:eastAsia="Arial" w:hAnsi="Arial" w:cs="Arial"/>
                <w:i/>
                <w:iCs/>
                <w:color w:val="000000" w:themeColor="text1"/>
                <w:sz w:val="22"/>
                <w:szCs w:val="22"/>
              </w:rPr>
              <w:t>[Insert date].</w:t>
            </w:r>
          </w:p>
          <w:p w14:paraId="7E0A2D14" w14:textId="77777777" w:rsidR="008C3A33" w:rsidRPr="008F45A0" w:rsidRDefault="008C3A33" w:rsidP="00E66B1E">
            <w:pPr>
              <w:spacing w:before="100" w:beforeAutospacing="1" w:after="120"/>
              <w:rPr>
                <w:rFonts w:ascii="Arial" w:eastAsia="Arial" w:hAnsi="Arial" w:cs="Arial"/>
                <w:i/>
                <w:iCs/>
                <w:color w:val="000000" w:themeColor="text1"/>
                <w:sz w:val="22"/>
                <w:szCs w:val="22"/>
              </w:rPr>
            </w:pPr>
          </w:p>
          <w:p w14:paraId="67704B0E" w14:textId="77777777" w:rsidR="008C3A33" w:rsidRPr="008F45A0" w:rsidRDefault="008C3A33" w:rsidP="00E66B1E">
            <w:pPr>
              <w:spacing w:before="100" w:beforeAutospacing="1" w:after="120"/>
              <w:rPr>
                <w:rFonts w:ascii="Arial" w:eastAsia="Arial" w:hAnsi="Arial" w:cs="Arial"/>
                <w:i/>
                <w:iCs/>
                <w:color w:val="000000" w:themeColor="text1"/>
                <w:sz w:val="22"/>
                <w:szCs w:val="22"/>
              </w:rPr>
            </w:pPr>
            <w:r w:rsidRPr="008F45A0">
              <w:rPr>
                <w:rFonts w:ascii="Arial" w:eastAsia="Arial" w:hAnsi="Arial" w:cs="Arial"/>
                <w:i/>
                <w:iCs/>
                <w:color w:val="000000" w:themeColor="text1"/>
                <w:sz w:val="22"/>
                <w:szCs w:val="22"/>
              </w:rPr>
              <w:t>NOTE: The start date shall be the date of receipt of the Notice to Proceed.</w:t>
            </w:r>
          </w:p>
        </w:tc>
      </w:tr>
      <w:tr w:rsidR="008C3A33" w:rsidRPr="008F45A0" w14:paraId="2F2E399E" w14:textId="77777777" w:rsidTr="00E66B1E">
        <w:tc>
          <w:tcPr>
            <w:tcW w:w="1774" w:type="dxa"/>
          </w:tcPr>
          <w:p w14:paraId="3CA690AA" w14:textId="77777777" w:rsidR="008C3A33" w:rsidRPr="008F45A0" w:rsidRDefault="008C3A33" w:rsidP="00E66B1E">
            <w:pPr>
              <w:spacing w:before="100" w:beforeAutospacing="1" w:after="120"/>
              <w:rPr>
                <w:rFonts w:ascii="Arial" w:eastAsia="Arial" w:hAnsi="Arial" w:cs="Arial"/>
                <w:color w:val="000000" w:themeColor="text1"/>
                <w:sz w:val="22"/>
                <w:szCs w:val="22"/>
              </w:rPr>
            </w:pPr>
            <w:bookmarkStart w:id="2759" w:name="scc1_31"/>
            <w:bookmarkEnd w:id="2759"/>
            <w:r w:rsidRPr="008F45A0">
              <w:rPr>
                <w:rFonts w:ascii="Arial" w:eastAsia="Arial" w:hAnsi="Arial" w:cs="Arial"/>
                <w:color w:val="000000" w:themeColor="text1"/>
                <w:sz w:val="22"/>
                <w:szCs w:val="22"/>
              </w:rPr>
              <w:t>1.5</w:t>
            </w:r>
          </w:p>
        </w:tc>
        <w:tc>
          <w:tcPr>
            <w:tcW w:w="7226" w:type="dxa"/>
          </w:tcPr>
          <w:p w14:paraId="5D08A1A6" w14:textId="77777777" w:rsidR="008C3A33" w:rsidRPr="008F45A0" w:rsidRDefault="008C3A33" w:rsidP="00E66B1E">
            <w:pPr>
              <w:spacing w:before="100" w:beforeAutospacing="1" w:after="120"/>
              <w:rPr>
                <w:rFonts w:ascii="Arial" w:eastAsia="Arial" w:hAnsi="Arial" w:cs="Arial"/>
                <w:color w:val="000000" w:themeColor="text1"/>
                <w:sz w:val="22"/>
                <w:szCs w:val="22"/>
              </w:rPr>
            </w:pPr>
            <w:r w:rsidRPr="008F45A0">
              <w:rPr>
                <w:rFonts w:ascii="Arial" w:eastAsia="Arial" w:hAnsi="Arial" w:cs="Arial"/>
                <w:color w:val="000000" w:themeColor="text1"/>
                <w:sz w:val="22"/>
                <w:szCs w:val="22"/>
              </w:rPr>
              <w:t xml:space="preserve">The </w:t>
            </w:r>
            <w:r w:rsidRPr="008F45A0">
              <w:rPr>
                <w:rFonts w:ascii="Arial" w:eastAsia="Arial" w:hAnsi="Arial" w:cs="Arial"/>
                <w:b/>
                <w:bCs/>
                <w:color w:val="000000" w:themeColor="text1"/>
                <w:sz w:val="22"/>
                <w:szCs w:val="22"/>
              </w:rPr>
              <w:t>Works</w:t>
            </w:r>
            <w:r w:rsidRPr="008F45A0">
              <w:rPr>
                <w:rFonts w:ascii="Arial" w:eastAsia="Arial" w:hAnsi="Arial" w:cs="Arial"/>
                <w:color w:val="000000" w:themeColor="text1"/>
                <w:sz w:val="22"/>
                <w:szCs w:val="22"/>
              </w:rPr>
              <w:t xml:space="preserve"> consist of </w:t>
            </w:r>
            <w:r w:rsidRPr="008F45A0">
              <w:rPr>
                <w:rFonts w:ascii="Arial" w:eastAsia="Arial" w:hAnsi="Arial" w:cs="Arial"/>
                <w:i/>
                <w:iCs/>
                <w:color w:val="000000" w:themeColor="text1"/>
                <w:sz w:val="22"/>
                <w:szCs w:val="22"/>
              </w:rPr>
              <w:t>[insert a brief summary, including relationship to other contracts under this Project].</w:t>
            </w:r>
          </w:p>
        </w:tc>
      </w:tr>
      <w:tr w:rsidR="008C3A33" w:rsidRPr="008F45A0" w14:paraId="797E8E03" w14:textId="77777777" w:rsidTr="00E66B1E">
        <w:tc>
          <w:tcPr>
            <w:tcW w:w="1774" w:type="dxa"/>
          </w:tcPr>
          <w:p w14:paraId="1B6533D9" w14:textId="77777777" w:rsidR="008C3A33" w:rsidRPr="008F45A0" w:rsidRDefault="008C3A33" w:rsidP="00E66B1E">
            <w:pPr>
              <w:spacing w:before="100" w:beforeAutospacing="1" w:after="120"/>
              <w:rPr>
                <w:rFonts w:ascii="Arial" w:eastAsia="Arial" w:hAnsi="Arial" w:cs="Arial"/>
                <w:color w:val="000000" w:themeColor="text1"/>
                <w:sz w:val="22"/>
                <w:szCs w:val="22"/>
              </w:rPr>
            </w:pPr>
            <w:bookmarkStart w:id="2760" w:name="scc2_2"/>
            <w:bookmarkEnd w:id="2760"/>
            <w:r>
              <w:rPr>
                <w:rFonts w:ascii="Arial" w:hAnsi="Arial" w:cs="Arial"/>
                <w:color w:val="000000" w:themeColor="text1"/>
                <w:sz w:val="22"/>
                <w:szCs w:val="22"/>
              </w:rPr>
              <w:t>2.2</w:t>
            </w:r>
          </w:p>
        </w:tc>
        <w:tc>
          <w:tcPr>
            <w:tcW w:w="7226" w:type="dxa"/>
          </w:tcPr>
          <w:p w14:paraId="1482D052" w14:textId="77777777" w:rsidR="008C3A33" w:rsidRPr="008F45A0" w:rsidRDefault="008C3A33" w:rsidP="00E66B1E">
            <w:pPr>
              <w:spacing w:before="100" w:beforeAutospacing="1" w:after="120"/>
              <w:rPr>
                <w:rFonts w:ascii="Arial" w:eastAsia="Arial" w:hAnsi="Arial" w:cs="Arial"/>
                <w:i/>
                <w:iCs/>
                <w:color w:val="000000" w:themeColor="text1"/>
                <w:sz w:val="22"/>
                <w:szCs w:val="22"/>
              </w:rPr>
            </w:pPr>
            <w:r w:rsidRPr="008F45A0">
              <w:rPr>
                <w:rFonts w:ascii="Arial" w:eastAsia="Arial" w:hAnsi="Arial" w:cs="Arial"/>
                <w:i/>
                <w:iCs/>
                <w:color w:val="000000" w:themeColor="text1"/>
                <w:sz w:val="22"/>
                <w:szCs w:val="22"/>
              </w:rPr>
              <w:t>If different dates are specified for completion of the Works by section (“sectional completion”), these dates should be listed here</w:t>
            </w:r>
          </w:p>
        </w:tc>
      </w:tr>
      <w:tr w:rsidR="008C3A33" w:rsidRPr="008F45A0" w14:paraId="540A3FF4" w14:textId="77777777" w:rsidTr="00E66B1E">
        <w:tc>
          <w:tcPr>
            <w:tcW w:w="1774" w:type="dxa"/>
          </w:tcPr>
          <w:p w14:paraId="071AFA16" w14:textId="77777777" w:rsidR="008C3A33" w:rsidRPr="008F45A0" w:rsidRDefault="008C3A33" w:rsidP="00E66B1E">
            <w:pPr>
              <w:spacing w:before="100" w:beforeAutospacing="1" w:after="120"/>
              <w:rPr>
                <w:rFonts w:ascii="Arial" w:eastAsia="Arial" w:hAnsi="Arial" w:cs="Arial"/>
                <w:color w:val="000000" w:themeColor="text1"/>
                <w:sz w:val="22"/>
                <w:szCs w:val="22"/>
              </w:rPr>
            </w:pPr>
            <w:bookmarkStart w:id="2761" w:name="scc2_3i"/>
            <w:bookmarkStart w:id="2762" w:name="scc5_1"/>
            <w:bookmarkEnd w:id="2761"/>
            <w:bookmarkEnd w:id="2762"/>
            <w:r>
              <w:rPr>
                <w:rFonts w:ascii="Arial" w:hAnsi="Arial" w:cs="Arial"/>
                <w:color w:val="000000" w:themeColor="text1"/>
                <w:sz w:val="22"/>
                <w:szCs w:val="22"/>
              </w:rPr>
              <w:t>5.1</w:t>
            </w:r>
          </w:p>
        </w:tc>
        <w:tc>
          <w:tcPr>
            <w:tcW w:w="7226" w:type="dxa"/>
          </w:tcPr>
          <w:p w14:paraId="30F8CE2C" w14:textId="77777777" w:rsidR="008C3A33" w:rsidRPr="008F45A0" w:rsidRDefault="008C3A33" w:rsidP="00E66B1E">
            <w:pPr>
              <w:spacing w:before="100" w:beforeAutospacing="1" w:after="120"/>
              <w:rPr>
                <w:rFonts w:ascii="Arial" w:eastAsia="Arial" w:hAnsi="Arial" w:cs="Arial"/>
                <w:i/>
                <w:iCs/>
                <w:color w:val="000000" w:themeColor="text1"/>
                <w:sz w:val="22"/>
                <w:szCs w:val="22"/>
              </w:rPr>
            </w:pPr>
            <w:r w:rsidRPr="008F45A0">
              <w:rPr>
                <w:rFonts w:ascii="Arial" w:eastAsia="Arial" w:hAnsi="Arial" w:cs="Arial"/>
                <w:color w:val="000000" w:themeColor="text1"/>
                <w:sz w:val="22"/>
                <w:szCs w:val="22"/>
              </w:rPr>
              <w:t xml:space="preserve">The </w:t>
            </w:r>
            <w:r w:rsidRPr="008F45A0">
              <w:rPr>
                <w:rFonts w:ascii="Arial" w:eastAsia="Arial" w:hAnsi="Arial" w:cs="Arial"/>
                <w:b/>
                <w:bCs/>
                <w:color w:val="000000" w:themeColor="text1"/>
                <w:sz w:val="22"/>
                <w:szCs w:val="22"/>
              </w:rPr>
              <w:t xml:space="preserve">Procuring Entity </w:t>
            </w:r>
            <w:r w:rsidRPr="008F45A0">
              <w:rPr>
                <w:rFonts w:ascii="Arial" w:eastAsia="Arial" w:hAnsi="Arial" w:cs="Arial"/>
                <w:color w:val="000000" w:themeColor="text1"/>
                <w:sz w:val="22"/>
                <w:szCs w:val="22"/>
              </w:rPr>
              <w:t xml:space="preserve">shall give possession of all parts of the Site to the Contractor </w:t>
            </w:r>
            <w:r w:rsidRPr="008F45A0">
              <w:rPr>
                <w:rFonts w:ascii="Arial" w:eastAsia="Arial" w:hAnsi="Arial" w:cs="Arial"/>
                <w:i/>
                <w:iCs/>
                <w:color w:val="000000" w:themeColor="text1"/>
                <w:sz w:val="22"/>
                <w:szCs w:val="22"/>
              </w:rPr>
              <w:t>[insert date].</w:t>
            </w:r>
          </w:p>
        </w:tc>
      </w:tr>
      <w:tr w:rsidR="008C3A33" w:rsidRPr="008F45A0" w14:paraId="53868137" w14:textId="77777777" w:rsidTr="00E66B1E">
        <w:tc>
          <w:tcPr>
            <w:tcW w:w="1774" w:type="dxa"/>
          </w:tcPr>
          <w:p w14:paraId="284468E8" w14:textId="77777777" w:rsidR="008C3A33" w:rsidRPr="008F45A0" w:rsidRDefault="008C3A33" w:rsidP="00E66B1E">
            <w:pPr>
              <w:spacing w:before="100" w:beforeAutospacing="1" w:after="120"/>
              <w:rPr>
                <w:rFonts w:ascii="Arial" w:eastAsia="Arial" w:hAnsi="Arial" w:cs="Arial"/>
                <w:color w:val="000000" w:themeColor="text1"/>
                <w:sz w:val="22"/>
                <w:szCs w:val="22"/>
              </w:rPr>
            </w:pPr>
            <w:bookmarkStart w:id="2763" w:name="scc6_5"/>
            <w:bookmarkEnd w:id="2763"/>
            <w:r>
              <w:rPr>
                <w:rFonts w:ascii="Arial" w:hAnsi="Arial" w:cs="Arial"/>
                <w:color w:val="000000" w:themeColor="text1"/>
                <w:sz w:val="22"/>
                <w:szCs w:val="22"/>
              </w:rPr>
              <w:t>6.5</w:t>
            </w:r>
          </w:p>
        </w:tc>
        <w:tc>
          <w:tcPr>
            <w:tcW w:w="7226" w:type="dxa"/>
          </w:tcPr>
          <w:p w14:paraId="63794A05" w14:textId="77777777" w:rsidR="008C3A33" w:rsidRPr="008F45A0" w:rsidRDefault="008C3A33" w:rsidP="00E66B1E">
            <w:pPr>
              <w:spacing w:before="100" w:beforeAutospacing="1" w:after="120"/>
              <w:rPr>
                <w:rFonts w:ascii="Arial" w:eastAsia="Arial" w:hAnsi="Arial" w:cs="Arial"/>
                <w:i/>
                <w:iCs/>
                <w:color w:val="000000" w:themeColor="text1"/>
                <w:sz w:val="22"/>
                <w:szCs w:val="22"/>
              </w:rPr>
            </w:pPr>
            <w:r w:rsidRPr="008F45A0">
              <w:rPr>
                <w:rFonts w:ascii="Arial" w:eastAsia="Arial" w:hAnsi="Arial" w:cs="Arial"/>
                <w:color w:val="000000" w:themeColor="text1"/>
                <w:sz w:val="22"/>
                <w:szCs w:val="22"/>
              </w:rPr>
              <w:t xml:space="preserve">The Contractor shall employ the following </w:t>
            </w:r>
            <w:r w:rsidRPr="008F45A0">
              <w:rPr>
                <w:rFonts w:ascii="Arial" w:eastAsia="Arial" w:hAnsi="Arial" w:cs="Arial"/>
                <w:b/>
                <w:bCs/>
                <w:color w:val="000000" w:themeColor="text1"/>
                <w:sz w:val="22"/>
                <w:szCs w:val="22"/>
              </w:rPr>
              <w:t xml:space="preserve">Key Personnel: </w:t>
            </w:r>
            <w:r w:rsidRPr="008F45A0">
              <w:rPr>
                <w:rFonts w:ascii="Arial" w:eastAsia="Arial" w:hAnsi="Arial" w:cs="Arial"/>
                <w:i/>
                <w:iCs/>
                <w:color w:val="000000" w:themeColor="text1"/>
                <w:sz w:val="22"/>
                <w:szCs w:val="22"/>
              </w:rPr>
              <w:t xml:space="preserve"> </w:t>
            </w:r>
          </w:p>
          <w:p w14:paraId="3F19956E" w14:textId="77777777" w:rsidR="008C3A33" w:rsidRPr="008F45A0" w:rsidRDefault="008C3A33" w:rsidP="00E66B1E">
            <w:pPr>
              <w:spacing w:before="100" w:beforeAutospacing="1" w:after="120"/>
              <w:rPr>
                <w:rFonts w:ascii="Arial" w:eastAsia="Arial" w:hAnsi="Arial" w:cs="Arial"/>
                <w:i/>
                <w:iCs/>
                <w:color w:val="000000" w:themeColor="text1"/>
                <w:sz w:val="22"/>
                <w:szCs w:val="22"/>
              </w:rPr>
            </w:pPr>
            <w:r w:rsidRPr="008F45A0">
              <w:rPr>
                <w:rFonts w:ascii="Arial" w:eastAsia="Arial" w:hAnsi="Arial" w:cs="Arial"/>
                <w:i/>
                <w:iCs/>
                <w:color w:val="000000" w:themeColor="text1"/>
                <w:sz w:val="22"/>
                <w:szCs w:val="22"/>
              </w:rPr>
              <w:t>[List key personnel by name and designation]</w:t>
            </w:r>
          </w:p>
        </w:tc>
      </w:tr>
      <w:tr w:rsidR="008C3A33" w:rsidRPr="008F45A0" w14:paraId="560441CA" w14:textId="77777777" w:rsidTr="00E66B1E">
        <w:trPr>
          <w:trHeight w:val="300"/>
        </w:trPr>
        <w:tc>
          <w:tcPr>
            <w:tcW w:w="1774" w:type="dxa"/>
          </w:tcPr>
          <w:p w14:paraId="6A17F62A" w14:textId="77777777" w:rsidR="008C3A33" w:rsidRPr="008F45A0" w:rsidRDefault="008C3A33" w:rsidP="00E66B1E">
            <w:pPr>
              <w:rPr>
                <w:rFonts w:ascii="Arial" w:eastAsia="Arial" w:hAnsi="Arial" w:cs="Arial"/>
                <w:color w:val="000000" w:themeColor="text1"/>
                <w:sz w:val="22"/>
                <w:szCs w:val="22"/>
              </w:rPr>
            </w:pPr>
            <w:r w:rsidRPr="008F45A0">
              <w:rPr>
                <w:rFonts w:ascii="Arial" w:eastAsia="Arial" w:hAnsi="Arial" w:cs="Arial"/>
                <w:color w:val="000000" w:themeColor="text1"/>
                <w:sz w:val="22"/>
                <w:szCs w:val="22"/>
              </w:rPr>
              <w:t>7.1</w:t>
            </w:r>
          </w:p>
        </w:tc>
        <w:tc>
          <w:tcPr>
            <w:tcW w:w="7226" w:type="dxa"/>
          </w:tcPr>
          <w:p w14:paraId="344BABA2" w14:textId="77777777" w:rsidR="008C3A33" w:rsidRPr="008F45A0" w:rsidRDefault="008C3A33" w:rsidP="00E66B1E">
            <w:pPr>
              <w:rPr>
                <w:rFonts w:ascii="Arial" w:eastAsia="Arial" w:hAnsi="Arial" w:cs="Arial"/>
                <w:color w:val="000000" w:themeColor="text1"/>
                <w:sz w:val="22"/>
                <w:szCs w:val="22"/>
              </w:rPr>
            </w:pPr>
            <w:r w:rsidRPr="008F45A0">
              <w:rPr>
                <w:rFonts w:ascii="Arial" w:eastAsia="Arial" w:hAnsi="Arial" w:cs="Arial"/>
                <w:color w:val="000000" w:themeColor="text1"/>
                <w:sz w:val="22"/>
                <w:szCs w:val="22"/>
              </w:rPr>
              <w:t>No further instructions.</w:t>
            </w:r>
          </w:p>
        </w:tc>
      </w:tr>
      <w:tr w:rsidR="008C3A33" w:rsidRPr="008F45A0" w14:paraId="7D4087CE" w14:textId="77777777" w:rsidTr="00E66B1E">
        <w:trPr>
          <w:trHeight w:val="462"/>
        </w:trPr>
        <w:tc>
          <w:tcPr>
            <w:tcW w:w="1774" w:type="dxa"/>
          </w:tcPr>
          <w:p w14:paraId="7C5CB759" w14:textId="77777777" w:rsidR="008C3A33" w:rsidRPr="008F45A0" w:rsidRDefault="008C3A33" w:rsidP="00E66B1E">
            <w:pPr>
              <w:spacing w:beforeAutospacing="1" w:after="120"/>
              <w:rPr>
                <w:rFonts w:ascii="Arial" w:eastAsia="Arial" w:hAnsi="Arial" w:cs="Arial"/>
                <w:color w:val="000000" w:themeColor="text1"/>
                <w:sz w:val="22"/>
                <w:szCs w:val="22"/>
              </w:rPr>
            </w:pPr>
            <w:bookmarkStart w:id="2764" w:name="scc7_7"/>
            <w:bookmarkEnd w:id="2764"/>
            <w:r w:rsidRPr="008F45A0">
              <w:rPr>
                <w:rFonts w:ascii="Arial" w:eastAsia="Arial" w:hAnsi="Arial" w:cs="Arial"/>
                <w:color w:val="000000" w:themeColor="text1"/>
                <w:sz w:val="22"/>
                <w:szCs w:val="22"/>
              </w:rPr>
              <w:t>8.1</w:t>
            </w:r>
          </w:p>
        </w:tc>
        <w:tc>
          <w:tcPr>
            <w:tcW w:w="7226" w:type="dxa"/>
          </w:tcPr>
          <w:p w14:paraId="0BF2D0CA" w14:textId="77777777" w:rsidR="008C3A33" w:rsidRPr="008F45A0" w:rsidRDefault="008C3A33" w:rsidP="00E66B1E">
            <w:pPr>
              <w:spacing w:beforeAutospacing="1" w:after="120"/>
              <w:rPr>
                <w:rFonts w:ascii="Arial" w:eastAsia="Arial" w:hAnsi="Arial" w:cs="Arial"/>
                <w:i/>
                <w:iCs/>
                <w:color w:val="000000" w:themeColor="text1"/>
                <w:sz w:val="22"/>
                <w:szCs w:val="22"/>
              </w:rPr>
            </w:pPr>
            <w:r w:rsidRPr="008F45A0">
              <w:rPr>
                <w:rFonts w:ascii="Arial" w:eastAsia="Arial" w:hAnsi="Arial" w:cs="Arial"/>
                <w:color w:val="000000" w:themeColor="text1"/>
                <w:sz w:val="22"/>
                <w:szCs w:val="22"/>
              </w:rPr>
              <w:t xml:space="preserve">The amount of the advance payment is </w:t>
            </w:r>
            <w:r w:rsidRPr="008F45A0">
              <w:rPr>
                <w:rFonts w:ascii="Arial" w:eastAsia="Arial" w:hAnsi="Arial" w:cs="Arial"/>
                <w:i/>
                <w:iCs/>
                <w:color w:val="000000" w:themeColor="text1"/>
                <w:sz w:val="22"/>
                <w:szCs w:val="22"/>
              </w:rPr>
              <w:t>[insert amount as percentage of the Contract Price and schedule of payment], to be made in [choose one and delete the other: lump sum or two installments].</w:t>
            </w:r>
          </w:p>
        </w:tc>
      </w:tr>
      <w:tr w:rsidR="008C3A33" w:rsidRPr="008F45A0" w14:paraId="057CA392" w14:textId="77777777" w:rsidTr="00E66B1E">
        <w:trPr>
          <w:trHeight w:val="300"/>
        </w:trPr>
        <w:tc>
          <w:tcPr>
            <w:tcW w:w="1774" w:type="dxa"/>
          </w:tcPr>
          <w:p w14:paraId="2FA6F368" w14:textId="77777777" w:rsidR="008C3A33" w:rsidRPr="008F45A0" w:rsidRDefault="008C3A33" w:rsidP="00E66B1E">
            <w:pPr>
              <w:rPr>
                <w:rFonts w:ascii="Arial" w:eastAsia="Arial" w:hAnsi="Arial" w:cs="Arial"/>
                <w:color w:val="000000" w:themeColor="text1"/>
                <w:sz w:val="22"/>
                <w:szCs w:val="22"/>
              </w:rPr>
            </w:pPr>
            <w:r w:rsidRPr="008F45A0">
              <w:rPr>
                <w:rFonts w:ascii="Arial" w:eastAsia="Arial" w:hAnsi="Arial" w:cs="Arial"/>
                <w:color w:val="000000" w:themeColor="text1"/>
                <w:sz w:val="22"/>
                <w:szCs w:val="22"/>
              </w:rPr>
              <w:t>9.1</w:t>
            </w:r>
          </w:p>
        </w:tc>
        <w:tc>
          <w:tcPr>
            <w:tcW w:w="7226" w:type="dxa"/>
          </w:tcPr>
          <w:p w14:paraId="32D4A324" w14:textId="77777777" w:rsidR="008C3A33" w:rsidRPr="008F45A0" w:rsidRDefault="008C3A33" w:rsidP="00E66B1E">
            <w:pPr>
              <w:spacing w:after="120"/>
              <w:rPr>
                <w:rFonts w:ascii="Arial" w:eastAsia="Arial" w:hAnsi="Arial" w:cs="Arial"/>
                <w:color w:val="000000" w:themeColor="text1"/>
                <w:sz w:val="22"/>
                <w:szCs w:val="22"/>
              </w:rPr>
            </w:pPr>
            <w:r w:rsidRPr="008F45A0">
              <w:rPr>
                <w:rFonts w:ascii="Arial" w:eastAsia="Arial" w:hAnsi="Arial" w:cs="Arial"/>
                <w:i/>
                <w:iCs/>
                <w:color w:val="000000" w:themeColor="text1"/>
                <w:sz w:val="22"/>
                <w:szCs w:val="22"/>
              </w:rPr>
              <w:t>[Choose one and delete the other]</w:t>
            </w:r>
          </w:p>
          <w:p w14:paraId="2283650F" w14:textId="77777777" w:rsidR="008C3A33" w:rsidRPr="008F45A0" w:rsidRDefault="008C3A33" w:rsidP="00E66B1E">
            <w:pPr>
              <w:spacing w:after="120"/>
              <w:rPr>
                <w:rFonts w:ascii="Arial" w:eastAsia="Arial" w:hAnsi="Arial" w:cs="Arial"/>
                <w:color w:val="000000" w:themeColor="text1"/>
                <w:sz w:val="22"/>
                <w:szCs w:val="22"/>
              </w:rPr>
            </w:pPr>
            <w:r w:rsidRPr="008F45A0">
              <w:rPr>
                <w:rFonts w:ascii="Arial" w:eastAsia="Arial" w:hAnsi="Arial" w:cs="Arial"/>
                <w:color w:val="000000" w:themeColor="text1"/>
                <w:sz w:val="22"/>
                <w:szCs w:val="22"/>
              </w:rPr>
              <w:t xml:space="preserve">No further instructions. </w:t>
            </w:r>
          </w:p>
          <w:p w14:paraId="25C8C725" w14:textId="77777777" w:rsidR="008C3A33" w:rsidRPr="008F45A0" w:rsidRDefault="008C3A33" w:rsidP="00E66B1E">
            <w:pPr>
              <w:spacing w:after="120"/>
              <w:rPr>
                <w:rFonts w:ascii="Arial" w:eastAsia="Arial" w:hAnsi="Arial" w:cs="Arial"/>
                <w:color w:val="000000" w:themeColor="text1"/>
                <w:sz w:val="22"/>
                <w:szCs w:val="22"/>
              </w:rPr>
            </w:pPr>
            <w:r w:rsidRPr="008F45A0">
              <w:rPr>
                <w:rFonts w:ascii="Arial" w:eastAsia="Arial" w:hAnsi="Arial" w:cs="Arial"/>
                <w:color w:val="000000" w:themeColor="text1"/>
                <w:sz w:val="22"/>
                <w:szCs w:val="22"/>
              </w:rPr>
              <w:t>or</w:t>
            </w:r>
          </w:p>
          <w:p w14:paraId="228C8FFD" w14:textId="77777777" w:rsidR="008C3A33" w:rsidRPr="008F45A0" w:rsidRDefault="008C3A33" w:rsidP="00E66B1E">
            <w:pPr>
              <w:rPr>
                <w:rFonts w:ascii="Arial" w:eastAsia="Arial" w:hAnsi="Arial" w:cs="Arial"/>
                <w:color w:val="000000" w:themeColor="text1"/>
                <w:sz w:val="22"/>
                <w:szCs w:val="22"/>
              </w:rPr>
            </w:pPr>
            <w:r w:rsidRPr="008F45A0">
              <w:rPr>
                <w:rFonts w:ascii="Arial" w:eastAsia="Arial" w:hAnsi="Arial" w:cs="Arial"/>
                <w:color w:val="000000" w:themeColor="text1"/>
                <w:sz w:val="22"/>
                <w:szCs w:val="22"/>
              </w:rPr>
              <w:t>Materials and equipment delivered onsite but not yet incorporated in the Works shall be included for payment.</w:t>
            </w:r>
          </w:p>
        </w:tc>
      </w:tr>
      <w:tr w:rsidR="008C3A33" w:rsidRPr="008F45A0" w14:paraId="667CB974" w14:textId="77777777" w:rsidTr="00E66B1E">
        <w:trPr>
          <w:trHeight w:val="300"/>
        </w:trPr>
        <w:tc>
          <w:tcPr>
            <w:tcW w:w="1774" w:type="dxa"/>
          </w:tcPr>
          <w:p w14:paraId="199BD688" w14:textId="77777777" w:rsidR="008C3A33" w:rsidRPr="008F45A0" w:rsidRDefault="008C3A33" w:rsidP="00E66B1E">
            <w:pPr>
              <w:rPr>
                <w:rFonts w:ascii="Arial" w:eastAsia="Arial" w:hAnsi="Arial" w:cs="Arial"/>
                <w:color w:val="000000" w:themeColor="text1"/>
                <w:sz w:val="22"/>
                <w:szCs w:val="22"/>
              </w:rPr>
            </w:pPr>
            <w:r w:rsidRPr="008F45A0">
              <w:rPr>
                <w:rFonts w:ascii="Arial" w:eastAsia="Arial" w:hAnsi="Arial" w:cs="Arial"/>
                <w:color w:val="000000" w:themeColor="text1"/>
                <w:sz w:val="22"/>
                <w:szCs w:val="22"/>
              </w:rPr>
              <w:t>9.4</w:t>
            </w:r>
          </w:p>
        </w:tc>
        <w:tc>
          <w:tcPr>
            <w:tcW w:w="7226" w:type="dxa"/>
          </w:tcPr>
          <w:p w14:paraId="0A81E59E" w14:textId="77777777" w:rsidR="008C3A33" w:rsidRPr="008F45A0" w:rsidRDefault="008C3A33" w:rsidP="00E66B1E">
            <w:pPr>
              <w:spacing w:after="120"/>
              <w:rPr>
                <w:rFonts w:ascii="Arial" w:eastAsia="Arial" w:hAnsi="Arial" w:cs="Arial"/>
                <w:color w:val="000000" w:themeColor="text1"/>
                <w:sz w:val="22"/>
                <w:szCs w:val="22"/>
              </w:rPr>
            </w:pPr>
            <w:r w:rsidRPr="008F45A0">
              <w:rPr>
                <w:rFonts w:ascii="Arial" w:eastAsia="Arial" w:hAnsi="Arial" w:cs="Arial"/>
                <w:i/>
                <w:iCs/>
                <w:color w:val="000000" w:themeColor="text1"/>
                <w:sz w:val="22"/>
                <w:szCs w:val="22"/>
              </w:rPr>
              <w:t>[Choose one and delete the other]</w:t>
            </w:r>
          </w:p>
          <w:p w14:paraId="34529971" w14:textId="77777777" w:rsidR="008C3A33" w:rsidRPr="008F45A0" w:rsidRDefault="008C3A33" w:rsidP="00E66B1E">
            <w:pPr>
              <w:rPr>
                <w:rFonts w:ascii="Arial" w:eastAsia="Arial" w:hAnsi="Arial" w:cs="Arial"/>
                <w:color w:val="000000" w:themeColor="text1"/>
                <w:sz w:val="22"/>
                <w:szCs w:val="22"/>
              </w:rPr>
            </w:pPr>
            <w:r w:rsidRPr="008F45A0">
              <w:rPr>
                <w:rFonts w:ascii="Arial" w:eastAsia="Arial" w:hAnsi="Arial" w:cs="Arial"/>
                <w:color w:val="000000" w:themeColor="text1"/>
                <w:sz w:val="22"/>
                <w:szCs w:val="22"/>
              </w:rPr>
              <w:t>All progress payments shall first be charged against the advance payment until the latter has been fully exhausted, at the option of the Procuring Entity. Or</w:t>
            </w:r>
          </w:p>
          <w:p w14:paraId="5FD562FC" w14:textId="77777777" w:rsidR="008C3A33" w:rsidRPr="008F45A0" w:rsidRDefault="008C3A33" w:rsidP="00E66B1E">
            <w:pPr>
              <w:rPr>
                <w:rFonts w:ascii="Arial" w:eastAsia="Arial" w:hAnsi="Arial" w:cs="Arial"/>
                <w:color w:val="000000" w:themeColor="text1"/>
                <w:sz w:val="22"/>
                <w:szCs w:val="22"/>
              </w:rPr>
            </w:pPr>
            <w:r w:rsidRPr="008F45A0">
              <w:rPr>
                <w:rFonts w:ascii="Arial" w:eastAsia="Arial" w:hAnsi="Arial" w:cs="Arial"/>
                <w:color w:val="000000" w:themeColor="text1"/>
                <w:sz w:val="22"/>
                <w:szCs w:val="22"/>
              </w:rPr>
              <w:lastRenderedPageBreak/>
              <w:t>The advance payment shall be repaid by the contractor by deducting fifteen percent (15%) from his periodic progress payments a percentage equal to the percentage of the total contract price used for the advance payment.</w:t>
            </w:r>
          </w:p>
          <w:p w14:paraId="18433CB5" w14:textId="77777777" w:rsidR="008C3A33" w:rsidRPr="008F45A0" w:rsidRDefault="008C3A33" w:rsidP="00E66B1E">
            <w:pPr>
              <w:rPr>
                <w:rFonts w:ascii="Arial" w:eastAsia="Arial" w:hAnsi="Arial" w:cs="Arial"/>
                <w:i/>
                <w:iCs/>
                <w:color w:val="000000" w:themeColor="text1"/>
                <w:sz w:val="22"/>
                <w:szCs w:val="22"/>
              </w:rPr>
            </w:pPr>
            <w:r w:rsidRPr="008F45A0">
              <w:rPr>
                <w:rFonts w:ascii="Arial" w:eastAsia="Arial" w:hAnsi="Arial" w:cs="Arial"/>
                <w:color w:val="000000" w:themeColor="text1"/>
                <w:sz w:val="22"/>
                <w:szCs w:val="22"/>
              </w:rPr>
              <w:t xml:space="preserve">The first progress payment may be paid by the Procuring Entity to the Contractor; Provided, That at least </w:t>
            </w:r>
            <w:r w:rsidRPr="008F45A0">
              <w:rPr>
                <w:rFonts w:ascii="Arial" w:eastAsia="Arial" w:hAnsi="Arial" w:cs="Arial"/>
                <w:i/>
                <w:iCs/>
                <w:color w:val="000000" w:themeColor="text1"/>
                <w:sz w:val="22"/>
                <w:szCs w:val="22"/>
              </w:rPr>
              <w:t>[insert percentage]</w:t>
            </w:r>
            <w:r w:rsidRPr="008F45A0">
              <w:rPr>
                <w:rFonts w:ascii="Arial" w:eastAsia="Arial" w:hAnsi="Arial" w:cs="Arial"/>
                <w:color w:val="000000" w:themeColor="text1"/>
                <w:sz w:val="22"/>
                <w:szCs w:val="22"/>
              </w:rPr>
              <w:t xml:space="preserve"> of the Works has been accomplished as certified by the Procuring Entity.</w:t>
            </w:r>
          </w:p>
        </w:tc>
      </w:tr>
      <w:tr w:rsidR="008C3A33" w:rsidRPr="008F45A0" w14:paraId="36F916B9" w14:textId="77777777" w:rsidTr="00E66B1E">
        <w:trPr>
          <w:trHeight w:val="462"/>
        </w:trPr>
        <w:tc>
          <w:tcPr>
            <w:tcW w:w="1774" w:type="dxa"/>
          </w:tcPr>
          <w:p w14:paraId="59E37ED7" w14:textId="77777777" w:rsidR="008C3A33" w:rsidRPr="008F45A0" w:rsidRDefault="008C3A33" w:rsidP="00E66B1E">
            <w:pPr>
              <w:spacing w:beforeAutospacing="1" w:after="120"/>
              <w:rPr>
                <w:rFonts w:ascii="Arial" w:eastAsia="Arial" w:hAnsi="Arial" w:cs="Arial"/>
                <w:color w:val="000000" w:themeColor="text1"/>
                <w:sz w:val="22"/>
                <w:szCs w:val="22"/>
              </w:rPr>
            </w:pPr>
            <w:r w:rsidRPr="008F45A0">
              <w:rPr>
                <w:rFonts w:ascii="Arial" w:eastAsia="Arial" w:hAnsi="Arial" w:cs="Arial"/>
                <w:color w:val="000000" w:themeColor="text1"/>
                <w:sz w:val="22"/>
                <w:szCs w:val="22"/>
              </w:rPr>
              <w:lastRenderedPageBreak/>
              <w:t>12.7</w:t>
            </w:r>
          </w:p>
        </w:tc>
        <w:tc>
          <w:tcPr>
            <w:tcW w:w="7226" w:type="dxa"/>
          </w:tcPr>
          <w:p w14:paraId="0785E6EF" w14:textId="77777777" w:rsidR="008C3A33" w:rsidRPr="008F45A0" w:rsidRDefault="008C3A33" w:rsidP="00E66B1E">
            <w:pPr>
              <w:spacing w:beforeAutospacing="1" w:after="120"/>
              <w:rPr>
                <w:rFonts w:ascii="Arial" w:eastAsia="Arial" w:hAnsi="Arial" w:cs="Arial"/>
                <w:color w:val="000000" w:themeColor="text1"/>
                <w:sz w:val="22"/>
                <w:szCs w:val="22"/>
              </w:rPr>
            </w:pPr>
            <w:r w:rsidRPr="008F45A0">
              <w:rPr>
                <w:rFonts w:ascii="Arial" w:eastAsia="Arial" w:hAnsi="Arial" w:cs="Arial"/>
                <w:color w:val="000000" w:themeColor="text1"/>
                <w:sz w:val="22"/>
                <w:szCs w:val="22"/>
              </w:rPr>
              <w:t>No further instructions.</w:t>
            </w:r>
          </w:p>
        </w:tc>
      </w:tr>
      <w:tr w:rsidR="008C3A33" w:rsidRPr="008F45A0" w14:paraId="73643B11" w14:textId="77777777" w:rsidTr="00E66B1E">
        <w:tc>
          <w:tcPr>
            <w:tcW w:w="1774" w:type="dxa"/>
          </w:tcPr>
          <w:p w14:paraId="0CE97E05" w14:textId="77777777" w:rsidR="008C3A33" w:rsidRPr="008F45A0" w:rsidRDefault="008C3A33" w:rsidP="00E66B1E">
            <w:pPr>
              <w:spacing w:before="100" w:beforeAutospacing="1" w:after="120"/>
              <w:rPr>
                <w:rFonts w:ascii="Arial" w:eastAsia="Arial" w:hAnsi="Arial" w:cs="Arial"/>
                <w:color w:val="000000" w:themeColor="text1"/>
                <w:sz w:val="22"/>
                <w:szCs w:val="22"/>
              </w:rPr>
            </w:pPr>
            <w:bookmarkStart w:id="2765" w:name="scc8_2"/>
            <w:bookmarkStart w:id="2766" w:name="scc9_1"/>
            <w:bookmarkStart w:id="2767" w:name="scc10_1"/>
            <w:bookmarkEnd w:id="2765"/>
            <w:bookmarkEnd w:id="2766"/>
            <w:bookmarkEnd w:id="2767"/>
            <w:r>
              <w:rPr>
                <w:rFonts w:ascii="Arial" w:hAnsi="Arial" w:cs="Arial"/>
                <w:color w:val="000000" w:themeColor="text1"/>
                <w:sz w:val="22"/>
                <w:szCs w:val="22"/>
              </w:rPr>
              <w:t>13.1</w:t>
            </w:r>
          </w:p>
        </w:tc>
        <w:tc>
          <w:tcPr>
            <w:tcW w:w="7226" w:type="dxa"/>
          </w:tcPr>
          <w:p w14:paraId="74942BE1" w14:textId="77777777" w:rsidR="008C3A33" w:rsidRPr="008F45A0" w:rsidRDefault="008C3A33" w:rsidP="00E66B1E">
            <w:pPr>
              <w:spacing w:before="100" w:beforeAutospacing="1" w:after="120"/>
              <w:ind w:right="-72"/>
              <w:rPr>
                <w:rFonts w:ascii="Arial" w:eastAsia="Arial" w:hAnsi="Arial" w:cs="Arial"/>
                <w:i/>
                <w:iCs/>
                <w:color w:val="000000" w:themeColor="text1"/>
                <w:sz w:val="22"/>
                <w:szCs w:val="22"/>
              </w:rPr>
            </w:pPr>
            <w:r w:rsidRPr="008F45A0">
              <w:rPr>
                <w:rFonts w:ascii="Arial" w:eastAsia="Arial" w:hAnsi="Arial" w:cs="Arial"/>
                <w:color w:val="000000" w:themeColor="text1"/>
                <w:sz w:val="22"/>
                <w:szCs w:val="22"/>
              </w:rPr>
              <w:t xml:space="preserve">The site investigation reports are: </w:t>
            </w:r>
            <w:r w:rsidRPr="008F45A0">
              <w:rPr>
                <w:rFonts w:ascii="Arial" w:eastAsia="Arial" w:hAnsi="Arial" w:cs="Arial"/>
                <w:i/>
                <w:iCs/>
                <w:color w:val="000000" w:themeColor="text1"/>
                <w:sz w:val="22"/>
                <w:szCs w:val="22"/>
              </w:rPr>
              <w:t>[list here or state none]</w:t>
            </w:r>
          </w:p>
        </w:tc>
      </w:tr>
      <w:tr w:rsidR="008C3A33" w:rsidRPr="008F45A0" w14:paraId="1316F4A4" w14:textId="77777777" w:rsidTr="00E66B1E">
        <w:tc>
          <w:tcPr>
            <w:tcW w:w="1774" w:type="dxa"/>
          </w:tcPr>
          <w:p w14:paraId="673ADD68" w14:textId="77777777" w:rsidR="008C3A33" w:rsidRPr="008F45A0" w:rsidRDefault="008C3A33" w:rsidP="00E66B1E">
            <w:pPr>
              <w:spacing w:before="100" w:beforeAutospacing="1" w:after="120"/>
              <w:rPr>
                <w:rFonts w:ascii="Arial" w:eastAsia="Arial" w:hAnsi="Arial" w:cs="Arial"/>
                <w:color w:val="000000" w:themeColor="text1"/>
                <w:sz w:val="22"/>
                <w:szCs w:val="22"/>
              </w:rPr>
            </w:pPr>
            <w:bookmarkStart w:id="2768" w:name="scc12_3"/>
            <w:bookmarkEnd w:id="2768"/>
            <w:r w:rsidRPr="008F45A0">
              <w:rPr>
                <w:rFonts w:ascii="Arial" w:eastAsia="Arial" w:hAnsi="Arial" w:cs="Arial"/>
                <w:color w:val="000000" w:themeColor="text1"/>
                <w:sz w:val="22"/>
                <w:szCs w:val="22"/>
              </w:rPr>
              <w:t>15.3</w:t>
            </w:r>
          </w:p>
        </w:tc>
        <w:tc>
          <w:tcPr>
            <w:tcW w:w="7226" w:type="dxa"/>
          </w:tcPr>
          <w:p w14:paraId="584CBDB7" w14:textId="77777777" w:rsidR="008C3A33" w:rsidRPr="008F45A0" w:rsidRDefault="008C3A33" w:rsidP="00E66B1E">
            <w:pPr>
              <w:spacing w:before="100" w:beforeAutospacing="1" w:after="120"/>
              <w:ind w:right="-72"/>
              <w:rPr>
                <w:rFonts w:ascii="Arial" w:eastAsia="Arial" w:hAnsi="Arial" w:cs="Arial"/>
                <w:color w:val="000000" w:themeColor="text1"/>
                <w:sz w:val="22"/>
                <w:szCs w:val="22"/>
              </w:rPr>
            </w:pPr>
            <w:r w:rsidRPr="008F45A0">
              <w:rPr>
                <w:rFonts w:ascii="Arial" w:eastAsia="Arial" w:hAnsi="Arial" w:cs="Arial"/>
                <w:color w:val="000000" w:themeColor="text1"/>
                <w:sz w:val="22"/>
                <w:szCs w:val="22"/>
              </w:rPr>
              <w:t>No further instructions.</w:t>
            </w:r>
          </w:p>
        </w:tc>
      </w:tr>
      <w:tr w:rsidR="008C3A33" w:rsidRPr="008F45A0" w14:paraId="6A24BC1C" w14:textId="77777777" w:rsidTr="00E66B1E">
        <w:tc>
          <w:tcPr>
            <w:tcW w:w="1774" w:type="dxa"/>
          </w:tcPr>
          <w:p w14:paraId="72B40547" w14:textId="77777777" w:rsidR="008C3A33" w:rsidRPr="008F45A0" w:rsidRDefault="008C3A33" w:rsidP="00E66B1E">
            <w:pPr>
              <w:spacing w:before="100" w:beforeAutospacing="1" w:after="120"/>
              <w:rPr>
                <w:rFonts w:ascii="Arial" w:eastAsia="Arial" w:hAnsi="Arial" w:cs="Arial"/>
                <w:color w:val="000000" w:themeColor="text1"/>
                <w:sz w:val="22"/>
                <w:szCs w:val="22"/>
              </w:rPr>
            </w:pPr>
            <w:bookmarkStart w:id="2769" w:name="scc12_5"/>
            <w:bookmarkEnd w:id="2769"/>
            <w:r w:rsidRPr="008F45A0">
              <w:rPr>
                <w:rFonts w:ascii="Arial" w:eastAsia="Arial" w:hAnsi="Arial" w:cs="Arial"/>
                <w:color w:val="000000" w:themeColor="text1"/>
                <w:sz w:val="22"/>
                <w:szCs w:val="22"/>
              </w:rPr>
              <w:t>15.5</w:t>
            </w:r>
          </w:p>
        </w:tc>
        <w:tc>
          <w:tcPr>
            <w:tcW w:w="7226" w:type="dxa"/>
          </w:tcPr>
          <w:p w14:paraId="7F3B5C7D" w14:textId="77777777" w:rsidR="008C3A33" w:rsidRPr="008F45A0" w:rsidRDefault="008C3A33" w:rsidP="00E66B1E">
            <w:pPr>
              <w:spacing w:before="100" w:beforeAutospacing="1" w:after="120"/>
              <w:ind w:right="-72"/>
              <w:rPr>
                <w:rFonts w:ascii="Arial" w:eastAsia="Arial" w:hAnsi="Arial" w:cs="Arial"/>
                <w:i/>
                <w:iCs/>
                <w:color w:val="000000" w:themeColor="text1"/>
                <w:sz w:val="22"/>
                <w:szCs w:val="22"/>
              </w:rPr>
            </w:pPr>
            <w:r w:rsidRPr="008F45A0">
              <w:rPr>
                <w:rFonts w:ascii="Arial" w:eastAsia="Arial" w:hAnsi="Arial" w:cs="Arial"/>
                <w:i/>
                <w:iCs/>
                <w:color w:val="000000" w:themeColor="text1"/>
                <w:sz w:val="22"/>
                <w:szCs w:val="22"/>
              </w:rPr>
              <w:t>Select one, delete the others.</w:t>
            </w:r>
          </w:p>
          <w:p w14:paraId="2358369A" w14:textId="77777777" w:rsidR="008C3A33" w:rsidRPr="008F45A0" w:rsidRDefault="008C3A33" w:rsidP="00E66B1E">
            <w:pPr>
              <w:spacing w:before="100" w:beforeAutospacing="1" w:after="120"/>
              <w:ind w:right="-72"/>
              <w:rPr>
                <w:rFonts w:ascii="Arial" w:eastAsia="Arial" w:hAnsi="Arial" w:cs="Arial"/>
                <w:color w:val="000000" w:themeColor="text1"/>
                <w:sz w:val="22"/>
                <w:szCs w:val="22"/>
              </w:rPr>
            </w:pPr>
            <w:r w:rsidRPr="008F45A0">
              <w:rPr>
                <w:rFonts w:ascii="Arial" w:eastAsia="Arial" w:hAnsi="Arial" w:cs="Arial"/>
                <w:i/>
                <w:iCs/>
                <w:color w:val="000000" w:themeColor="text1"/>
                <w:sz w:val="22"/>
                <w:szCs w:val="22"/>
              </w:rPr>
              <w:t xml:space="preserve">In case of permanent structures, such as buildings of types 4 and 5 as classified under the National Building Code of the Philippines and other structures made of steel, iron, or concrete which comply with relevant structural codes (e.g., DPWH Standard Specifications), such as, but not limited to, steel/concrete bridges, flyovers, aircraft movement areas, ports, dams, tunnels, filtration and treatment plants, sewerage systems, power plants, transmission and communication towers, railway system, and other similar permanent structures: </w:t>
            </w:r>
            <w:r w:rsidRPr="008F45A0">
              <w:rPr>
                <w:rFonts w:ascii="Arial" w:eastAsia="Arial" w:hAnsi="Arial" w:cs="Arial"/>
                <w:color w:val="000000" w:themeColor="text1"/>
                <w:sz w:val="22"/>
                <w:szCs w:val="22"/>
              </w:rPr>
              <w:t>Fifteen (15) years.</w:t>
            </w:r>
          </w:p>
          <w:p w14:paraId="0A3369EC" w14:textId="77777777" w:rsidR="008C3A33" w:rsidRPr="008F45A0" w:rsidRDefault="008C3A33" w:rsidP="00E66B1E">
            <w:pPr>
              <w:spacing w:before="100" w:beforeAutospacing="1" w:after="120"/>
              <w:ind w:right="-72"/>
              <w:rPr>
                <w:rFonts w:ascii="Arial" w:eastAsia="Arial" w:hAnsi="Arial" w:cs="Arial"/>
                <w:color w:val="000000" w:themeColor="text1"/>
                <w:sz w:val="22"/>
                <w:szCs w:val="22"/>
              </w:rPr>
            </w:pPr>
            <w:r w:rsidRPr="008F45A0">
              <w:rPr>
                <w:rFonts w:ascii="Arial" w:eastAsia="Arial" w:hAnsi="Arial" w:cs="Arial"/>
                <w:i/>
                <w:iCs/>
                <w:color w:val="000000" w:themeColor="text1"/>
                <w:sz w:val="22"/>
                <w:szCs w:val="22"/>
              </w:rPr>
              <w:t xml:space="preserve">In case of semi-permanent structures, such as buildings of types 1, 2, and 3 as classified under the National Building Code of the Philippines, concrete or asphalt roads, concrete river control, drainage, irrigation lined canals, river landing, deep wells, rock causeway, pedestrian overpass, and other similar semi-permanent structures: </w:t>
            </w:r>
            <w:r w:rsidRPr="008F45A0">
              <w:rPr>
                <w:rFonts w:ascii="Arial" w:eastAsia="Arial" w:hAnsi="Arial" w:cs="Arial"/>
                <w:color w:val="000000" w:themeColor="text1"/>
                <w:sz w:val="22"/>
                <w:szCs w:val="22"/>
              </w:rPr>
              <w:t>Five (5) years.</w:t>
            </w:r>
          </w:p>
          <w:p w14:paraId="71732A25" w14:textId="77777777" w:rsidR="008C3A33" w:rsidRPr="008F45A0" w:rsidRDefault="008C3A33" w:rsidP="00E66B1E">
            <w:pPr>
              <w:spacing w:before="100" w:beforeAutospacing="1" w:after="120"/>
              <w:ind w:right="-72"/>
              <w:rPr>
                <w:rFonts w:ascii="Arial" w:eastAsia="Arial" w:hAnsi="Arial" w:cs="Arial"/>
                <w:color w:val="000000" w:themeColor="text1"/>
                <w:sz w:val="22"/>
                <w:szCs w:val="22"/>
              </w:rPr>
            </w:pPr>
            <w:r w:rsidRPr="008F45A0">
              <w:rPr>
                <w:rFonts w:ascii="Arial" w:eastAsia="Arial" w:hAnsi="Arial" w:cs="Arial"/>
                <w:i/>
                <w:iCs/>
                <w:color w:val="000000" w:themeColor="text1"/>
                <w:sz w:val="22"/>
                <w:szCs w:val="22"/>
              </w:rPr>
              <w:t xml:space="preserve">In case of other structures, such as Bailey and wooden bridges, shallow wells, spring developments, and other similar structures: </w:t>
            </w:r>
            <w:r w:rsidRPr="008F45A0">
              <w:rPr>
                <w:rFonts w:ascii="Arial" w:eastAsia="Arial" w:hAnsi="Arial" w:cs="Arial"/>
                <w:color w:val="000000" w:themeColor="text1"/>
                <w:sz w:val="22"/>
                <w:szCs w:val="22"/>
              </w:rPr>
              <w:t>Two (2) years.</w:t>
            </w:r>
          </w:p>
        </w:tc>
      </w:tr>
      <w:tr w:rsidR="008C3A33" w:rsidRPr="008F45A0" w14:paraId="0A850944" w14:textId="77777777" w:rsidTr="00E66B1E">
        <w:trPr>
          <w:trHeight w:val="300"/>
        </w:trPr>
        <w:tc>
          <w:tcPr>
            <w:tcW w:w="1774" w:type="dxa"/>
          </w:tcPr>
          <w:p w14:paraId="1E5162F4" w14:textId="77777777" w:rsidR="008C3A33" w:rsidRPr="008F45A0" w:rsidRDefault="008C3A33" w:rsidP="00E66B1E">
            <w:pPr>
              <w:spacing w:beforeAutospacing="1" w:after="120"/>
              <w:rPr>
                <w:rFonts w:ascii="Arial" w:eastAsia="Arial" w:hAnsi="Arial" w:cs="Arial"/>
                <w:color w:val="000000" w:themeColor="text1"/>
                <w:sz w:val="22"/>
                <w:szCs w:val="22"/>
              </w:rPr>
            </w:pPr>
            <w:bookmarkStart w:id="2770" w:name="scc12_6"/>
            <w:bookmarkEnd w:id="2770"/>
            <w:r w:rsidRPr="008F45A0">
              <w:rPr>
                <w:rFonts w:ascii="Arial" w:eastAsia="Arial" w:hAnsi="Arial" w:cs="Arial"/>
                <w:color w:val="000000" w:themeColor="text1"/>
                <w:sz w:val="22"/>
                <w:szCs w:val="22"/>
              </w:rPr>
              <w:t>19.2</w:t>
            </w:r>
          </w:p>
        </w:tc>
        <w:tc>
          <w:tcPr>
            <w:tcW w:w="7226" w:type="dxa"/>
          </w:tcPr>
          <w:p w14:paraId="334DE9E2" w14:textId="77777777" w:rsidR="008C3A33" w:rsidRPr="008F45A0" w:rsidRDefault="008C3A33" w:rsidP="00E66B1E">
            <w:pPr>
              <w:spacing w:beforeAutospacing="1" w:after="120"/>
              <w:rPr>
                <w:rFonts w:ascii="Arial" w:eastAsia="Arial" w:hAnsi="Arial" w:cs="Arial"/>
                <w:i/>
                <w:iCs/>
                <w:color w:val="000000" w:themeColor="text1"/>
                <w:sz w:val="22"/>
                <w:szCs w:val="22"/>
              </w:rPr>
            </w:pPr>
            <w:r w:rsidRPr="008F45A0">
              <w:rPr>
                <w:rFonts w:ascii="Arial" w:eastAsia="Arial" w:hAnsi="Arial" w:cs="Arial"/>
                <w:color w:val="000000" w:themeColor="text1"/>
                <w:sz w:val="22"/>
                <w:szCs w:val="22"/>
              </w:rPr>
              <w:t xml:space="preserve">The Arbitrator is the person appointed jointly by the Procuring Entity and the Contractor: </w:t>
            </w:r>
            <w:r w:rsidRPr="008F45A0">
              <w:rPr>
                <w:rFonts w:ascii="Arial" w:eastAsia="Arial" w:hAnsi="Arial" w:cs="Arial"/>
                <w:i/>
                <w:iCs/>
                <w:color w:val="000000" w:themeColor="text1"/>
                <w:sz w:val="22"/>
                <w:szCs w:val="22"/>
              </w:rPr>
              <w:t>[Insert name]</w:t>
            </w:r>
          </w:p>
          <w:p w14:paraId="4F124244" w14:textId="77777777" w:rsidR="008C3A33" w:rsidRPr="008F45A0" w:rsidRDefault="008C3A33" w:rsidP="00E66B1E">
            <w:pPr>
              <w:spacing w:beforeAutospacing="1" w:after="120"/>
              <w:rPr>
                <w:rFonts w:ascii="Arial" w:eastAsia="Arial" w:hAnsi="Arial" w:cs="Arial"/>
                <w:i/>
                <w:iCs/>
                <w:color w:val="000000" w:themeColor="text1"/>
                <w:sz w:val="22"/>
                <w:szCs w:val="22"/>
              </w:rPr>
            </w:pPr>
            <w:r w:rsidRPr="008F45A0">
              <w:rPr>
                <w:rFonts w:ascii="Arial" w:eastAsia="Arial" w:hAnsi="Arial" w:cs="Arial"/>
                <w:i/>
                <w:iCs/>
                <w:color w:val="000000" w:themeColor="text1"/>
                <w:sz w:val="22"/>
                <w:szCs w:val="22"/>
              </w:rPr>
              <w:t>[Insert address]</w:t>
            </w:r>
          </w:p>
        </w:tc>
      </w:tr>
      <w:tr w:rsidR="008C3A33" w:rsidRPr="008F45A0" w14:paraId="08ABA718" w14:textId="77777777" w:rsidTr="00E66B1E">
        <w:trPr>
          <w:trHeight w:val="300"/>
        </w:trPr>
        <w:tc>
          <w:tcPr>
            <w:tcW w:w="1774" w:type="dxa"/>
          </w:tcPr>
          <w:p w14:paraId="2CC13206" w14:textId="77777777" w:rsidR="008C3A33" w:rsidRPr="008F45A0" w:rsidRDefault="008C3A33" w:rsidP="00E66B1E">
            <w:pPr>
              <w:spacing w:beforeAutospacing="1" w:after="120"/>
              <w:rPr>
                <w:rFonts w:ascii="Arial" w:eastAsia="Arial" w:hAnsi="Arial" w:cs="Arial"/>
                <w:color w:val="000000" w:themeColor="text1"/>
                <w:sz w:val="22"/>
                <w:szCs w:val="22"/>
              </w:rPr>
            </w:pPr>
            <w:r w:rsidRPr="008F45A0">
              <w:rPr>
                <w:rFonts w:ascii="Arial" w:eastAsia="Arial" w:hAnsi="Arial" w:cs="Arial"/>
                <w:color w:val="000000" w:themeColor="text1"/>
                <w:sz w:val="22"/>
                <w:szCs w:val="22"/>
              </w:rPr>
              <w:t>20</w:t>
            </w:r>
          </w:p>
        </w:tc>
        <w:tc>
          <w:tcPr>
            <w:tcW w:w="7226" w:type="dxa"/>
          </w:tcPr>
          <w:p w14:paraId="0AA8CC20" w14:textId="77777777" w:rsidR="008C3A33" w:rsidRPr="008F45A0" w:rsidRDefault="008C3A33" w:rsidP="00E66B1E">
            <w:pPr>
              <w:spacing w:beforeAutospacing="1" w:after="120"/>
              <w:ind w:right="-72"/>
              <w:rPr>
                <w:rFonts w:ascii="Arial" w:eastAsia="Arial" w:hAnsi="Arial" w:cs="Arial"/>
                <w:i/>
                <w:iCs/>
                <w:color w:val="000000" w:themeColor="text1"/>
                <w:sz w:val="22"/>
                <w:szCs w:val="22"/>
              </w:rPr>
            </w:pPr>
            <w:r w:rsidRPr="008F45A0">
              <w:rPr>
                <w:rFonts w:ascii="Arial" w:eastAsia="Arial" w:hAnsi="Arial" w:cs="Arial"/>
                <w:i/>
                <w:iCs/>
                <w:color w:val="000000" w:themeColor="text1"/>
                <w:sz w:val="22"/>
                <w:szCs w:val="22"/>
              </w:rPr>
              <w:t>State here “</w:t>
            </w:r>
            <w:r w:rsidRPr="008F45A0">
              <w:rPr>
                <w:rFonts w:ascii="Arial" w:eastAsia="Arial" w:hAnsi="Arial" w:cs="Arial"/>
                <w:color w:val="000000" w:themeColor="text1"/>
                <w:sz w:val="22"/>
                <w:szCs w:val="22"/>
              </w:rPr>
              <w:t>No additional provision</w:t>
            </w:r>
            <w:r w:rsidRPr="008F45A0">
              <w:rPr>
                <w:rFonts w:ascii="Arial" w:eastAsia="Arial" w:hAnsi="Arial" w:cs="Arial"/>
                <w:i/>
                <w:iCs/>
                <w:color w:val="000000" w:themeColor="text1"/>
                <w:sz w:val="22"/>
                <w:szCs w:val="22"/>
              </w:rPr>
              <w:t>.” or, if the Contractor is a joint venture, “</w:t>
            </w:r>
            <w:r w:rsidRPr="008F45A0">
              <w:rPr>
                <w:rFonts w:ascii="Arial" w:eastAsia="Arial" w:hAnsi="Arial" w:cs="Arial"/>
                <w:color w:val="000000" w:themeColor="text1"/>
                <w:sz w:val="22"/>
                <w:szCs w:val="22"/>
              </w:rPr>
              <w:t>All partners to the joint venture shall be jointly and severally liable to the Procuring Entity.”</w:t>
            </w:r>
          </w:p>
        </w:tc>
      </w:tr>
      <w:tr w:rsidR="008C3A33" w:rsidRPr="008F45A0" w14:paraId="30D3B38D" w14:textId="77777777" w:rsidTr="00E66B1E">
        <w:trPr>
          <w:trHeight w:val="300"/>
        </w:trPr>
        <w:tc>
          <w:tcPr>
            <w:tcW w:w="1774" w:type="dxa"/>
          </w:tcPr>
          <w:p w14:paraId="3C35F16D" w14:textId="77777777" w:rsidR="008C3A33" w:rsidRPr="008F45A0" w:rsidRDefault="008C3A33" w:rsidP="00E66B1E">
            <w:pPr>
              <w:rPr>
                <w:rFonts w:ascii="Arial" w:eastAsia="Arial" w:hAnsi="Arial" w:cs="Arial"/>
                <w:color w:val="000000" w:themeColor="text1"/>
                <w:sz w:val="22"/>
                <w:szCs w:val="22"/>
              </w:rPr>
            </w:pPr>
            <w:r w:rsidRPr="008F45A0">
              <w:rPr>
                <w:rFonts w:ascii="Arial" w:eastAsia="Arial" w:hAnsi="Arial" w:cs="Arial"/>
                <w:color w:val="000000" w:themeColor="text1"/>
                <w:sz w:val="22"/>
                <w:szCs w:val="22"/>
              </w:rPr>
              <w:t>25(a)</w:t>
            </w:r>
          </w:p>
        </w:tc>
        <w:tc>
          <w:tcPr>
            <w:tcW w:w="7226" w:type="dxa"/>
          </w:tcPr>
          <w:p w14:paraId="7C7BB4CA" w14:textId="77777777" w:rsidR="008C3A33" w:rsidRPr="008F45A0" w:rsidRDefault="008C3A33" w:rsidP="00E66B1E">
            <w:pPr>
              <w:rPr>
                <w:rFonts w:ascii="Arial" w:eastAsia="Arial" w:hAnsi="Arial" w:cs="Arial"/>
                <w:color w:val="000000" w:themeColor="text1"/>
                <w:sz w:val="22"/>
                <w:szCs w:val="22"/>
              </w:rPr>
            </w:pPr>
            <w:r w:rsidRPr="008F45A0">
              <w:rPr>
                <w:rFonts w:ascii="Arial" w:eastAsia="Arial" w:hAnsi="Arial" w:cs="Arial"/>
                <w:color w:val="000000" w:themeColor="text1"/>
                <w:sz w:val="22"/>
                <w:szCs w:val="22"/>
              </w:rPr>
              <w:t>No further instructions.</w:t>
            </w:r>
          </w:p>
        </w:tc>
      </w:tr>
      <w:tr w:rsidR="008C3A33" w:rsidRPr="008F45A0" w14:paraId="6665205A" w14:textId="77777777" w:rsidTr="00E66B1E">
        <w:trPr>
          <w:trHeight w:val="300"/>
        </w:trPr>
        <w:tc>
          <w:tcPr>
            <w:tcW w:w="1774" w:type="dxa"/>
          </w:tcPr>
          <w:p w14:paraId="449BFFF7" w14:textId="77777777" w:rsidR="008C3A33" w:rsidRPr="008F45A0" w:rsidRDefault="008C3A33" w:rsidP="00E66B1E">
            <w:pPr>
              <w:rPr>
                <w:rFonts w:ascii="Arial" w:eastAsia="Arial" w:hAnsi="Arial" w:cs="Arial"/>
                <w:color w:val="000000" w:themeColor="text1"/>
                <w:sz w:val="22"/>
                <w:szCs w:val="22"/>
              </w:rPr>
            </w:pPr>
            <w:r w:rsidRPr="008F45A0">
              <w:rPr>
                <w:rFonts w:ascii="Arial" w:eastAsia="Arial" w:hAnsi="Arial" w:cs="Arial"/>
                <w:color w:val="000000" w:themeColor="text1"/>
                <w:sz w:val="22"/>
                <w:szCs w:val="22"/>
              </w:rPr>
              <w:t>27.2</w:t>
            </w:r>
          </w:p>
        </w:tc>
        <w:tc>
          <w:tcPr>
            <w:tcW w:w="7226" w:type="dxa"/>
          </w:tcPr>
          <w:p w14:paraId="2FB7751B" w14:textId="77777777" w:rsidR="008C3A33" w:rsidRPr="008F45A0" w:rsidRDefault="008C3A33" w:rsidP="00E66B1E">
            <w:pPr>
              <w:rPr>
                <w:rFonts w:ascii="Arial" w:eastAsia="Arial" w:hAnsi="Arial" w:cs="Arial"/>
                <w:color w:val="000000" w:themeColor="text1"/>
                <w:sz w:val="22"/>
                <w:szCs w:val="22"/>
              </w:rPr>
            </w:pPr>
            <w:r w:rsidRPr="008F45A0">
              <w:rPr>
                <w:rFonts w:ascii="Arial" w:eastAsia="Arial" w:hAnsi="Arial" w:cs="Arial"/>
                <w:i/>
                <w:iCs/>
                <w:color w:val="000000" w:themeColor="text1"/>
                <w:sz w:val="22"/>
                <w:szCs w:val="22"/>
              </w:rPr>
              <w:t xml:space="preserve">[indicate violations which will warrant suspension which may include, but is not limited to the following violations below] </w:t>
            </w:r>
          </w:p>
          <w:p w14:paraId="2C146680" w14:textId="77777777" w:rsidR="008C3A33" w:rsidRPr="008F45A0" w:rsidRDefault="008C3A33" w:rsidP="00E66B1E">
            <w:pPr>
              <w:rPr>
                <w:rFonts w:ascii="Arial" w:eastAsia="Arial" w:hAnsi="Arial" w:cs="Arial"/>
                <w:color w:val="000000" w:themeColor="text1"/>
                <w:sz w:val="22"/>
                <w:szCs w:val="22"/>
              </w:rPr>
            </w:pPr>
            <w:r w:rsidRPr="008F45A0">
              <w:rPr>
                <w:rFonts w:ascii="Arial" w:eastAsia="Arial" w:hAnsi="Arial" w:cs="Arial"/>
                <w:color w:val="000000" w:themeColor="text1"/>
                <w:sz w:val="22"/>
                <w:szCs w:val="22"/>
              </w:rPr>
              <w:t>a) Failure of the Contractor, due solely to its fault or negligence, to mobilize and start work or performance within the specified period in the Notice to Proceed (“NTP”);</w:t>
            </w:r>
          </w:p>
          <w:p w14:paraId="25AD003D" w14:textId="77777777" w:rsidR="008C3A33" w:rsidRPr="008F45A0" w:rsidRDefault="008C3A33" w:rsidP="00E66B1E">
            <w:pPr>
              <w:pStyle w:val="Style1"/>
              <w:ind w:hanging="720"/>
              <w:rPr>
                <w:rFonts w:ascii="Arial" w:eastAsia="Arial" w:hAnsi="Arial" w:cs="Arial"/>
                <w:color w:val="000000" w:themeColor="text1"/>
                <w:sz w:val="22"/>
                <w:szCs w:val="22"/>
              </w:rPr>
            </w:pPr>
            <w:bookmarkStart w:id="2771" w:name="_Toc198216415"/>
            <w:r w:rsidRPr="008F45A0">
              <w:rPr>
                <w:rFonts w:ascii="Arial" w:eastAsia="Arial" w:hAnsi="Arial" w:cs="Arial"/>
                <w:color w:val="000000" w:themeColor="text1"/>
                <w:sz w:val="22"/>
                <w:szCs w:val="22"/>
              </w:rPr>
              <w:t>b)</w:t>
            </w:r>
            <w:r w:rsidRPr="008F45A0">
              <w:rPr>
                <w:rFonts w:ascii="Arial" w:hAnsi="Arial" w:cs="Arial"/>
              </w:rPr>
              <w:tab/>
            </w:r>
            <w:r w:rsidRPr="008F45A0">
              <w:rPr>
                <w:rFonts w:ascii="Arial" w:eastAsia="Arial" w:hAnsi="Arial" w:cs="Arial"/>
                <w:color w:val="000000" w:themeColor="text1"/>
                <w:sz w:val="22"/>
                <w:szCs w:val="22"/>
              </w:rPr>
              <w:t xml:space="preserve">Failure by the Contractor to fully and faithfully comply with its contractual obligations without valid cause, or failure by the Contractor to comply with any written lawful instruction of the </w:t>
            </w:r>
            <w:r w:rsidRPr="008F45A0">
              <w:rPr>
                <w:rFonts w:ascii="Arial" w:eastAsia="Arial" w:hAnsi="Arial" w:cs="Arial"/>
                <w:color w:val="000000" w:themeColor="text1"/>
                <w:sz w:val="22"/>
                <w:szCs w:val="22"/>
              </w:rPr>
              <w:lastRenderedPageBreak/>
              <w:t>Procuring Entity or its representative(s) pursuant to the implementation of the contract.  For the procurement of infrastructure projects or consultancy contracts, lawful instructions include but are not limited</w:t>
            </w:r>
            <w:r w:rsidRPr="008F45A0">
              <w:rPr>
                <w:rFonts w:ascii="Arial" w:eastAsia="Arial" w:hAnsi="Arial" w:cs="Arial"/>
                <w:i/>
                <w:iCs/>
                <w:color w:val="000000" w:themeColor="text1"/>
                <w:sz w:val="22"/>
                <w:szCs w:val="22"/>
              </w:rPr>
              <w:t xml:space="preserve"> to </w:t>
            </w:r>
            <w:r w:rsidRPr="008F45A0">
              <w:rPr>
                <w:rFonts w:ascii="Arial" w:eastAsia="Arial" w:hAnsi="Arial" w:cs="Arial"/>
                <w:color w:val="000000" w:themeColor="text1"/>
                <w:sz w:val="22"/>
                <w:szCs w:val="22"/>
              </w:rPr>
              <w:t>the following:</w:t>
            </w:r>
            <w:bookmarkEnd w:id="2771"/>
          </w:p>
          <w:p w14:paraId="78EEDF6D" w14:textId="77777777" w:rsidR="008C3A33" w:rsidRPr="008F45A0" w:rsidRDefault="008C3A33" w:rsidP="00E66B1E">
            <w:pPr>
              <w:pStyle w:val="Style1"/>
              <w:ind w:left="672" w:firstLine="0"/>
              <w:rPr>
                <w:rFonts w:ascii="Arial" w:eastAsia="Arial" w:hAnsi="Arial" w:cs="Arial"/>
                <w:color w:val="000000" w:themeColor="text1"/>
                <w:sz w:val="22"/>
                <w:szCs w:val="22"/>
              </w:rPr>
            </w:pPr>
            <w:bookmarkStart w:id="2772" w:name="_Toc198216416"/>
            <w:r w:rsidRPr="008F45A0">
              <w:rPr>
                <w:rFonts w:ascii="Arial" w:eastAsia="Arial" w:hAnsi="Arial" w:cs="Arial"/>
                <w:color w:val="000000" w:themeColor="text1"/>
                <w:sz w:val="22"/>
                <w:szCs w:val="22"/>
              </w:rPr>
              <w:t>i)</w:t>
            </w:r>
            <w:r w:rsidRPr="008F45A0">
              <w:rPr>
                <w:rFonts w:ascii="Arial" w:hAnsi="Arial" w:cs="Arial"/>
              </w:rPr>
              <w:tab/>
            </w:r>
            <w:r w:rsidRPr="008F45A0">
              <w:rPr>
                <w:rFonts w:ascii="Arial" w:eastAsia="Arial" w:hAnsi="Arial" w:cs="Arial"/>
                <w:color w:val="000000" w:themeColor="text1"/>
                <w:sz w:val="22"/>
                <w:szCs w:val="22"/>
              </w:rPr>
              <w:t>Employment of competent technical personnel, competent engineers and/or work supervisors;</w:t>
            </w:r>
            <w:bookmarkEnd w:id="2772"/>
          </w:p>
          <w:p w14:paraId="7EFE4C6F" w14:textId="77777777" w:rsidR="008C3A33" w:rsidRPr="008F45A0" w:rsidRDefault="008C3A33" w:rsidP="00E66B1E">
            <w:pPr>
              <w:pStyle w:val="Style1"/>
              <w:ind w:left="672" w:firstLine="0"/>
              <w:rPr>
                <w:rFonts w:ascii="Arial" w:eastAsia="Arial" w:hAnsi="Arial" w:cs="Arial"/>
                <w:color w:val="000000" w:themeColor="text1"/>
                <w:sz w:val="22"/>
                <w:szCs w:val="22"/>
              </w:rPr>
            </w:pPr>
            <w:bookmarkStart w:id="2773" w:name="_Toc198216417"/>
            <w:r w:rsidRPr="008F45A0">
              <w:rPr>
                <w:rFonts w:ascii="Arial" w:eastAsia="Arial" w:hAnsi="Arial" w:cs="Arial"/>
                <w:color w:val="000000" w:themeColor="text1"/>
                <w:sz w:val="22"/>
                <w:szCs w:val="22"/>
              </w:rPr>
              <w:t>ii)</w:t>
            </w:r>
            <w:r w:rsidRPr="008F45A0">
              <w:rPr>
                <w:rFonts w:ascii="Arial" w:hAnsi="Arial" w:cs="Arial"/>
              </w:rPr>
              <w:tab/>
            </w:r>
            <w:r w:rsidRPr="008F45A0">
              <w:rPr>
                <w:rFonts w:ascii="Arial" w:eastAsia="Arial" w:hAnsi="Arial" w:cs="Arial"/>
                <w:color w:val="000000" w:themeColor="text1"/>
                <w:sz w:val="22"/>
                <w:szCs w:val="22"/>
              </w:rPr>
              <w:t>Provision of warning signs and barricades in accordance with approved plans and specifications and contract provisions;</w:t>
            </w:r>
            <w:bookmarkEnd w:id="2773"/>
          </w:p>
          <w:p w14:paraId="7CC737A1" w14:textId="77777777" w:rsidR="008C3A33" w:rsidRPr="008F45A0" w:rsidRDefault="008C3A33" w:rsidP="00E66B1E">
            <w:pPr>
              <w:pStyle w:val="Style1"/>
              <w:ind w:left="672" w:firstLine="0"/>
              <w:rPr>
                <w:rFonts w:ascii="Arial" w:eastAsia="Arial" w:hAnsi="Arial" w:cs="Arial"/>
                <w:color w:val="000000" w:themeColor="text1"/>
                <w:sz w:val="22"/>
                <w:szCs w:val="22"/>
              </w:rPr>
            </w:pPr>
            <w:bookmarkStart w:id="2774" w:name="_Toc198216418"/>
            <w:r w:rsidRPr="008F45A0">
              <w:rPr>
                <w:rFonts w:ascii="Arial" w:eastAsia="Arial" w:hAnsi="Arial" w:cs="Arial"/>
                <w:color w:val="000000" w:themeColor="text1"/>
                <w:sz w:val="22"/>
                <w:szCs w:val="22"/>
              </w:rPr>
              <w:t>iii)</w:t>
            </w:r>
            <w:r w:rsidRPr="008F45A0">
              <w:rPr>
                <w:rFonts w:ascii="Arial" w:hAnsi="Arial" w:cs="Arial"/>
              </w:rPr>
              <w:tab/>
            </w:r>
            <w:r w:rsidRPr="008F45A0">
              <w:rPr>
                <w:rFonts w:ascii="Arial" w:eastAsia="Arial" w:hAnsi="Arial" w:cs="Arial"/>
                <w:color w:val="000000" w:themeColor="text1"/>
                <w:sz w:val="22"/>
                <w:szCs w:val="22"/>
              </w:rPr>
              <w:t>Stockpiling in proper places of all materials and removal from the project site of waste and excess materials</w:t>
            </w:r>
            <w:r w:rsidRPr="008F45A0">
              <w:rPr>
                <w:rFonts w:ascii="Arial" w:eastAsia="Arial" w:hAnsi="Arial" w:cs="Arial"/>
                <w:b/>
                <w:bCs/>
                <w:i/>
                <w:iCs/>
                <w:color w:val="000000" w:themeColor="text1"/>
                <w:sz w:val="22"/>
                <w:szCs w:val="22"/>
              </w:rPr>
              <w:t>,</w:t>
            </w:r>
            <w:r w:rsidRPr="008F45A0">
              <w:rPr>
                <w:rFonts w:ascii="Arial" w:eastAsia="Arial" w:hAnsi="Arial" w:cs="Arial"/>
                <w:color w:val="000000" w:themeColor="text1"/>
                <w:sz w:val="22"/>
                <w:szCs w:val="22"/>
              </w:rPr>
              <w:t xml:space="preserve"> including broken pavement and excavated debris in accordance with approved plans and specifications and contract provisions;</w:t>
            </w:r>
            <w:bookmarkEnd w:id="2774"/>
          </w:p>
          <w:p w14:paraId="01AE1EB1" w14:textId="77777777" w:rsidR="008C3A33" w:rsidRPr="008F45A0" w:rsidRDefault="008C3A33" w:rsidP="00E66B1E">
            <w:pPr>
              <w:pStyle w:val="Style1"/>
              <w:ind w:left="672" w:firstLine="0"/>
              <w:rPr>
                <w:rFonts w:ascii="Arial" w:eastAsia="Arial" w:hAnsi="Arial" w:cs="Arial"/>
                <w:color w:val="000000" w:themeColor="text1"/>
                <w:sz w:val="22"/>
                <w:szCs w:val="22"/>
              </w:rPr>
            </w:pPr>
            <w:bookmarkStart w:id="2775" w:name="_Toc198216419"/>
            <w:r w:rsidRPr="008F45A0">
              <w:rPr>
                <w:rFonts w:ascii="Arial" w:eastAsia="Arial" w:hAnsi="Arial" w:cs="Arial"/>
                <w:color w:val="000000" w:themeColor="text1"/>
                <w:sz w:val="22"/>
                <w:szCs w:val="22"/>
              </w:rPr>
              <w:t>iv)</w:t>
            </w:r>
            <w:r w:rsidRPr="008F45A0">
              <w:rPr>
                <w:rFonts w:ascii="Arial" w:hAnsi="Arial" w:cs="Arial"/>
              </w:rPr>
              <w:tab/>
            </w:r>
            <w:r w:rsidRPr="008F45A0">
              <w:rPr>
                <w:rFonts w:ascii="Arial" w:eastAsia="Arial" w:hAnsi="Arial" w:cs="Arial"/>
                <w:color w:val="000000" w:themeColor="text1"/>
                <w:sz w:val="22"/>
                <w:szCs w:val="22"/>
              </w:rPr>
              <w:t>Deployment of committed equipment, facilities, support staff and manpower; and</w:t>
            </w:r>
            <w:bookmarkEnd w:id="2775"/>
          </w:p>
          <w:p w14:paraId="0FDC21E1" w14:textId="77777777" w:rsidR="008C3A33" w:rsidRPr="008F45A0" w:rsidRDefault="008C3A33" w:rsidP="00E66B1E">
            <w:pPr>
              <w:pStyle w:val="Style1"/>
              <w:ind w:left="672" w:firstLine="0"/>
              <w:rPr>
                <w:rFonts w:ascii="Arial" w:eastAsia="Arial" w:hAnsi="Arial" w:cs="Arial"/>
                <w:color w:val="000000" w:themeColor="text1"/>
                <w:sz w:val="22"/>
                <w:szCs w:val="22"/>
              </w:rPr>
            </w:pPr>
            <w:bookmarkStart w:id="2776" w:name="_Toc198216420"/>
            <w:r w:rsidRPr="008F45A0">
              <w:rPr>
                <w:rFonts w:ascii="Arial" w:eastAsia="Arial" w:hAnsi="Arial" w:cs="Arial"/>
                <w:color w:val="000000" w:themeColor="text1"/>
                <w:sz w:val="22"/>
                <w:szCs w:val="22"/>
              </w:rPr>
              <w:t>v)</w:t>
            </w:r>
            <w:r w:rsidRPr="008F45A0">
              <w:rPr>
                <w:rFonts w:ascii="Arial" w:hAnsi="Arial" w:cs="Arial"/>
              </w:rPr>
              <w:tab/>
            </w:r>
            <w:r w:rsidRPr="008F45A0">
              <w:rPr>
                <w:rFonts w:ascii="Arial" w:eastAsia="Arial" w:hAnsi="Arial" w:cs="Arial"/>
                <w:color w:val="000000" w:themeColor="text1"/>
                <w:sz w:val="22"/>
                <w:szCs w:val="22"/>
              </w:rPr>
              <w:t>Renewal of the effectivity dates of the performance security after its expiration during the course of contract implementation.</w:t>
            </w:r>
            <w:bookmarkEnd w:id="2776"/>
          </w:p>
          <w:p w14:paraId="0B0C6359" w14:textId="77777777" w:rsidR="008C3A33" w:rsidRPr="008F45A0" w:rsidRDefault="008C3A33" w:rsidP="00E66B1E">
            <w:pPr>
              <w:pStyle w:val="Style1"/>
              <w:ind w:hanging="720"/>
              <w:rPr>
                <w:rFonts w:ascii="Arial" w:eastAsia="Arial" w:hAnsi="Arial" w:cs="Arial"/>
                <w:color w:val="000000" w:themeColor="text1"/>
                <w:sz w:val="22"/>
                <w:szCs w:val="22"/>
              </w:rPr>
            </w:pPr>
            <w:bookmarkStart w:id="2777" w:name="_Toc198216421"/>
            <w:r w:rsidRPr="008F45A0">
              <w:rPr>
                <w:rFonts w:ascii="Arial" w:eastAsia="Arial" w:hAnsi="Arial" w:cs="Arial"/>
                <w:color w:val="000000" w:themeColor="text1"/>
                <w:sz w:val="22"/>
                <w:szCs w:val="22"/>
              </w:rPr>
              <w:t>c)</w:t>
            </w:r>
            <w:r w:rsidRPr="008F45A0">
              <w:rPr>
                <w:rFonts w:ascii="Arial" w:hAnsi="Arial" w:cs="Arial"/>
              </w:rPr>
              <w:tab/>
            </w:r>
            <w:r w:rsidRPr="008F45A0">
              <w:rPr>
                <w:rFonts w:ascii="Arial" w:eastAsia="Arial" w:hAnsi="Arial" w:cs="Arial"/>
                <w:color w:val="000000" w:themeColor="text1"/>
                <w:sz w:val="22"/>
                <w:szCs w:val="22"/>
              </w:rPr>
              <w:t>Assignment and subcontracting of the contract or any part thereof or substitution of key personnel named in the proposal without prior written approval by the Procuring Entity.</w:t>
            </w:r>
            <w:bookmarkEnd w:id="2777"/>
          </w:p>
          <w:p w14:paraId="754C170F" w14:textId="77777777" w:rsidR="008C3A33" w:rsidRPr="008F45A0" w:rsidRDefault="008C3A33" w:rsidP="00E66B1E">
            <w:pPr>
              <w:pStyle w:val="Style1"/>
              <w:ind w:hanging="720"/>
              <w:rPr>
                <w:rFonts w:ascii="Arial" w:eastAsia="Arial" w:hAnsi="Arial" w:cs="Arial"/>
                <w:color w:val="000000" w:themeColor="text1"/>
                <w:sz w:val="22"/>
                <w:szCs w:val="22"/>
              </w:rPr>
            </w:pPr>
            <w:bookmarkStart w:id="2778" w:name="_Toc198216422"/>
            <w:r w:rsidRPr="008F45A0">
              <w:rPr>
                <w:rFonts w:ascii="Arial" w:eastAsia="Arial" w:hAnsi="Arial" w:cs="Arial"/>
                <w:color w:val="000000" w:themeColor="text1"/>
                <w:sz w:val="22"/>
                <w:szCs w:val="22"/>
              </w:rPr>
              <w:t>d)</w:t>
            </w:r>
            <w:r>
              <w:tab/>
            </w:r>
            <w:r w:rsidRPr="008F45A0">
              <w:rPr>
                <w:rFonts w:ascii="Arial" w:eastAsia="Arial" w:hAnsi="Arial" w:cs="Arial"/>
                <w:color w:val="000000" w:themeColor="text1"/>
                <w:sz w:val="22"/>
                <w:szCs w:val="22"/>
              </w:rPr>
              <w:t>Poor performance by the Contractor or unsatisfactory quality and/or progress of work arising from its fault or negligence as reflected in the CPES rating sheet.  In the absence of the CPES rating sheet, the existing performance monitoring system of the Procuring Entity shall be applied.  Any of the following acts by the Contractor shall be construed as poor performance:</w:t>
            </w:r>
            <w:bookmarkEnd w:id="2778"/>
          </w:p>
          <w:p w14:paraId="031D9077" w14:textId="77777777" w:rsidR="008C3A33" w:rsidRPr="008F45A0" w:rsidRDefault="008C3A33" w:rsidP="00E66B1E">
            <w:pPr>
              <w:pStyle w:val="Style1"/>
              <w:ind w:left="672" w:firstLine="0"/>
              <w:rPr>
                <w:rFonts w:ascii="Arial" w:eastAsia="Arial" w:hAnsi="Arial" w:cs="Arial"/>
                <w:color w:val="000000" w:themeColor="text1"/>
                <w:sz w:val="22"/>
                <w:szCs w:val="22"/>
              </w:rPr>
            </w:pPr>
            <w:bookmarkStart w:id="2779" w:name="_Toc198216423"/>
            <w:r w:rsidRPr="008F45A0">
              <w:rPr>
                <w:rFonts w:ascii="Arial" w:eastAsia="Arial" w:hAnsi="Arial" w:cs="Arial"/>
                <w:color w:val="000000" w:themeColor="text1"/>
                <w:sz w:val="22"/>
                <w:szCs w:val="22"/>
              </w:rPr>
              <w:t>i)</w:t>
            </w:r>
            <w:r w:rsidRPr="008F45A0">
              <w:rPr>
                <w:rFonts w:ascii="Arial" w:hAnsi="Arial" w:cs="Arial"/>
              </w:rPr>
              <w:tab/>
            </w:r>
            <w:r w:rsidRPr="008F45A0">
              <w:rPr>
                <w:rFonts w:ascii="Arial" w:eastAsia="Arial" w:hAnsi="Arial" w:cs="Arial"/>
                <w:color w:val="000000" w:themeColor="text1"/>
                <w:sz w:val="22"/>
                <w:szCs w:val="22"/>
              </w:rPr>
              <w:t>Negative slippage of fifteen (15%) and above within the critical path of the project due entirely to the fault or negligence of the Contractor; and</w:t>
            </w:r>
            <w:bookmarkEnd w:id="2779"/>
          </w:p>
          <w:p w14:paraId="203BDC01" w14:textId="77777777" w:rsidR="008C3A33" w:rsidRPr="008F45A0" w:rsidRDefault="008C3A33" w:rsidP="00E66B1E">
            <w:pPr>
              <w:pStyle w:val="Style1"/>
              <w:ind w:left="672" w:firstLine="0"/>
              <w:rPr>
                <w:rFonts w:ascii="Arial" w:eastAsia="Arial" w:hAnsi="Arial" w:cs="Arial"/>
                <w:color w:val="000000" w:themeColor="text1"/>
                <w:sz w:val="22"/>
                <w:szCs w:val="22"/>
              </w:rPr>
            </w:pPr>
            <w:bookmarkStart w:id="2780" w:name="_Toc198216424"/>
            <w:r w:rsidRPr="008F45A0">
              <w:rPr>
                <w:rFonts w:ascii="Arial" w:eastAsia="Arial" w:hAnsi="Arial" w:cs="Arial"/>
                <w:color w:val="000000" w:themeColor="text1"/>
                <w:sz w:val="22"/>
                <w:szCs w:val="22"/>
              </w:rPr>
              <w:t>ii)</w:t>
            </w:r>
            <w:r w:rsidRPr="008F45A0">
              <w:rPr>
                <w:rFonts w:ascii="Arial" w:hAnsi="Arial" w:cs="Arial"/>
              </w:rPr>
              <w:tab/>
            </w:r>
            <w:r w:rsidRPr="008F45A0">
              <w:rPr>
                <w:rFonts w:ascii="Arial" w:eastAsia="Arial" w:hAnsi="Arial" w:cs="Arial"/>
                <w:color w:val="000000" w:themeColor="text1"/>
                <w:sz w:val="22"/>
                <w:szCs w:val="22"/>
              </w:rPr>
              <w:t>Quality of materials and workmanship not complying with the approved specifications arising from the Contractor's fault or negligence.</w:t>
            </w:r>
            <w:bookmarkEnd w:id="2780"/>
          </w:p>
          <w:p w14:paraId="3373E3BD" w14:textId="77777777" w:rsidR="008C3A33" w:rsidRPr="008F45A0" w:rsidRDefault="008C3A33" w:rsidP="00E66B1E">
            <w:pPr>
              <w:pStyle w:val="Style1"/>
              <w:ind w:hanging="720"/>
              <w:rPr>
                <w:rFonts w:ascii="Arial" w:eastAsia="Arial" w:hAnsi="Arial" w:cs="Arial"/>
                <w:color w:val="000000" w:themeColor="text1"/>
                <w:sz w:val="22"/>
                <w:szCs w:val="22"/>
              </w:rPr>
            </w:pPr>
            <w:bookmarkStart w:id="2781" w:name="_Toc198216425"/>
            <w:r w:rsidRPr="008F45A0">
              <w:rPr>
                <w:rFonts w:ascii="Arial" w:eastAsia="Arial" w:hAnsi="Arial" w:cs="Arial"/>
                <w:color w:val="000000" w:themeColor="text1"/>
                <w:sz w:val="22"/>
                <w:szCs w:val="22"/>
              </w:rPr>
              <w:t>e)</w:t>
            </w:r>
            <w:r w:rsidRPr="008F45A0">
              <w:rPr>
                <w:rFonts w:ascii="Arial" w:hAnsi="Arial" w:cs="Arial"/>
              </w:rPr>
              <w:tab/>
            </w:r>
            <w:r w:rsidRPr="008F45A0">
              <w:rPr>
                <w:rFonts w:ascii="Arial" w:eastAsia="Arial" w:hAnsi="Arial" w:cs="Arial"/>
                <w:color w:val="000000" w:themeColor="text1"/>
                <w:sz w:val="22"/>
                <w:szCs w:val="22"/>
              </w:rPr>
              <w:t>Willful or deliberate abandonment or non-performance of the project or contract by the Contractor resulting to substantial breach thereof without lawful and/or just cause.</w:t>
            </w:r>
            <w:bookmarkEnd w:id="2781"/>
          </w:p>
          <w:p w14:paraId="7FF49E2D" w14:textId="77777777" w:rsidR="008C3A33" w:rsidRPr="008F45A0" w:rsidRDefault="008C3A33" w:rsidP="00E66B1E">
            <w:pPr>
              <w:pStyle w:val="ListParagraph"/>
              <w:widowControl w:val="0"/>
              <w:numPr>
                <w:ilvl w:val="0"/>
                <w:numId w:val="23"/>
              </w:numPr>
              <w:spacing w:after="0" w:line="240" w:lineRule="auto"/>
              <w:contextualSpacing w:val="0"/>
              <w:rPr>
                <w:rFonts w:ascii="Arial" w:eastAsia="Arial" w:hAnsi="Arial" w:cs="Arial"/>
                <w:color w:val="000000" w:themeColor="text1"/>
                <w:sz w:val="22"/>
                <w:szCs w:val="22"/>
              </w:rPr>
            </w:pPr>
            <w:r w:rsidRPr="008F45A0">
              <w:rPr>
                <w:rFonts w:ascii="Arial" w:eastAsia="Arial" w:hAnsi="Arial" w:cs="Arial"/>
                <w:color w:val="000000" w:themeColor="text1"/>
                <w:sz w:val="22"/>
                <w:szCs w:val="22"/>
              </w:rPr>
              <w:t>In addition to the penalty of suspension, the performance security posted by the Contractor shall also be forfeited.]</w:t>
            </w:r>
          </w:p>
        </w:tc>
      </w:tr>
      <w:tr w:rsidR="008C3A33" w:rsidRPr="008F45A0" w14:paraId="0E836446" w14:textId="77777777" w:rsidTr="00E66B1E">
        <w:tc>
          <w:tcPr>
            <w:tcW w:w="1774" w:type="dxa"/>
          </w:tcPr>
          <w:p w14:paraId="50970E36" w14:textId="77777777" w:rsidR="008C3A33" w:rsidRPr="008F45A0" w:rsidRDefault="008C3A33" w:rsidP="00E66B1E">
            <w:pPr>
              <w:spacing w:before="100" w:beforeAutospacing="1" w:after="120"/>
              <w:rPr>
                <w:rFonts w:ascii="Arial" w:eastAsia="Arial" w:hAnsi="Arial" w:cs="Arial"/>
                <w:color w:val="000000" w:themeColor="text1"/>
                <w:sz w:val="22"/>
                <w:szCs w:val="22"/>
              </w:rPr>
            </w:pPr>
            <w:bookmarkStart w:id="2782" w:name="scc12_1"/>
            <w:bookmarkStart w:id="2783" w:name="scc20_1"/>
            <w:bookmarkStart w:id="2784" w:name="scc25_1"/>
            <w:bookmarkStart w:id="2785" w:name="scc29_1"/>
            <w:bookmarkEnd w:id="2782"/>
            <w:bookmarkEnd w:id="2783"/>
            <w:bookmarkEnd w:id="2784"/>
            <w:bookmarkEnd w:id="2785"/>
            <w:r w:rsidRPr="008F45A0">
              <w:rPr>
                <w:rFonts w:ascii="Arial" w:eastAsia="Arial" w:hAnsi="Arial" w:cs="Arial"/>
                <w:color w:val="000000" w:themeColor="text1"/>
                <w:sz w:val="22"/>
                <w:szCs w:val="22"/>
              </w:rPr>
              <w:lastRenderedPageBreak/>
              <w:t>31.1</w:t>
            </w:r>
          </w:p>
        </w:tc>
        <w:tc>
          <w:tcPr>
            <w:tcW w:w="7226" w:type="dxa"/>
          </w:tcPr>
          <w:p w14:paraId="4E090E93" w14:textId="77777777" w:rsidR="008C3A33" w:rsidRPr="008F45A0" w:rsidRDefault="008C3A33" w:rsidP="00E66B1E">
            <w:pPr>
              <w:spacing w:before="100" w:beforeAutospacing="1" w:after="120"/>
              <w:rPr>
                <w:rFonts w:ascii="Arial" w:eastAsia="Arial" w:hAnsi="Arial" w:cs="Arial"/>
                <w:i/>
                <w:iCs/>
                <w:color w:val="000000" w:themeColor="text1"/>
                <w:sz w:val="22"/>
                <w:szCs w:val="22"/>
              </w:rPr>
            </w:pPr>
            <w:r w:rsidRPr="008F45A0">
              <w:rPr>
                <w:rFonts w:ascii="Arial" w:eastAsia="Arial" w:hAnsi="Arial" w:cs="Arial"/>
                <w:i/>
                <w:iCs/>
                <w:color w:val="000000" w:themeColor="text1"/>
                <w:sz w:val="22"/>
                <w:szCs w:val="22"/>
              </w:rPr>
              <w:t>[Choose one, delete the other]</w:t>
            </w:r>
          </w:p>
          <w:p w14:paraId="4C80F8E4" w14:textId="77777777" w:rsidR="008C3A33" w:rsidRPr="008F45A0" w:rsidRDefault="008C3A33" w:rsidP="00E66B1E">
            <w:pPr>
              <w:spacing w:before="100" w:beforeAutospacing="1" w:after="120"/>
              <w:rPr>
                <w:rFonts w:ascii="Arial" w:eastAsia="Arial" w:hAnsi="Arial" w:cs="Arial"/>
                <w:color w:val="000000" w:themeColor="text1"/>
                <w:sz w:val="22"/>
                <w:szCs w:val="22"/>
              </w:rPr>
            </w:pPr>
            <w:r w:rsidRPr="008F45A0">
              <w:rPr>
                <w:rFonts w:ascii="Arial" w:eastAsia="Arial" w:hAnsi="Arial" w:cs="Arial"/>
                <w:color w:val="000000" w:themeColor="text1"/>
                <w:sz w:val="22"/>
                <w:szCs w:val="22"/>
              </w:rPr>
              <w:t>Dayworks are applicable at the rate shown in the Contractor’s original Bid.</w:t>
            </w:r>
          </w:p>
          <w:p w14:paraId="0AD9145B" w14:textId="77777777" w:rsidR="008C3A33" w:rsidRPr="008F45A0" w:rsidRDefault="008C3A33" w:rsidP="00E66B1E">
            <w:pPr>
              <w:spacing w:before="100" w:beforeAutospacing="1" w:after="120"/>
              <w:rPr>
                <w:rFonts w:ascii="Arial" w:eastAsia="Arial" w:hAnsi="Arial" w:cs="Arial"/>
                <w:i/>
                <w:iCs/>
                <w:color w:val="000000" w:themeColor="text1"/>
                <w:sz w:val="22"/>
                <w:szCs w:val="22"/>
              </w:rPr>
            </w:pPr>
            <w:r w:rsidRPr="008F45A0">
              <w:rPr>
                <w:rFonts w:ascii="Arial" w:eastAsia="Arial" w:hAnsi="Arial" w:cs="Arial"/>
                <w:i/>
                <w:iCs/>
                <w:color w:val="000000" w:themeColor="text1"/>
                <w:sz w:val="22"/>
                <w:szCs w:val="22"/>
              </w:rPr>
              <w:t>or</w:t>
            </w:r>
          </w:p>
          <w:p w14:paraId="44EE8C26" w14:textId="77777777" w:rsidR="008C3A33" w:rsidRPr="008F45A0" w:rsidRDefault="008C3A33" w:rsidP="00E66B1E">
            <w:pPr>
              <w:spacing w:before="100" w:beforeAutospacing="1" w:after="120"/>
              <w:rPr>
                <w:rFonts w:ascii="Arial" w:eastAsia="Arial" w:hAnsi="Arial" w:cs="Arial"/>
                <w:color w:val="000000" w:themeColor="text1"/>
                <w:sz w:val="22"/>
                <w:szCs w:val="22"/>
              </w:rPr>
            </w:pPr>
            <w:r w:rsidRPr="008F45A0">
              <w:rPr>
                <w:rFonts w:ascii="Arial" w:eastAsia="Arial" w:hAnsi="Arial" w:cs="Arial"/>
                <w:color w:val="000000" w:themeColor="text1"/>
                <w:sz w:val="22"/>
                <w:szCs w:val="22"/>
              </w:rPr>
              <w:lastRenderedPageBreak/>
              <w:t>No dayworks are applicable to the contract.</w:t>
            </w:r>
          </w:p>
        </w:tc>
      </w:tr>
      <w:tr w:rsidR="008C3A33" w:rsidRPr="008F45A0" w14:paraId="5C4C10B2" w14:textId="77777777" w:rsidTr="00E66B1E">
        <w:tc>
          <w:tcPr>
            <w:tcW w:w="1774" w:type="dxa"/>
          </w:tcPr>
          <w:p w14:paraId="61AA9C6E" w14:textId="77777777" w:rsidR="008C3A33" w:rsidRPr="008F45A0" w:rsidRDefault="008C3A33" w:rsidP="00E66B1E">
            <w:pPr>
              <w:spacing w:before="100" w:beforeAutospacing="1" w:after="120"/>
              <w:rPr>
                <w:rFonts w:ascii="Arial" w:eastAsia="Arial" w:hAnsi="Arial" w:cs="Arial"/>
                <w:color w:val="000000" w:themeColor="text1"/>
                <w:sz w:val="22"/>
                <w:szCs w:val="22"/>
              </w:rPr>
            </w:pPr>
            <w:bookmarkStart w:id="2786" w:name="scc31_1"/>
            <w:bookmarkEnd w:id="2786"/>
            <w:r w:rsidRPr="008F45A0">
              <w:rPr>
                <w:rFonts w:ascii="Arial" w:eastAsia="Arial" w:hAnsi="Arial" w:cs="Arial"/>
                <w:color w:val="000000" w:themeColor="text1"/>
                <w:sz w:val="22"/>
                <w:szCs w:val="22"/>
              </w:rPr>
              <w:lastRenderedPageBreak/>
              <w:t>33.1</w:t>
            </w:r>
          </w:p>
        </w:tc>
        <w:tc>
          <w:tcPr>
            <w:tcW w:w="7226" w:type="dxa"/>
          </w:tcPr>
          <w:p w14:paraId="69402158" w14:textId="77777777" w:rsidR="008C3A33" w:rsidRPr="008F45A0" w:rsidRDefault="008C3A33" w:rsidP="00E66B1E">
            <w:pPr>
              <w:spacing w:before="100" w:beforeAutospacing="1" w:after="120"/>
              <w:rPr>
                <w:rFonts w:ascii="Arial" w:eastAsia="Arial" w:hAnsi="Arial" w:cs="Arial"/>
                <w:color w:val="000000" w:themeColor="text1"/>
                <w:sz w:val="22"/>
                <w:szCs w:val="22"/>
              </w:rPr>
            </w:pPr>
            <w:r w:rsidRPr="008F45A0">
              <w:rPr>
                <w:rFonts w:ascii="Arial" w:eastAsia="Arial" w:hAnsi="Arial" w:cs="Arial"/>
                <w:color w:val="000000" w:themeColor="text1"/>
                <w:sz w:val="22"/>
                <w:szCs w:val="22"/>
              </w:rPr>
              <w:t xml:space="preserve">The Contractor shall submit the Program of Work to the Procuring Entity within </w:t>
            </w:r>
            <w:r w:rsidRPr="008F45A0">
              <w:rPr>
                <w:rFonts w:ascii="Arial" w:eastAsia="Arial" w:hAnsi="Arial" w:cs="Arial"/>
                <w:i/>
                <w:iCs/>
                <w:color w:val="000000" w:themeColor="text1"/>
                <w:sz w:val="22"/>
                <w:szCs w:val="22"/>
              </w:rPr>
              <w:t>[insert number]</w:t>
            </w:r>
            <w:r w:rsidRPr="008F45A0">
              <w:rPr>
                <w:rFonts w:ascii="Arial" w:eastAsia="Arial" w:hAnsi="Arial" w:cs="Arial"/>
                <w:color w:val="000000" w:themeColor="text1"/>
                <w:sz w:val="22"/>
                <w:szCs w:val="22"/>
              </w:rPr>
              <w:t xml:space="preserve"> days of delivery from the Notice of Award.</w:t>
            </w:r>
          </w:p>
        </w:tc>
      </w:tr>
      <w:tr w:rsidR="008C3A33" w:rsidRPr="008F45A0" w14:paraId="25751346" w14:textId="77777777" w:rsidTr="00E66B1E">
        <w:tc>
          <w:tcPr>
            <w:tcW w:w="1774" w:type="dxa"/>
          </w:tcPr>
          <w:p w14:paraId="6D2973CC" w14:textId="77777777" w:rsidR="008C3A33" w:rsidRPr="008F45A0" w:rsidRDefault="008C3A33" w:rsidP="00E66B1E">
            <w:pPr>
              <w:spacing w:before="100" w:beforeAutospacing="1" w:after="120"/>
              <w:rPr>
                <w:rFonts w:ascii="Arial" w:eastAsia="Arial" w:hAnsi="Arial" w:cs="Arial"/>
                <w:color w:val="000000" w:themeColor="text1"/>
                <w:sz w:val="22"/>
                <w:szCs w:val="22"/>
              </w:rPr>
            </w:pPr>
            <w:r w:rsidRPr="008F45A0">
              <w:rPr>
                <w:rFonts w:ascii="Arial" w:eastAsia="Arial" w:hAnsi="Arial" w:cs="Arial"/>
                <w:color w:val="000000" w:themeColor="text1"/>
                <w:sz w:val="22"/>
                <w:szCs w:val="22"/>
              </w:rPr>
              <w:t>33.3</w:t>
            </w:r>
          </w:p>
        </w:tc>
        <w:tc>
          <w:tcPr>
            <w:tcW w:w="7226" w:type="dxa"/>
          </w:tcPr>
          <w:p w14:paraId="6A4C51F7" w14:textId="77777777" w:rsidR="008C3A33" w:rsidRPr="008F45A0" w:rsidRDefault="008C3A33" w:rsidP="00E66B1E">
            <w:pPr>
              <w:spacing w:before="100" w:beforeAutospacing="1" w:after="120"/>
              <w:ind w:right="-72"/>
              <w:rPr>
                <w:rFonts w:ascii="Arial" w:eastAsia="Arial" w:hAnsi="Arial" w:cs="Arial"/>
                <w:color w:val="000000" w:themeColor="text1"/>
                <w:sz w:val="22"/>
                <w:szCs w:val="22"/>
              </w:rPr>
            </w:pPr>
            <w:r w:rsidRPr="008F45A0">
              <w:rPr>
                <w:rFonts w:ascii="Arial" w:eastAsia="Arial" w:hAnsi="Arial" w:cs="Arial"/>
                <w:color w:val="000000" w:themeColor="text1"/>
                <w:sz w:val="22"/>
                <w:szCs w:val="22"/>
              </w:rPr>
              <w:t xml:space="preserve">The period between Program of Work updates is </w:t>
            </w:r>
            <w:r w:rsidRPr="008F45A0">
              <w:rPr>
                <w:rFonts w:ascii="Arial" w:eastAsia="Arial" w:hAnsi="Arial" w:cs="Arial"/>
                <w:i/>
                <w:iCs/>
                <w:color w:val="000000" w:themeColor="text1"/>
                <w:sz w:val="22"/>
                <w:szCs w:val="22"/>
              </w:rPr>
              <w:t>[insert number]</w:t>
            </w:r>
            <w:r w:rsidRPr="008F45A0">
              <w:rPr>
                <w:rFonts w:ascii="Arial" w:eastAsia="Arial" w:hAnsi="Arial" w:cs="Arial"/>
                <w:color w:val="000000" w:themeColor="text1"/>
                <w:sz w:val="22"/>
                <w:szCs w:val="22"/>
              </w:rPr>
              <w:t xml:space="preserve"> days.</w:t>
            </w:r>
          </w:p>
          <w:p w14:paraId="0CF1707D" w14:textId="77777777" w:rsidR="008C3A33" w:rsidRPr="008F45A0" w:rsidRDefault="008C3A33" w:rsidP="00E66B1E">
            <w:pPr>
              <w:spacing w:before="100" w:beforeAutospacing="1" w:after="120"/>
              <w:rPr>
                <w:rFonts w:ascii="Arial" w:eastAsia="Arial" w:hAnsi="Arial" w:cs="Arial"/>
                <w:color w:val="000000" w:themeColor="text1"/>
                <w:sz w:val="22"/>
                <w:szCs w:val="22"/>
              </w:rPr>
            </w:pPr>
            <w:r w:rsidRPr="008F45A0">
              <w:rPr>
                <w:rFonts w:ascii="Arial" w:eastAsia="Arial" w:hAnsi="Arial" w:cs="Arial"/>
                <w:color w:val="000000" w:themeColor="text1"/>
                <w:sz w:val="22"/>
                <w:szCs w:val="22"/>
              </w:rPr>
              <w:t xml:space="preserve">The amount to be withheld for late submission of an updated Program of Work is </w:t>
            </w:r>
            <w:r w:rsidRPr="008F45A0">
              <w:rPr>
                <w:rFonts w:ascii="Arial" w:eastAsia="Arial" w:hAnsi="Arial" w:cs="Arial"/>
                <w:i/>
                <w:iCs/>
                <w:color w:val="000000" w:themeColor="text1"/>
                <w:sz w:val="22"/>
                <w:szCs w:val="22"/>
              </w:rPr>
              <w:t>[insert amount]</w:t>
            </w:r>
            <w:r w:rsidRPr="008F45A0">
              <w:rPr>
                <w:rFonts w:ascii="Arial" w:eastAsia="Arial" w:hAnsi="Arial" w:cs="Arial"/>
                <w:color w:val="000000" w:themeColor="text1"/>
                <w:sz w:val="22"/>
                <w:szCs w:val="22"/>
              </w:rPr>
              <w:t>.</w:t>
            </w:r>
          </w:p>
        </w:tc>
      </w:tr>
      <w:tr w:rsidR="008C3A33" w:rsidRPr="008F45A0" w14:paraId="2B7C9E9B" w14:textId="77777777" w:rsidTr="00E66B1E">
        <w:tc>
          <w:tcPr>
            <w:tcW w:w="1774" w:type="dxa"/>
          </w:tcPr>
          <w:p w14:paraId="1771302F" w14:textId="77777777" w:rsidR="008C3A33" w:rsidRPr="008F45A0" w:rsidRDefault="008C3A33" w:rsidP="00E66B1E">
            <w:pPr>
              <w:spacing w:before="100" w:beforeAutospacing="1" w:after="120"/>
              <w:rPr>
                <w:rFonts w:ascii="Arial" w:eastAsia="Arial" w:hAnsi="Arial" w:cs="Arial"/>
                <w:color w:val="000000" w:themeColor="text1"/>
                <w:sz w:val="22"/>
                <w:szCs w:val="22"/>
              </w:rPr>
            </w:pPr>
            <w:bookmarkStart w:id="2787" w:name="scc31_4"/>
            <w:bookmarkStart w:id="2788" w:name="scc35_3"/>
            <w:bookmarkEnd w:id="2787"/>
            <w:bookmarkEnd w:id="2788"/>
            <w:r w:rsidRPr="008F45A0">
              <w:rPr>
                <w:rFonts w:ascii="Arial" w:eastAsia="Arial" w:hAnsi="Arial" w:cs="Arial"/>
                <w:color w:val="000000" w:themeColor="text1"/>
                <w:sz w:val="22"/>
                <w:szCs w:val="22"/>
              </w:rPr>
              <w:t>36.3</w:t>
            </w:r>
          </w:p>
        </w:tc>
        <w:tc>
          <w:tcPr>
            <w:tcW w:w="7226" w:type="dxa"/>
          </w:tcPr>
          <w:p w14:paraId="6C52470D" w14:textId="77777777" w:rsidR="008C3A33" w:rsidRPr="008F45A0" w:rsidRDefault="008C3A33" w:rsidP="00E66B1E">
            <w:pPr>
              <w:spacing w:before="100" w:beforeAutospacing="1" w:after="120"/>
              <w:rPr>
                <w:rFonts w:ascii="Arial" w:eastAsia="Arial" w:hAnsi="Arial" w:cs="Arial"/>
                <w:i/>
                <w:iCs/>
                <w:color w:val="000000" w:themeColor="text1"/>
                <w:sz w:val="22"/>
                <w:szCs w:val="22"/>
              </w:rPr>
            </w:pPr>
            <w:r w:rsidRPr="008F45A0">
              <w:rPr>
                <w:rFonts w:ascii="Arial" w:eastAsia="Arial" w:hAnsi="Arial" w:cs="Arial"/>
                <w:color w:val="000000" w:themeColor="text1"/>
                <w:sz w:val="22"/>
                <w:szCs w:val="22"/>
              </w:rPr>
              <w:t xml:space="preserve">The Funding Source is the </w:t>
            </w:r>
            <w:r w:rsidRPr="008F45A0">
              <w:rPr>
                <w:rFonts w:ascii="Arial" w:eastAsia="Arial" w:hAnsi="Arial" w:cs="Arial"/>
                <w:i/>
                <w:iCs/>
                <w:color w:val="000000" w:themeColor="text1"/>
                <w:sz w:val="22"/>
                <w:szCs w:val="22"/>
              </w:rPr>
              <w:t xml:space="preserve">Government of the Philippines. </w:t>
            </w:r>
          </w:p>
        </w:tc>
      </w:tr>
      <w:tr w:rsidR="008C3A33" w:rsidRPr="008F45A0" w14:paraId="56008E5D" w14:textId="77777777" w:rsidTr="00E66B1E">
        <w:trPr>
          <w:trHeight w:val="300"/>
        </w:trPr>
        <w:tc>
          <w:tcPr>
            <w:tcW w:w="1774" w:type="dxa"/>
          </w:tcPr>
          <w:p w14:paraId="66DD74E7" w14:textId="77777777" w:rsidR="008C3A33" w:rsidRPr="008F45A0" w:rsidRDefault="008C3A33" w:rsidP="00E66B1E">
            <w:pPr>
              <w:rPr>
                <w:rFonts w:ascii="Arial" w:eastAsia="Arial" w:hAnsi="Arial" w:cs="Arial"/>
                <w:color w:val="000000" w:themeColor="text1"/>
                <w:sz w:val="22"/>
                <w:szCs w:val="22"/>
              </w:rPr>
            </w:pPr>
            <w:r w:rsidRPr="008F45A0">
              <w:rPr>
                <w:rFonts w:ascii="Arial" w:eastAsia="Arial" w:hAnsi="Arial" w:cs="Arial"/>
                <w:color w:val="000000" w:themeColor="text1"/>
                <w:sz w:val="22"/>
                <w:szCs w:val="22"/>
              </w:rPr>
              <w:t>43.1</w:t>
            </w:r>
          </w:p>
        </w:tc>
        <w:tc>
          <w:tcPr>
            <w:tcW w:w="7226" w:type="dxa"/>
          </w:tcPr>
          <w:p w14:paraId="58DA9E87" w14:textId="77777777" w:rsidR="008C3A33" w:rsidRPr="008F45A0" w:rsidRDefault="008C3A33" w:rsidP="00E66B1E">
            <w:pPr>
              <w:rPr>
                <w:rFonts w:ascii="Arial" w:eastAsia="Arial" w:hAnsi="Arial" w:cs="Arial"/>
                <w:i/>
                <w:iCs/>
                <w:color w:val="000000" w:themeColor="text1"/>
                <w:sz w:val="22"/>
                <w:szCs w:val="22"/>
              </w:rPr>
            </w:pPr>
            <w:r w:rsidRPr="008F45A0">
              <w:rPr>
                <w:rFonts w:ascii="Arial" w:eastAsia="Arial" w:hAnsi="Arial" w:cs="Arial"/>
                <w:color w:val="000000" w:themeColor="text1"/>
                <w:sz w:val="22"/>
                <w:szCs w:val="22"/>
              </w:rPr>
              <w:t xml:space="preserve">The percentage to apply to the value of the work not completed is </w:t>
            </w:r>
            <w:r w:rsidRPr="008F45A0">
              <w:rPr>
                <w:rFonts w:ascii="Arial" w:eastAsia="Arial" w:hAnsi="Arial" w:cs="Arial"/>
                <w:i/>
                <w:iCs/>
                <w:color w:val="000000" w:themeColor="text1"/>
                <w:sz w:val="22"/>
                <w:szCs w:val="22"/>
              </w:rPr>
              <w:t xml:space="preserve">[insert percentage]. </w:t>
            </w:r>
          </w:p>
        </w:tc>
      </w:tr>
      <w:tr w:rsidR="008C3A33" w:rsidRPr="008F45A0" w14:paraId="73727751" w14:textId="77777777" w:rsidTr="00E66B1E">
        <w:trPr>
          <w:trHeight w:val="6712"/>
        </w:trPr>
        <w:tc>
          <w:tcPr>
            <w:tcW w:w="1774" w:type="dxa"/>
          </w:tcPr>
          <w:p w14:paraId="6E626025" w14:textId="77777777" w:rsidR="008C3A33" w:rsidRPr="008F45A0" w:rsidRDefault="008C3A33" w:rsidP="00E66B1E">
            <w:pPr>
              <w:rPr>
                <w:rFonts w:ascii="Arial" w:eastAsia="Arial" w:hAnsi="Arial" w:cs="Arial"/>
                <w:color w:val="000000" w:themeColor="text1"/>
                <w:sz w:val="22"/>
                <w:szCs w:val="22"/>
              </w:rPr>
            </w:pPr>
            <w:r w:rsidRPr="008F45A0">
              <w:rPr>
                <w:rFonts w:ascii="Arial" w:eastAsia="Arial" w:hAnsi="Arial" w:cs="Arial"/>
                <w:color w:val="000000" w:themeColor="text1"/>
                <w:sz w:val="22"/>
                <w:szCs w:val="22"/>
              </w:rPr>
              <w:t>44.5</w:t>
            </w:r>
          </w:p>
        </w:tc>
        <w:tc>
          <w:tcPr>
            <w:tcW w:w="7226" w:type="dxa"/>
          </w:tcPr>
          <w:p w14:paraId="4F0F6DE4" w14:textId="77777777" w:rsidR="008C3A33" w:rsidRPr="008F45A0" w:rsidRDefault="008C3A33" w:rsidP="00E66B1E">
            <w:pPr>
              <w:rPr>
                <w:rFonts w:ascii="Arial" w:eastAsia="Arial" w:hAnsi="Arial" w:cs="Arial"/>
                <w:i/>
                <w:iCs/>
                <w:color w:val="000000" w:themeColor="text1"/>
                <w:sz w:val="22"/>
                <w:szCs w:val="22"/>
              </w:rPr>
            </w:pPr>
            <w:r w:rsidRPr="008F45A0">
              <w:rPr>
                <w:rFonts w:ascii="Arial" w:eastAsia="Arial" w:hAnsi="Arial" w:cs="Arial"/>
                <w:i/>
                <w:iCs/>
                <w:color w:val="000000" w:themeColor="text1"/>
                <w:sz w:val="22"/>
                <w:szCs w:val="22"/>
              </w:rPr>
              <w:t>[insert cases when extension of contract time may be granted which may include the enumeration below]</w:t>
            </w:r>
          </w:p>
          <w:p w14:paraId="1DF7A6D0" w14:textId="77777777" w:rsidR="008C3A33" w:rsidRPr="008F45A0" w:rsidRDefault="008C3A33" w:rsidP="00E66B1E">
            <w:pPr>
              <w:rPr>
                <w:rFonts w:ascii="Arial" w:eastAsia="Arial" w:hAnsi="Arial" w:cs="Arial"/>
                <w:color w:val="000000" w:themeColor="text1"/>
                <w:sz w:val="22"/>
                <w:szCs w:val="22"/>
              </w:rPr>
            </w:pPr>
            <w:r w:rsidRPr="008F45A0">
              <w:rPr>
                <w:rFonts w:ascii="Arial" w:eastAsia="Arial" w:hAnsi="Arial" w:cs="Arial"/>
                <w:color w:val="000000" w:themeColor="text1"/>
                <w:sz w:val="22"/>
                <w:szCs w:val="22"/>
              </w:rPr>
              <w:t xml:space="preserve">a) rainy/unworkable days considered unfavorable for the prosecution of the Works at the site, based on the actual conditions obtained at the site, in excess of the number of rainy/unworkable days pre-determined by the Procuring Entity in relation to the original contract time during the conduct of detailed engineering and in the preparation of the contract documents as agreed upon by the parties before contract perfection, and/or  </w:t>
            </w:r>
          </w:p>
          <w:p w14:paraId="40C72B04" w14:textId="77777777" w:rsidR="008C3A33" w:rsidRPr="008F45A0" w:rsidRDefault="008C3A33" w:rsidP="00E66B1E">
            <w:pPr>
              <w:rPr>
                <w:rFonts w:ascii="Arial" w:eastAsia="Arial" w:hAnsi="Arial" w:cs="Arial"/>
                <w:color w:val="000000" w:themeColor="text1"/>
                <w:sz w:val="22"/>
                <w:szCs w:val="22"/>
              </w:rPr>
            </w:pPr>
            <w:r w:rsidRPr="008F45A0">
              <w:rPr>
                <w:rFonts w:ascii="Arial" w:eastAsia="Arial" w:hAnsi="Arial" w:cs="Arial"/>
                <w:color w:val="000000" w:themeColor="text1"/>
                <w:sz w:val="22"/>
                <w:szCs w:val="22"/>
              </w:rPr>
              <w:t xml:space="preserve">b) major calamities such as exceptionally destructive typhoons, floods and earthquakes, and epidemics,   </w:t>
            </w:r>
          </w:p>
          <w:p w14:paraId="33CA0DCC" w14:textId="77777777" w:rsidR="008C3A33" w:rsidRPr="008F45A0" w:rsidRDefault="008C3A33" w:rsidP="00E66B1E">
            <w:pPr>
              <w:rPr>
                <w:rFonts w:ascii="Arial" w:eastAsia="Arial" w:hAnsi="Arial" w:cs="Arial"/>
                <w:color w:val="000000" w:themeColor="text1"/>
                <w:sz w:val="22"/>
                <w:szCs w:val="22"/>
              </w:rPr>
            </w:pPr>
            <w:r w:rsidRPr="008F45A0">
              <w:rPr>
                <w:rFonts w:ascii="Arial" w:eastAsia="Arial" w:hAnsi="Arial" w:cs="Arial"/>
                <w:color w:val="000000" w:themeColor="text1"/>
                <w:sz w:val="22"/>
                <w:szCs w:val="22"/>
              </w:rPr>
              <w:t xml:space="preserve">c) delays attributable to the Procuring Entity, such as non-delivery on time of materials, working drawings, or written information to be furnished by the Procuring Entity, non-acquisition of permit to enter private properties or non-execution of deed of sale or donation within the right-of-way resulting in complete paralyzation of construction activities, and </w:t>
            </w:r>
          </w:p>
          <w:p w14:paraId="698020AD" w14:textId="77777777" w:rsidR="008C3A33" w:rsidRPr="008F45A0" w:rsidRDefault="008C3A33" w:rsidP="00E66B1E">
            <w:pPr>
              <w:rPr>
                <w:rFonts w:ascii="Arial" w:eastAsia="Arial" w:hAnsi="Arial" w:cs="Arial"/>
                <w:color w:val="000000" w:themeColor="text1"/>
                <w:sz w:val="22"/>
                <w:szCs w:val="22"/>
              </w:rPr>
            </w:pPr>
            <w:r w:rsidRPr="008F45A0">
              <w:rPr>
                <w:rFonts w:ascii="Arial" w:eastAsia="Arial" w:hAnsi="Arial" w:cs="Arial"/>
                <w:color w:val="000000" w:themeColor="text1"/>
                <w:sz w:val="22"/>
                <w:szCs w:val="22"/>
              </w:rPr>
              <w:t xml:space="preserve">d) other meritorious causes as determined by the Procuring Entity and approved by the HoPE such as shortage of construction materials, general labor strikes, and peace and order problems that disrupt construction operations through no fault of the Contractor may be considered as additional grounds for extension of contract time provided they are publicly felt and certified by appropriate government agencies such as DTI, DOLE, DILG, and DND, among others.  </w:t>
            </w:r>
          </w:p>
        </w:tc>
      </w:tr>
      <w:tr w:rsidR="008C3A33" w:rsidRPr="008F45A0" w14:paraId="5585B84D" w14:textId="77777777" w:rsidTr="00E66B1E">
        <w:tc>
          <w:tcPr>
            <w:tcW w:w="1774" w:type="dxa"/>
          </w:tcPr>
          <w:p w14:paraId="095862E7" w14:textId="77777777" w:rsidR="008C3A33" w:rsidRPr="008F45A0" w:rsidRDefault="008C3A33" w:rsidP="00E66B1E">
            <w:pPr>
              <w:spacing w:before="100" w:beforeAutospacing="1" w:after="120"/>
              <w:rPr>
                <w:rFonts w:ascii="Arial" w:eastAsia="Arial" w:hAnsi="Arial" w:cs="Arial"/>
                <w:color w:val="000000" w:themeColor="text1"/>
                <w:sz w:val="22"/>
                <w:szCs w:val="22"/>
              </w:rPr>
            </w:pPr>
            <w:r w:rsidRPr="008F45A0">
              <w:rPr>
                <w:rFonts w:ascii="Arial" w:eastAsia="Arial" w:hAnsi="Arial" w:cs="Arial"/>
                <w:color w:val="000000" w:themeColor="text1"/>
                <w:sz w:val="22"/>
                <w:szCs w:val="22"/>
              </w:rPr>
              <w:t>48.1</w:t>
            </w:r>
          </w:p>
        </w:tc>
        <w:tc>
          <w:tcPr>
            <w:tcW w:w="7226" w:type="dxa"/>
          </w:tcPr>
          <w:p w14:paraId="1ED6F0CA" w14:textId="77777777" w:rsidR="008C3A33" w:rsidRPr="008F45A0" w:rsidRDefault="008C3A33" w:rsidP="00E66B1E">
            <w:pPr>
              <w:spacing w:before="100" w:beforeAutospacing="1" w:after="120"/>
              <w:ind w:right="-72"/>
              <w:rPr>
                <w:rFonts w:ascii="Arial" w:eastAsia="Arial" w:hAnsi="Arial" w:cs="Arial"/>
                <w:color w:val="000000" w:themeColor="text1"/>
                <w:sz w:val="22"/>
                <w:szCs w:val="22"/>
              </w:rPr>
            </w:pPr>
            <w:r w:rsidRPr="008F45A0">
              <w:rPr>
                <w:rFonts w:ascii="Arial" w:eastAsia="Arial" w:hAnsi="Arial" w:cs="Arial"/>
                <w:color w:val="000000" w:themeColor="text1"/>
                <w:sz w:val="22"/>
                <w:szCs w:val="22"/>
              </w:rPr>
              <w:t xml:space="preserve">The date by which operating and maintenance manuals are required is </w:t>
            </w:r>
            <w:r w:rsidRPr="008F45A0">
              <w:rPr>
                <w:rFonts w:ascii="Arial" w:eastAsia="Arial" w:hAnsi="Arial" w:cs="Arial"/>
                <w:i/>
                <w:iCs/>
                <w:color w:val="000000" w:themeColor="text1"/>
                <w:sz w:val="22"/>
                <w:szCs w:val="22"/>
              </w:rPr>
              <w:t>[date]</w:t>
            </w:r>
            <w:r w:rsidRPr="008F45A0">
              <w:rPr>
                <w:rFonts w:ascii="Arial" w:eastAsia="Arial" w:hAnsi="Arial" w:cs="Arial"/>
                <w:color w:val="000000" w:themeColor="text1"/>
                <w:sz w:val="22"/>
                <w:szCs w:val="22"/>
              </w:rPr>
              <w:t>.</w:t>
            </w:r>
          </w:p>
          <w:p w14:paraId="36E04A0D" w14:textId="77777777" w:rsidR="008C3A33" w:rsidRPr="008F45A0" w:rsidRDefault="008C3A33" w:rsidP="00E66B1E">
            <w:pPr>
              <w:spacing w:before="100" w:beforeAutospacing="1" w:after="120"/>
              <w:rPr>
                <w:rFonts w:ascii="Arial" w:eastAsia="Arial" w:hAnsi="Arial" w:cs="Arial"/>
                <w:color w:val="000000" w:themeColor="text1"/>
                <w:sz w:val="22"/>
                <w:szCs w:val="22"/>
              </w:rPr>
            </w:pPr>
            <w:r w:rsidRPr="008F45A0">
              <w:rPr>
                <w:rFonts w:ascii="Arial" w:eastAsia="Arial" w:hAnsi="Arial" w:cs="Arial"/>
                <w:color w:val="000000" w:themeColor="text1"/>
                <w:sz w:val="22"/>
                <w:szCs w:val="22"/>
              </w:rPr>
              <w:t xml:space="preserve">The date by which “as built” drawings are required is </w:t>
            </w:r>
            <w:r w:rsidRPr="008F45A0">
              <w:rPr>
                <w:rFonts w:ascii="Arial" w:eastAsia="Arial" w:hAnsi="Arial" w:cs="Arial"/>
                <w:i/>
                <w:iCs/>
                <w:color w:val="000000" w:themeColor="text1"/>
                <w:sz w:val="22"/>
                <w:szCs w:val="22"/>
              </w:rPr>
              <w:t>[date]</w:t>
            </w:r>
            <w:r w:rsidRPr="008F45A0">
              <w:rPr>
                <w:rFonts w:ascii="Arial" w:eastAsia="Arial" w:hAnsi="Arial" w:cs="Arial"/>
                <w:color w:val="000000" w:themeColor="text1"/>
                <w:sz w:val="22"/>
                <w:szCs w:val="22"/>
              </w:rPr>
              <w:t>.</w:t>
            </w:r>
          </w:p>
        </w:tc>
      </w:tr>
      <w:tr w:rsidR="008C3A33" w:rsidRPr="008F45A0" w14:paraId="3F9ADEC6" w14:textId="77777777" w:rsidTr="00E66B1E">
        <w:tc>
          <w:tcPr>
            <w:tcW w:w="1774" w:type="dxa"/>
          </w:tcPr>
          <w:p w14:paraId="05FC4B2D" w14:textId="77777777" w:rsidR="008C3A33" w:rsidRPr="008F45A0" w:rsidRDefault="008C3A33" w:rsidP="00E66B1E">
            <w:pPr>
              <w:spacing w:before="100" w:beforeAutospacing="1" w:after="120"/>
              <w:rPr>
                <w:rFonts w:ascii="Arial" w:eastAsia="Arial" w:hAnsi="Arial" w:cs="Arial"/>
                <w:color w:val="000000" w:themeColor="text1"/>
                <w:sz w:val="22"/>
                <w:szCs w:val="22"/>
              </w:rPr>
            </w:pPr>
            <w:r w:rsidRPr="008F45A0">
              <w:rPr>
                <w:rFonts w:ascii="Arial" w:eastAsia="Arial" w:hAnsi="Arial" w:cs="Arial"/>
                <w:color w:val="000000" w:themeColor="text1"/>
                <w:sz w:val="22"/>
                <w:szCs w:val="22"/>
              </w:rPr>
              <w:t>48.2</w:t>
            </w:r>
          </w:p>
        </w:tc>
        <w:tc>
          <w:tcPr>
            <w:tcW w:w="7226" w:type="dxa"/>
          </w:tcPr>
          <w:p w14:paraId="3ADCB1B9" w14:textId="77777777" w:rsidR="008C3A33" w:rsidRPr="008F45A0" w:rsidRDefault="008C3A33" w:rsidP="00E66B1E">
            <w:pPr>
              <w:spacing w:before="100" w:beforeAutospacing="1" w:after="120"/>
              <w:rPr>
                <w:rFonts w:ascii="Arial" w:eastAsia="Arial" w:hAnsi="Arial" w:cs="Arial"/>
                <w:color w:val="000000" w:themeColor="text1"/>
                <w:sz w:val="22"/>
                <w:szCs w:val="22"/>
              </w:rPr>
            </w:pPr>
            <w:r w:rsidRPr="008F45A0">
              <w:rPr>
                <w:rFonts w:ascii="Arial" w:eastAsia="Arial" w:hAnsi="Arial" w:cs="Arial"/>
                <w:color w:val="000000" w:themeColor="text1"/>
                <w:sz w:val="22"/>
                <w:szCs w:val="22"/>
              </w:rPr>
              <w:t xml:space="preserve">The amount to be withheld for failing to produce “as built” drawings and/or operating and maintenance manuals by the date required is </w:t>
            </w:r>
            <w:r w:rsidRPr="008F45A0">
              <w:rPr>
                <w:rFonts w:ascii="Arial" w:eastAsia="Arial" w:hAnsi="Arial" w:cs="Arial"/>
                <w:i/>
                <w:iCs/>
                <w:color w:val="000000" w:themeColor="text1"/>
                <w:sz w:val="22"/>
                <w:szCs w:val="22"/>
              </w:rPr>
              <w:t>[amount in local currency]</w:t>
            </w:r>
            <w:r w:rsidRPr="008F45A0">
              <w:rPr>
                <w:rFonts w:ascii="Arial" w:eastAsia="Arial" w:hAnsi="Arial" w:cs="Arial"/>
                <w:color w:val="000000" w:themeColor="text1"/>
                <w:sz w:val="22"/>
                <w:szCs w:val="22"/>
              </w:rPr>
              <w:t>.</w:t>
            </w:r>
          </w:p>
        </w:tc>
      </w:tr>
    </w:tbl>
    <w:p w14:paraId="3361203B" w14:textId="77777777" w:rsidR="008C3A33" w:rsidRDefault="008C3A33" w:rsidP="008C3A33">
      <w:pPr>
        <w:pStyle w:val="Heading1"/>
      </w:pPr>
      <w:bookmarkStart w:id="2789" w:name="_Ref60481552"/>
      <w:bookmarkStart w:id="2790" w:name="_Toc60484272"/>
      <w:bookmarkStart w:id="2791" w:name="_Toc60484480"/>
      <w:bookmarkStart w:id="2792" w:name="_Toc60484765"/>
      <w:bookmarkStart w:id="2793" w:name="_Toc60484877"/>
      <w:bookmarkStart w:id="2794" w:name="_Toc60485738"/>
      <w:bookmarkStart w:id="2795" w:name="_Toc60486278"/>
      <w:bookmarkStart w:id="2796" w:name="_Toc60486531"/>
      <w:bookmarkStart w:id="2797" w:name="_Toc63167467"/>
      <w:bookmarkStart w:id="2798" w:name="_Toc63167761"/>
      <w:bookmarkStart w:id="2799" w:name="_Toc69537752"/>
      <w:bookmarkStart w:id="2800" w:name="_Toc69540515"/>
      <w:bookmarkStart w:id="2801" w:name="_Toc69541375"/>
      <w:bookmarkStart w:id="2802" w:name="_Toc70521093"/>
      <w:bookmarkStart w:id="2803" w:name="_Toc79307050"/>
      <w:bookmarkStart w:id="2804" w:name="_Toc79308407"/>
      <w:bookmarkStart w:id="2805" w:name="_Toc79310294"/>
      <w:bookmarkStart w:id="2806" w:name="_Toc94079270"/>
      <w:bookmarkStart w:id="2807" w:name="_Toc100571287"/>
      <w:bookmarkStart w:id="2808" w:name="_Toc100571583"/>
      <w:bookmarkStart w:id="2809" w:name="_Toc101169591"/>
      <w:bookmarkStart w:id="2810" w:name="_Toc101542632"/>
      <w:bookmarkStart w:id="2811" w:name="_Toc101545740"/>
      <w:bookmarkStart w:id="2812" w:name="_Toc101545909"/>
      <w:bookmarkStart w:id="2813" w:name="_Toc102300399"/>
      <w:bookmarkStart w:id="2814" w:name="_Toc102300630"/>
      <w:bookmarkStart w:id="2815" w:name="_Toc260146154"/>
      <w:bookmarkStart w:id="2816" w:name="_Toc198214498"/>
      <w:bookmarkStart w:id="2817" w:name="_Toc198216426"/>
    </w:p>
    <w:p w14:paraId="301E4A28" w14:textId="77777777" w:rsidR="008C3A33" w:rsidRPr="00C57A6F" w:rsidRDefault="008C3A33" w:rsidP="008C3A33">
      <w:pPr>
        <w:rPr>
          <w:lang w:val="x-none" w:eastAsia="x-none"/>
        </w:rPr>
      </w:pPr>
    </w:p>
    <w:p w14:paraId="150FA864" w14:textId="77777777" w:rsidR="008C3A33" w:rsidRPr="0023108C" w:rsidRDefault="008C3A33" w:rsidP="008C3A33">
      <w:pPr>
        <w:pStyle w:val="Heading1"/>
      </w:pPr>
      <w:r w:rsidRPr="0023108C">
        <w:lastRenderedPageBreak/>
        <w:t>Section VI. Specifications</w:t>
      </w:r>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8C3A33" w:rsidRPr="008F45A0" w14:paraId="3902BADF" w14:textId="77777777" w:rsidTr="00E66B1E">
        <w:trPr>
          <w:jc w:val="center"/>
        </w:trPr>
        <w:tc>
          <w:tcPr>
            <w:tcW w:w="9000" w:type="dxa"/>
          </w:tcPr>
          <w:p w14:paraId="14BBBF3A" w14:textId="77777777" w:rsidR="008C3A33" w:rsidRPr="008F45A0" w:rsidRDefault="008C3A33" w:rsidP="00E66B1E">
            <w:pPr>
              <w:rPr>
                <w:rFonts w:ascii="Arial" w:eastAsia="Arial" w:hAnsi="Arial" w:cs="Arial"/>
                <w:b/>
                <w:bCs/>
                <w:color w:val="000000" w:themeColor="text1"/>
                <w:sz w:val="22"/>
                <w:szCs w:val="22"/>
              </w:rPr>
            </w:pPr>
            <w:r w:rsidRPr="008F45A0">
              <w:rPr>
                <w:rFonts w:ascii="Arial" w:eastAsia="Arial" w:hAnsi="Arial" w:cs="Arial"/>
                <w:b/>
                <w:bCs/>
                <w:color w:val="000000" w:themeColor="text1"/>
                <w:sz w:val="22"/>
                <w:szCs w:val="22"/>
              </w:rPr>
              <w:t>Notes on Specifications</w:t>
            </w:r>
          </w:p>
          <w:p w14:paraId="01A3BEB5" w14:textId="77777777" w:rsidR="008C3A33" w:rsidRPr="008F45A0" w:rsidRDefault="008C3A33" w:rsidP="00E66B1E">
            <w:pPr>
              <w:rPr>
                <w:rFonts w:ascii="Arial" w:eastAsia="Arial" w:hAnsi="Arial" w:cs="Arial"/>
                <w:color w:val="000000" w:themeColor="text1"/>
                <w:sz w:val="22"/>
                <w:szCs w:val="22"/>
              </w:rPr>
            </w:pPr>
            <w:r w:rsidRPr="008F45A0">
              <w:rPr>
                <w:rFonts w:ascii="Arial" w:eastAsia="Arial" w:hAnsi="Arial" w:cs="Arial"/>
                <w:color w:val="000000" w:themeColor="text1"/>
                <w:sz w:val="22"/>
                <w:szCs w:val="22"/>
              </w:rPr>
              <w:t>A set of precise and clear specifications is a prerequisite for Bidders to respond realistically and competitively to the requirements of the Procuring Entity without qualifying or conditioning their Bids.  In the context of Competitive Bidding, Limited Source Bidding, or Competitive Dialogue, the specifications must be drafted to permit the widest possible competition and, at the same time, present a clear statement of the required standards of workmanship, materials, and performance of the goods and services to be procured.  Only if this is done will the objectives of economy, efficiency, and fairness in procurement be realized, responsiveness of Bids be ensured, and the subsequent task of bid evaluation facilitated.  The specifications should require that all goods and materials to be incorporated in the Works be new, unused, of the most recent or current models, and incorporate all recent improvements in design and materials unless provided otherwise in the Contract.</w:t>
            </w:r>
          </w:p>
          <w:p w14:paraId="01D7E6CC" w14:textId="77777777" w:rsidR="008C3A33" w:rsidRPr="008F45A0" w:rsidRDefault="008C3A33" w:rsidP="00E66B1E">
            <w:pPr>
              <w:rPr>
                <w:rFonts w:ascii="Arial" w:eastAsia="Arial" w:hAnsi="Arial" w:cs="Arial"/>
                <w:color w:val="000000" w:themeColor="text1"/>
                <w:sz w:val="22"/>
                <w:szCs w:val="22"/>
              </w:rPr>
            </w:pPr>
            <w:r w:rsidRPr="008F45A0">
              <w:rPr>
                <w:rFonts w:ascii="Arial" w:eastAsia="Arial" w:hAnsi="Arial" w:cs="Arial"/>
                <w:color w:val="000000" w:themeColor="text1"/>
                <w:sz w:val="22"/>
                <w:szCs w:val="22"/>
              </w:rPr>
              <w:t>Samples of specifications from previous similar projects are useful in this respect.  The use of metric units is mandatory.  Most specifications are normally written specially by the Procuring Entity or its representative to suit the Works at hand.  There is no standard set of Specifications for universal application in all sectors in all regions, but there are established principles and practices, which are reflected in these PBD.</w:t>
            </w:r>
          </w:p>
          <w:p w14:paraId="52BDC6B3" w14:textId="77777777" w:rsidR="008C3A33" w:rsidRPr="008F45A0" w:rsidRDefault="008C3A33" w:rsidP="00E66B1E">
            <w:pPr>
              <w:rPr>
                <w:rFonts w:ascii="Arial" w:eastAsia="Arial" w:hAnsi="Arial" w:cs="Arial"/>
                <w:color w:val="000000" w:themeColor="text1"/>
                <w:sz w:val="22"/>
                <w:szCs w:val="22"/>
              </w:rPr>
            </w:pPr>
            <w:r w:rsidRPr="008F45A0">
              <w:rPr>
                <w:rFonts w:ascii="Arial" w:eastAsia="Arial" w:hAnsi="Arial" w:cs="Arial"/>
                <w:color w:val="000000" w:themeColor="text1"/>
                <w:sz w:val="22"/>
                <w:szCs w:val="22"/>
              </w:rPr>
              <w:t>There are considerable advantages in standardizing General Specifications for repetitive Works in recognized public sectors, such as highways, ports, railways, urban housing, irrigation, and water supply, in the same country or region where similar conditions prevail. The General Specifications should cover all classes of workmanship, materials, and equipment commonly involved in construction, although not necessarily to be used in a particular Works Contract.  Deletions or addenda should then adapt the General Specifications to the particular Works.</w:t>
            </w:r>
          </w:p>
          <w:p w14:paraId="557C94E8" w14:textId="77777777" w:rsidR="008C3A33" w:rsidRDefault="008C3A33" w:rsidP="00E66B1E">
            <w:pPr>
              <w:rPr>
                <w:rFonts w:ascii="Arial" w:eastAsia="Arial" w:hAnsi="Arial" w:cs="Arial"/>
                <w:color w:val="000000" w:themeColor="text1"/>
                <w:sz w:val="22"/>
                <w:szCs w:val="22"/>
              </w:rPr>
            </w:pPr>
            <w:r w:rsidRPr="008F45A0">
              <w:rPr>
                <w:rFonts w:ascii="Arial" w:eastAsia="Arial" w:hAnsi="Arial" w:cs="Arial"/>
                <w:color w:val="000000" w:themeColor="text1"/>
                <w:sz w:val="22"/>
                <w:szCs w:val="22"/>
              </w:rPr>
              <w:t xml:space="preserve">Prudence must be exercised in drafting specifications to ensure that they are not restrictive.  In the specification of standards for goods, materials, and workmanship, recognized international standards should be used as much as possible.  Where other particular standards are used, whether national standards or other standards, the specifications should state that goods, materials, and workmanship that meet other authoritative standards, and which ensure substantially equal or higher quality than the standards mentioned, will also be acceptable.  </w:t>
            </w:r>
          </w:p>
          <w:p w14:paraId="27696BA3" w14:textId="77777777" w:rsidR="008C3A33" w:rsidRPr="008F45A0" w:rsidRDefault="008C3A33" w:rsidP="00E66B1E">
            <w:pPr>
              <w:rPr>
                <w:rFonts w:ascii="Arial" w:eastAsia="Arial" w:hAnsi="Arial" w:cs="Arial"/>
                <w:color w:val="000000" w:themeColor="text1"/>
                <w:sz w:val="22"/>
                <w:szCs w:val="22"/>
              </w:rPr>
            </w:pPr>
            <w:r w:rsidRPr="008F45A0">
              <w:rPr>
                <w:rFonts w:ascii="Arial" w:eastAsia="Arial" w:hAnsi="Arial" w:cs="Arial"/>
                <w:color w:val="000000" w:themeColor="text1"/>
                <w:sz w:val="22"/>
                <w:szCs w:val="22"/>
              </w:rPr>
              <w:t>The following clause may be inserted in the SCC</w:t>
            </w:r>
            <w:r>
              <w:rPr>
                <w:rFonts w:ascii="Arial" w:eastAsia="Arial" w:hAnsi="Arial" w:cs="Arial"/>
                <w:color w:val="000000" w:themeColor="text1"/>
                <w:sz w:val="22"/>
                <w:szCs w:val="22"/>
              </w:rPr>
              <w:t>:</w:t>
            </w:r>
          </w:p>
          <w:p w14:paraId="12532083" w14:textId="77777777" w:rsidR="008C3A33" w:rsidRPr="008F45A0" w:rsidRDefault="008C3A33" w:rsidP="00E66B1E">
            <w:pPr>
              <w:rPr>
                <w:rFonts w:ascii="Arial" w:eastAsia="Arial" w:hAnsi="Arial" w:cs="Arial"/>
                <w:b/>
                <w:bCs/>
                <w:color w:val="000000" w:themeColor="text1"/>
                <w:sz w:val="22"/>
                <w:szCs w:val="22"/>
              </w:rPr>
            </w:pPr>
            <w:r w:rsidRPr="008F45A0">
              <w:rPr>
                <w:rFonts w:ascii="Arial" w:eastAsia="Arial" w:hAnsi="Arial" w:cs="Arial"/>
                <w:b/>
                <w:bCs/>
                <w:color w:val="000000" w:themeColor="text1"/>
                <w:sz w:val="22"/>
                <w:szCs w:val="22"/>
              </w:rPr>
              <w:t>Sample Clause:  Equivalency of Standards and Codes</w:t>
            </w:r>
          </w:p>
          <w:p w14:paraId="1A130255" w14:textId="77777777" w:rsidR="008C3A33" w:rsidRPr="008F45A0" w:rsidRDefault="008C3A33" w:rsidP="00E66B1E">
            <w:pPr>
              <w:rPr>
                <w:rFonts w:ascii="Arial" w:eastAsia="Arial" w:hAnsi="Arial" w:cs="Arial"/>
                <w:color w:val="000000" w:themeColor="text1"/>
                <w:sz w:val="22"/>
                <w:szCs w:val="22"/>
              </w:rPr>
            </w:pPr>
            <w:r w:rsidRPr="008F45A0">
              <w:rPr>
                <w:rFonts w:ascii="Arial" w:eastAsia="Arial" w:hAnsi="Arial" w:cs="Arial"/>
                <w:color w:val="000000" w:themeColor="text1"/>
                <w:sz w:val="22"/>
                <w:szCs w:val="22"/>
              </w:rPr>
              <w:t xml:space="preserve">Wherever reference is made in the Contract to specific standards and codes to be met by the goods and materials to be furnished, and work performed or tested, the provisions of the latest current edition or revision of the relevant standards and codes in effect shall apply, unless otherwise expressly stated in the Contract.  Where such standards and codes are national, or relate to a particular country or region, other authoritative standards that ensure a substantially equal or higher quality than the standards and codes specified will be accepted subject to the Procuring Entity’s prior review and written consent.  Differences between the standards specified and the proposed alternative standards shall be fully described in writing by the Contractor and submitted to the Procuring Entity at least twenty-eight (28) days prior to the date when the Contractor desires the Procuring Entity’s consent.  In the event the Procuring Entity determines that such proposed deviations do not ensure </w:t>
            </w:r>
            <w:r w:rsidRPr="008F45A0">
              <w:rPr>
                <w:rFonts w:ascii="Arial" w:eastAsia="Arial" w:hAnsi="Arial" w:cs="Arial"/>
                <w:color w:val="000000" w:themeColor="text1"/>
                <w:sz w:val="22"/>
                <w:szCs w:val="22"/>
              </w:rPr>
              <w:lastRenderedPageBreak/>
              <w:t>substantially equal or higher quality, the Contractor shall comply with the standards specified in the documents.</w:t>
            </w:r>
          </w:p>
          <w:p w14:paraId="664D27F4" w14:textId="77777777" w:rsidR="008C3A33" w:rsidRPr="008F45A0" w:rsidRDefault="008C3A33" w:rsidP="00E66B1E">
            <w:pPr>
              <w:rPr>
                <w:rFonts w:ascii="Arial" w:eastAsia="Arial" w:hAnsi="Arial" w:cs="Arial"/>
                <w:color w:val="000000" w:themeColor="text1"/>
                <w:sz w:val="22"/>
                <w:szCs w:val="22"/>
              </w:rPr>
            </w:pPr>
            <w:r w:rsidRPr="008F45A0">
              <w:rPr>
                <w:rFonts w:ascii="Arial" w:eastAsia="Arial" w:hAnsi="Arial" w:cs="Arial"/>
                <w:color w:val="000000" w:themeColor="text1"/>
                <w:sz w:val="22"/>
                <w:szCs w:val="22"/>
              </w:rPr>
              <w:t>These notes are intended only as information for the Procuring Entity or the person drafting the Bidding Documents.  They should not be included in the final Bidding Documents.</w:t>
            </w:r>
          </w:p>
        </w:tc>
      </w:tr>
    </w:tbl>
    <w:p w14:paraId="38C7C0D3" w14:textId="77777777" w:rsidR="008C3A33" w:rsidRPr="008F45A0" w:rsidRDefault="008C3A33" w:rsidP="008C3A33">
      <w:pPr>
        <w:rPr>
          <w:rFonts w:ascii="Arial" w:eastAsia="Arial" w:hAnsi="Arial" w:cs="Arial"/>
          <w:color w:val="000000" w:themeColor="text1"/>
        </w:rPr>
      </w:pPr>
    </w:p>
    <w:p w14:paraId="623D20E3" w14:textId="77777777" w:rsidR="008C3A33" w:rsidRPr="008F45A0" w:rsidRDefault="008C3A33" w:rsidP="008C3A33">
      <w:pPr>
        <w:rPr>
          <w:rFonts w:ascii="Arial" w:eastAsia="Arial" w:hAnsi="Arial" w:cs="Arial"/>
          <w:color w:val="000000" w:themeColor="text1"/>
        </w:rPr>
      </w:pPr>
    </w:p>
    <w:p w14:paraId="5E23942E" w14:textId="77777777" w:rsidR="008C3A33" w:rsidRPr="008F45A0" w:rsidRDefault="008C3A33" w:rsidP="008C3A33">
      <w:pPr>
        <w:rPr>
          <w:rFonts w:ascii="Arial" w:eastAsia="Arial" w:hAnsi="Arial" w:cs="Arial"/>
          <w:color w:val="000000" w:themeColor="text1"/>
        </w:rPr>
      </w:pPr>
    </w:p>
    <w:p w14:paraId="15F8A23F" w14:textId="77777777" w:rsidR="008C3A33" w:rsidRPr="008F45A0" w:rsidRDefault="008C3A33" w:rsidP="008C3A33">
      <w:pPr>
        <w:rPr>
          <w:rFonts w:ascii="Arial" w:eastAsia="Arial" w:hAnsi="Arial" w:cs="Arial"/>
          <w:color w:val="000000" w:themeColor="text1"/>
        </w:rPr>
        <w:sectPr w:rsidR="008C3A33" w:rsidRPr="008F45A0" w:rsidSect="008C3A33">
          <w:headerReference w:type="even" r:id="rId55"/>
          <w:headerReference w:type="default" r:id="rId56"/>
          <w:footerReference w:type="default" r:id="rId57"/>
          <w:headerReference w:type="first" r:id="rId58"/>
          <w:pgSz w:w="11909" w:h="16834" w:code="9"/>
          <w:pgMar w:top="1440" w:right="1440" w:bottom="1440" w:left="1440" w:header="720" w:footer="720" w:gutter="0"/>
          <w:cols w:space="720"/>
          <w:docGrid w:linePitch="360"/>
        </w:sectPr>
      </w:pPr>
    </w:p>
    <w:p w14:paraId="7E751630" w14:textId="77777777" w:rsidR="008C3A33" w:rsidRPr="00967679" w:rsidRDefault="008C3A33" w:rsidP="008C3A33">
      <w:pPr>
        <w:pStyle w:val="Heading1"/>
      </w:pPr>
      <w:bookmarkStart w:id="2818" w:name="_Ref60482838"/>
      <w:bookmarkStart w:id="2819" w:name="_Toc60484274"/>
      <w:bookmarkStart w:id="2820" w:name="_Toc60484482"/>
      <w:bookmarkStart w:id="2821" w:name="_Toc60484766"/>
      <w:bookmarkStart w:id="2822" w:name="_Toc60484879"/>
      <w:bookmarkStart w:id="2823" w:name="_Toc60485739"/>
      <w:bookmarkStart w:id="2824" w:name="_Toc60486280"/>
      <w:bookmarkStart w:id="2825" w:name="_Toc60486533"/>
      <w:bookmarkStart w:id="2826" w:name="_Toc63167468"/>
      <w:bookmarkStart w:id="2827" w:name="_Toc63167763"/>
      <w:bookmarkStart w:id="2828" w:name="_Toc69537754"/>
      <w:bookmarkStart w:id="2829" w:name="_Toc69540517"/>
      <w:bookmarkStart w:id="2830" w:name="_Toc69541377"/>
      <w:bookmarkStart w:id="2831" w:name="_Toc70521095"/>
      <w:bookmarkStart w:id="2832" w:name="_Toc79307052"/>
      <w:bookmarkStart w:id="2833" w:name="_Toc79308409"/>
      <w:bookmarkStart w:id="2834" w:name="_Toc79310296"/>
      <w:bookmarkStart w:id="2835" w:name="_Toc94079272"/>
      <w:bookmarkStart w:id="2836" w:name="_Toc100571288"/>
      <w:bookmarkStart w:id="2837" w:name="_Toc100571584"/>
      <w:bookmarkStart w:id="2838" w:name="_Toc101169592"/>
      <w:bookmarkStart w:id="2839" w:name="_Toc101542633"/>
      <w:bookmarkStart w:id="2840" w:name="_Toc101545741"/>
      <w:bookmarkStart w:id="2841" w:name="_Toc101545910"/>
      <w:bookmarkStart w:id="2842" w:name="_Toc102300400"/>
      <w:bookmarkStart w:id="2843" w:name="_Toc102300631"/>
      <w:bookmarkStart w:id="2844" w:name="_Toc260146155"/>
      <w:bookmarkStart w:id="2845" w:name="_Toc198214499"/>
      <w:bookmarkStart w:id="2846" w:name="_Toc198216427"/>
      <w:r w:rsidRPr="0023108C">
        <w:lastRenderedPageBreak/>
        <w:t>Section VII. Drawings</w:t>
      </w:r>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p>
    <w:p w14:paraId="6CE11E54" w14:textId="77777777" w:rsidR="008C3A33" w:rsidRPr="008F45A0" w:rsidRDefault="008C3A33" w:rsidP="008C3A33">
      <w:pPr>
        <w:rPr>
          <w:rFonts w:ascii="Arial" w:eastAsia="Arial" w:hAnsi="Arial" w:cs="Arial"/>
          <w:i/>
          <w:iCs/>
          <w:color w:val="000000" w:themeColor="text1"/>
          <w:sz w:val="22"/>
          <w:szCs w:val="22"/>
        </w:rPr>
      </w:pPr>
      <w:r w:rsidRPr="008F45A0">
        <w:rPr>
          <w:rFonts w:ascii="Arial" w:eastAsia="Arial" w:hAnsi="Arial" w:cs="Arial"/>
          <w:i/>
          <w:iCs/>
          <w:color w:val="000000" w:themeColor="text1"/>
          <w:sz w:val="22"/>
          <w:szCs w:val="22"/>
        </w:rPr>
        <w:t>Insert here a list of Drawings.  The actual Drawings, including site plans, should be attached to this section or annexed in a separate folder.</w:t>
      </w:r>
    </w:p>
    <w:p w14:paraId="13557621" w14:textId="77777777" w:rsidR="008C3A33" w:rsidRPr="008F45A0" w:rsidRDefault="008C3A33" w:rsidP="008C3A33">
      <w:pPr>
        <w:rPr>
          <w:rFonts w:ascii="Arial" w:hAnsi="Arial" w:cs="Arial"/>
          <w:b/>
          <w:i/>
          <w:color w:val="000000" w:themeColor="text1"/>
        </w:rPr>
      </w:pPr>
    </w:p>
    <w:p w14:paraId="50A17BF8" w14:textId="77777777" w:rsidR="008C3A33" w:rsidRPr="008F45A0" w:rsidRDefault="008C3A33" w:rsidP="008C3A33">
      <w:pPr>
        <w:rPr>
          <w:rFonts w:ascii="Arial" w:hAnsi="Arial" w:cs="Arial"/>
          <w:b/>
          <w:i/>
          <w:color w:val="000000" w:themeColor="text1"/>
        </w:rPr>
      </w:pPr>
    </w:p>
    <w:p w14:paraId="5E1DCAD5" w14:textId="77777777" w:rsidR="008C3A33" w:rsidRPr="008F45A0" w:rsidRDefault="008C3A33" w:rsidP="008C3A33">
      <w:pPr>
        <w:rPr>
          <w:rFonts w:ascii="Arial" w:hAnsi="Arial" w:cs="Arial"/>
          <w:b/>
          <w:i/>
          <w:color w:val="000000" w:themeColor="text1"/>
        </w:rPr>
      </w:pPr>
    </w:p>
    <w:p w14:paraId="37FB433E" w14:textId="77777777" w:rsidR="008C3A33" w:rsidRPr="008F45A0" w:rsidRDefault="008C3A33" w:rsidP="008C3A33">
      <w:pPr>
        <w:rPr>
          <w:rFonts w:ascii="Arial" w:hAnsi="Arial" w:cs="Arial"/>
          <w:color w:val="000000" w:themeColor="text1"/>
        </w:rPr>
      </w:pPr>
    </w:p>
    <w:p w14:paraId="3D4F70A6" w14:textId="77777777" w:rsidR="008C3A33" w:rsidRPr="008F45A0" w:rsidRDefault="008C3A33" w:rsidP="008C3A33">
      <w:pPr>
        <w:rPr>
          <w:rFonts w:ascii="Arial" w:hAnsi="Arial" w:cs="Arial"/>
          <w:color w:val="000000" w:themeColor="text1"/>
        </w:rPr>
      </w:pPr>
    </w:p>
    <w:p w14:paraId="2BA162F4" w14:textId="77777777" w:rsidR="008C3A33" w:rsidRPr="008F45A0" w:rsidRDefault="008C3A33" w:rsidP="008C3A33">
      <w:pPr>
        <w:rPr>
          <w:rFonts w:ascii="Arial" w:hAnsi="Arial" w:cs="Arial"/>
          <w:color w:val="000000" w:themeColor="text1"/>
        </w:rPr>
        <w:sectPr w:rsidR="008C3A33" w:rsidRPr="008F45A0" w:rsidSect="008C3A33">
          <w:headerReference w:type="even" r:id="rId59"/>
          <w:headerReference w:type="default" r:id="rId60"/>
          <w:footerReference w:type="default" r:id="rId61"/>
          <w:headerReference w:type="first" r:id="rId62"/>
          <w:pgSz w:w="11909" w:h="16834" w:code="9"/>
          <w:pgMar w:top="1440" w:right="1440" w:bottom="1440" w:left="1440" w:header="720" w:footer="720" w:gutter="0"/>
          <w:cols w:space="720"/>
          <w:docGrid w:linePitch="360"/>
        </w:sectPr>
      </w:pPr>
    </w:p>
    <w:p w14:paraId="695DEB87" w14:textId="77777777" w:rsidR="008C3A33" w:rsidRPr="00967679" w:rsidRDefault="008C3A33" w:rsidP="008C3A33">
      <w:pPr>
        <w:pStyle w:val="Heading1"/>
      </w:pPr>
      <w:bookmarkStart w:id="2847" w:name="_Toc60484275"/>
      <w:bookmarkStart w:id="2848" w:name="_Toc60484483"/>
      <w:bookmarkStart w:id="2849" w:name="_Toc60484767"/>
      <w:bookmarkStart w:id="2850" w:name="_Toc60484880"/>
      <w:bookmarkStart w:id="2851" w:name="_Toc60485740"/>
      <w:bookmarkStart w:id="2852" w:name="_Ref60485889"/>
      <w:bookmarkStart w:id="2853" w:name="_Toc60486281"/>
      <w:bookmarkStart w:id="2854" w:name="_Toc60486534"/>
      <w:bookmarkStart w:id="2855" w:name="_Toc63167469"/>
      <w:bookmarkStart w:id="2856" w:name="_Toc63167764"/>
      <w:bookmarkStart w:id="2857" w:name="_Toc69537755"/>
      <w:bookmarkStart w:id="2858" w:name="_Toc69540518"/>
      <w:bookmarkStart w:id="2859" w:name="_Toc69541378"/>
      <w:bookmarkStart w:id="2860" w:name="_Toc70521096"/>
      <w:bookmarkStart w:id="2861" w:name="_Toc79307053"/>
      <w:bookmarkStart w:id="2862" w:name="_Toc79308410"/>
      <w:bookmarkStart w:id="2863" w:name="_Toc79310297"/>
      <w:bookmarkStart w:id="2864" w:name="_Toc94079273"/>
      <w:bookmarkStart w:id="2865" w:name="_Toc100571289"/>
      <w:bookmarkStart w:id="2866" w:name="_Toc100571585"/>
      <w:bookmarkStart w:id="2867" w:name="_Ref100687570"/>
      <w:bookmarkStart w:id="2868" w:name="_Toc101169593"/>
      <w:bookmarkStart w:id="2869" w:name="_Toc101542634"/>
      <w:bookmarkStart w:id="2870" w:name="_Toc101545742"/>
      <w:bookmarkStart w:id="2871" w:name="_Toc101545911"/>
      <w:bookmarkStart w:id="2872" w:name="_Toc102300401"/>
      <w:bookmarkStart w:id="2873" w:name="_Toc102300632"/>
      <w:bookmarkStart w:id="2874" w:name="_Ref240788593"/>
      <w:bookmarkStart w:id="2875" w:name="_Ref240788924"/>
      <w:bookmarkStart w:id="2876" w:name="_Toc260146156"/>
      <w:bookmarkStart w:id="2877" w:name="_Toc198214500"/>
      <w:bookmarkStart w:id="2878" w:name="_Toc198216428"/>
      <w:r w:rsidRPr="00967679">
        <w:lastRenderedPageBreak/>
        <w:t>Section VIII. Bill of Quantities</w:t>
      </w:r>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8C3A33" w:rsidRPr="008F45A0" w14:paraId="49891B74" w14:textId="77777777" w:rsidTr="00E66B1E">
        <w:trPr>
          <w:jc w:val="center"/>
        </w:trPr>
        <w:tc>
          <w:tcPr>
            <w:tcW w:w="9000" w:type="dxa"/>
          </w:tcPr>
          <w:p w14:paraId="53217F6C" w14:textId="77777777" w:rsidR="008C3A33" w:rsidRPr="008F45A0" w:rsidRDefault="008C3A33" w:rsidP="00E66B1E">
            <w:pPr>
              <w:rPr>
                <w:rFonts w:ascii="Arial" w:eastAsia="Arial" w:hAnsi="Arial" w:cs="Arial"/>
                <w:b/>
                <w:bCs/>
                <w:color w:val="000000" w:themeColor="text1"/>
                <w:sz w:val="22"/>
                <w:szCs w:val="22"/>
              </w:rPr>
            </w:pPr>
            <w:r w:rsidRPr="008F45A0">
              <w:rPr>
                <w:rFonts w:ascii="Arial" w:eastAsia="Arial" w:hAnsi="Arial" w:cs="Arial"/>
                <w:b/>
                <w:bCs/>
                <w:color w:val="000000" w:themeColor="text1"/>
                <w:sz w:val="22"/>
                <w:szCs w:val="22"/>
              </w:rPr>
              <w:t>Notes on the Bill of Quantities</w:t>
            </w:r>
          </w:p>
          <w:p w14:paraId="472222DB" w14:textId="77777777" w:rsidR="008C3A33" w:rsidRPr="008F45A0" w:rsidRDefault="008C3A33" w:rsidP="00E66B1E">
            <w:pPr>
              <w:spacing w:after="200"/>
              <w:rPr>
                <w:rFonts w:ascii="Arial" w:eastAsia="Arial" w:hAnsi="Arial" w:cs="Arial"/>
                <w:color w:val="000000" w:themeColor="text1"/>
                <w:sz w:val="22"/>
                <w:szCs w:val="22"/>
              </w:rPr>
            </w:pPr>
            <w:r w:rsidRPr="008F45A0">
              <w:rPr>
                <w:rFonts w:ascii="Arial" w:eastAsia="Arial" w:hAnsi="Arial" w:cs="Arial"/>
                <w:b/>
                <w:bCs/>
                <w:color w:val="000000" w:themeColor="text1"/>
                <w:sz w:val="22"/>
                <w:szCs w:val="22"/>
              </w:rPr>
              <w:t>Objectives</w:t>
            </w:r>
          </w:p>
          <w:p w14:paraId="03A0167C" w14:textId="77777777" w:rsidR="008C3A33" w:rsidRPr="008F45A0" w:rsidRDefault="008C3A33" w:rsidP="00E66B1E">
            <w:pPr>
              <w:spacing w:after="200"/>
              <w:rPr>
                <w:rFonts w:ascii="Arial" w:eastAsia="Arial" w:hAnsi="Arial" w:cs="Arial"/>
                <w:color w:val="000000" w:themeColor="text1"/>
                <w:sz w:val="22"/>
                <w:szCs w:val="22"/>
              </w:rPr>
            </w:pPr>
            <w:r w:rsidRPr="008F45A0">
              <w:rPr>
                <w:rFonts w:ascii="Arial" w:eastAsia="Arial" w:hAnsi="Arial" w:cs="Arial"/>
                <w:color w:val="000000" w:themeColor="text1"/>
                <w:sz w:val="22"/>
                <w:szCs w:val="22"/>
              </w:rPr>
              <w:t>The objectives of the Bill of Quantities are:</w:t>
            </w:r>
          </w:p>
          <w:p w14:paraId="2F8B4E3E" w14:textId="77777777" w:rsidR="008C3A33" w:rsidRPr="008F45A0" w:rsidRDefault="008C3A33" w:rsidP="00E66B1E">
            <w:pPr>
              <w:spacing w:after="200"/>
              <w:ind w:left="720" w:hanging="720"/>
              <w:rPr>
                <w:rFonts w:ascii="Arial" w:eastAsia="Arial" w:hAnsi="Arial" w:cs="Arial"/>
                <w:color w:val="000000" w:themeColor="text1"/>
                <w:sz w:val="22"/>
                <w:szCs w:val="22"/>
              </w:rPr>
            </w:pPr>
            <w:r w:rsidRPr="008F45A0">
              <w:rPr>
                <w:rFonts w:ascii="Arial" w:eastAsia="Arial" w:hAnsi="Arial" w:cs="Arial"/>
                <w:color w:val="000000" w:themeColor="text1"/>
                <w:sz w:val="22"/>
                <w:szCs w:val="22"/>
              </w:rPr>
              <w:t>a)</w:t>
            </w:r>
            <w:r w:rsidRPr="008F45A0">
              <w:rPr>
                <w:rFonts w:ascii="Arial" w:hAnsi="Arial" w:cs="Arial"/>
              </w:rPr>
              <w:tab/>
            </w:r>
            <w:r w:rsidRPr="008F45A0">
              <w:rPr>
                <w:rFonts w:ascii="Arial" w:eastAsia="Arial" w:hAnsi="Arial" w:cs="Arial"/>
                <w:color w:val="000000" w:themeColor="text1"/>
                <w:sz w:val="22"/>
                <w:szCs w:val="22"/>
              </w:rPr>
              <w:t>to provide sufficient information on the quantities of Works to be performed to enable Bids to be prepared efficiently and accurately; and</w:t>
            </w:r>
          </w:p>
          <w:p w14:paraId="0E456709" w14:textId="77777777" w:rsidR="008C3A33" w:rsidRPr="008F45A0" w:rsidRDefault="008C3A33" w:rsidP="00E66B1E">
            <w:pPr>
              <w:spacing w:after="200"/>
              <w:ind w:left="720" w:hanging="720"/>
              <w:rPr>
                <w:rFonts w:ascii="Arial" w:eastAsia="Arial" w:hAnsi="Arial" w:cs="Arial"/>
                <w:color w:val="000000" w:themeColor="text1"/>
                <w:sz w:val="22"/>
                <w:szCs w:val="22"/>
              </w:rPr>
            </w:pPr>
            <w:r w:rsidRPr="008F45A0">
              <w:rPr>
                <w:rFonts w:ascii="Arial" w:eastAsia="Arial" w:hAnsi="Arial" w:cs="Arial"/>
                <w:color w:val="000000" w:themeColor="text1"/>
                <w:sz w:val="22"/>
                <w:szCs w:val="22"/>
              </w:rPr>
              <w:t>b)</w:t>
            </w:r>
            <w:r w:rsidRPr="008F45A0">
              <w:rPr>
                <w:rFonts w:ascii="Arial" w:hAnsi="Arial" w:cs="Arial"/>
              </w:rPr>
              <w:tab/>
            </w:r>
            <w:r w:rsidRPr="008F45A0">
              <w:rPr>
                <w:rFonts w:ascii="Arial" w:eastAsia="Arial" w:hAnsi="Arial" w:cs="Arial"/>
                <w:color w:val="000000" w:themeColor="text1"/>
                <w:sz w:val="22"/>
                <w:szCs w:val="22"/>
              </w:rPr>
              <w:t>when a Contract has been entered into, to provide a priced Bill of Quantities for use in the periodic valuation of Works executed.</w:t>
            </w:r>
          </w:p>
          <w:p w14:paraId="178E74D3" w14:textId="77777777" w:rsidR="008C3A33" w:rsidRPr="008F45A0" w:rsidRDefault="008C3A33" w:rsidP="00E66B1E">
            <w:pPr>
              <w:spacing w:after="200"/>
              <w:rPr>
                <w:rFonts w:ascii="Arial" w:eastAsia="Arial" w:hAnsi="Arial" w:cs="Arial"/>
                <w:color w:val="000000" w:themeColor="text1"/>
                <w:sz w:val="22"/>
                <w:szCs w:val="22"/>
              </w:rPr>
            </w:pPr>
            <w:r w:rsidRPr="008F45A0">
              <w:rPr>
                <w:rFonts w:ascii="Arial" w:eastAsia="Arial" w:hAnsi="Arial" w:cs="Arial"/>
                <w:color w:val="000000" w:themeColor="text1"/>
                <w:sz w:val="22"/>
                <w:szCs w:val="22"/>
              </w:rPr>
              <w:t>In order to attain these objectives, Works should be itemized in the Bill of Quantities in sufficient detail to distinguish between the different classes of Works, or between Works of the same nature carried out in different locations or in other circumstances which may give rise to different considerations of cost.  Consistent with these requirements, the layout and content of the Bill of Quantities should be as simple and brief as possible.</w:t>
            </w:r>
          </w:p>
          <w:p w14:paraId="4F24911A" w14:textId="77777777" w:rsidR="008C3A33" w:rsidRPr="008F45A0" w:rsidRDefault="008C3A33" w:rsidP="00E66B1E">
            <w:pPr>
              <w:spacing w:after="200"/>
              <w:rPr>
                <w:rFonts w:ascii="Arial" w:eastAsia="Arial" w:hAnsi="Arial" w:cs="Arial"/>
                <w:color w:val="000000" w:themeColor="text1"/>
                <w:sz w:val="22"/>
                <w:szCs w:val="22"/>
              </w:rPr>
            </w:pPr>
            <w:r w:rsidRPr="008F45A0">
              <w:rPr>
                <w:rFonts w:ascii="Arial" w:eastAsia="Arial" w:hAnsi="Arial" w:cs="Arial"/>
                <w:b/>
                <w:bCs/>
                <w:color w:val="000000" w:themeColor="text1"/>
                <w:sz w:val="22"/>
                <w:szCs w:val="22"/>
              </w:rPr>
              <w:t>Daywork Schedule</w:t>
            </w:r>
          </w:p>
          <w:p w14:paraId="48DF731A" w14:textId="77777777" w:rsidR="008C3A33" w:rsidRPr="008F45A0" w:rsidRDefault="008C3A33" w:rsidP="00E66B1E">
            <w:pPr>
              <w:spacing w:after="200"/>
              <w:rPr>
                <w:rFonts w:ascii="Arial" w:eastAsia="Arial" w:hAnsi="Arial" w:cs="Arial"/>
                <w:color w:val="000000" w:themeColor="text1"/>
                <w:sz w:val="22"/>
                <w:szCs w:val="22"/>
              </w:rPr>
            </w:pPr>
            <w:r w:rsidRPr="008F45A0">
              <w:rPr>
                <w:rFonts w:ascii="Arial" w:eastAsia="Arial" w:hAnsi="Arial" w:cs="Arial"/>
                <w:color w:val="000000" w:themeColor="text1"/>
                <w:sz w:val="22"/>
                <w:szCs w:val="22"/>
              </w:rPr>
              <w:t>A Daywork Schedule should be included only if the probability of unforeseen work, outside the items included in the Bill of Quantities, is high.  To facilitate checking by the Entity of the realism of rates quoted by the Bidders, the Daywork Schedule should normally comprise the following:</w:t>
            </w:r>
          </w:p>
          <w:p w14:paraId="3F4F926C" w14:textId="77777777" w:rsidR="008C3A33" w:rsidRPr="008F45A0" w:rsidRDefault="008C3A33" w:rsidP="00E66B1E">
            <w:pPr>
              <w:ind w:left="720" w:hanging="720"/>
              <w:rPr>
                <w:rFonts w:ascii="Arial" w:eastAsia="Arial" w:hAnsi="Arial" w:cs="Arial"/>
                <w:color w:val="000000" w:themeColor="text1"/>
                <w:sz w:val="22"/>
                <w:szCs w:val="22"/>
              </w:rPr>
            </w:pPr>
            <w:r w:rsidRPr="008F45A0">
              <w:rPr>
                <w:rFonts w:ascii="Arial" w:eastAsia="Arial" w:hAnsi="Arial" w:cs="Arial"/>
                <w:color w:val="000000" w:themeColor="text1"/>
                <w:sz w:val="22"/>
                <w:szCs w:val="22"/>
              </w:rPr>
              <w:t>a)</w:t>
            </w:r>
            <w:r w:rsidRPr="008F45A0">
              <w:rPr>
                <w:rFonts w:ascii="Arial" w:hAnsi="Arial" w:cs="Arial"/>
              </w:rPr>
              <w:tab/>
            </w:r>
            <w:r w:rsidRPr="008F45A0">
              <w:rPr>
                <w:rFonts w:ascii="Arial" w:eastAsia="Arial" w:hAnsi="Arial" w:cs="Arial"/>
                <w:color w:val="000000" w:themeColor="text1"/>
                <w:sz w:val="22"/>
                <w:szCs w:val="22"/>
              </w:rPr>
              <w:t>A list of the various classes of labor, materials, and Constructional Plant for which basic daywork rates or prices are to be inserted by the Bidder, together with a statement of the conditions under which the Contractor will be paid for work executed on a daywork basis.</w:t>
            </w:r>
          </w:p>
          <w:p w14:paraId="6AB11B3D" w14:textId="77777777" w:rsidR="008C3A33" w:rsidRPr="008F45A0" w:rsidRDefault="008C3A33" w:rsidP="00E66B1E">
            <w:pPr>
              <w:ind w:left="720" w:hanging="720"/>
              <w:rPr>
                <w:rFonts w:ascii="Arial" w:eastAsia="Arial" w:hAnsi="Arial" w:cs="Arial"/>
                <w:color w:val="000000" w:themeColor="text1"/>
                <w:sz w:val="22"/>
                <w:szCs w:val="22"/>
              </w:rPr>
            </w:pPr>
            <w:r w:rsidRPr="008F45A0">
              <w:rPr>
                <w:rFonts w:ascii="Arial" w:eastAsia="Arial" w:hAnsi="Arial" w:cs="Arial"/>
                <w:color w:val="000000" w:themeColor="text1"/>
                <w:sz w:val="22"/>
                <w:szCs w:val="22"/>
              </w:rPr>
              <w:t>b)</w:t>
            </w:r>
            <w:r w:rsidRPr="008F45A0">
              <w:rPr>
                <w:rFonts w:ascii="Arial" w:hAnsi="Arial" w:cs="Arial"/>
              </w:rPr>
              <w:tab/>
            </w:r>
            <w:r w:rsidRPr="008F45A0">
              <w:rPr>
                <w:rFonts w:ascii="Arial" w:eastAsia="Arial" w:hAnsi="Arial" w:cs="Arial"/>
                <w:color w:val="000000" w:themeColor="text1"/>
                <w:sz w:val="22"/>
                <w:szCs w:val="22"/>
              </w:rPr>
              <w:t>Nominal quantities for each item of Daywork, to be priced by each Bidder at Daywork rates as Bid.  The rate to be entered by the Bidder against each basic Daywork item should include the Contractor’s profit, overheads, supervision, and other charges.</w:t>
            </w:r>
          </w:p>
          <w:p w14:paraId="276EE37B" w14:textId="77777777" w:rsidR="008C3A33" w:rsidRPr="008F45A0" w:rsidRDefault="008C3A33" w:rsidP="00E66B1E">
            <w:pPr>
              <w:spacing w:after="200"/>
              <w:rPr>
                <w:rFonts w:ascii="Arial" w:eastAsia="Arial" w:hAnsi="Arial" w:cs="Arial"/>
                <w:color w:val="000000" w:themeColor="text1"/>
                <w:sz w:val="22"/>
                <w:szCs w:val="22"/>
              </w:rPr>
            </w:pPr>
            <w:r w:rsidRPr="008F45A0">
              <w:rPr>
                <w:rFonts w:ascii="Arial" w:eastAsia="Arial" w:hAnsi="Arial" w:cs="Arial"/>
                <w:b/>
                <w:bCs/>
                <w:color w:val="000000" w:themeColor="text1"/>
                <w:sz w:val="22"/>
                <w:szCs w:val="22"/>
              </w:rPr>
              <w:t xml:space="preserve">Provisional Sums </w:t>
            </w:r>
          </w:p>
          <w:p w14:paraId="6419A3DF" w14:textId="77777777" w:rsidR="008C3A33" w:rsidRPr="008F45A0" w:rsidRDefault="008C3A33" w:rsidP="00E66B1E">
            <w:pPr>
              <w:spacing w:after="200"/>
              <w:rPr>
                <w:rFonts w:ascii="Arial" w:eastAsia="Arial" w:hAnsi="Arial" w:cs="Arial"/>
                <w:color w:val="000000" w:themeColor="text1"/>
                <w:sz w:val="22"/>
                <w:szCs w:val="22"/>
              </w:rPr>
            </w:pPr>
            <w:r w:rsidRPr="008F45A0">
              <w:rPr>
                <w:rFonts w:ascii="Arial" w:eastAsia="Arial" w:hAnsi="Arial" w:cs="Arial"/>
                <w:color w:val="000000" w:themeColor="text1"/>
                <w:sz w:val="22"/>
                <w:szCs w:val="22"/>
              </w:rPr>
              <w:t>A general provision for physical contingencies (quantity overruns) may be made by including a provisional sum in the Summary Bill of Quantities.  Similarly, a contingency allowance for possible price increases should be provided as a provisional sum in the Summary Bill of Quantities.  The inclusion of such provisional sums often facilitates budgetary approval by avoiding the need to request periodic supplementary approvals as the future need arises.  Where such provisional sums or contingency allowances are used, the SCC should state the manner in which they will be used, and under whose authority (usually the Procuring Entity’s).</w:t>
            </w:r>
          </w:p>
          <w:p w14:paraId="46B09913" w14:textId="77777777" w:rsidR="008C3A33" w:rsidRPr="008F45A0" w:rsidRDefault="008C3A33" w:rsidP="00E66B1E">
            <w:pPr>
              <w:rPr>
                <w:rFonts w:ascii="Arial" w:eastAsia="Arial" w:hAnsi="Arial" w:cs="Arial"/>
                <w:color w:val="000000" w:themeColor="text1"/>
                <w:sz w:val="22"/>
                <w:szCs w:val="22"/>
              </w:rPr>
            </w:pPr>
            <w:r w:rsidRPr="008F45A0">
              <w:rPr>
                <w:rFonts w:ascii="Arial" w:eastAsia="Arial" w:hAnsi="Arial" w:cs="Arial"/>
                <w:color w:val="000000" w:themeColor="text1"/>
                <w:sz w:val="22"/>
                <w:szCs w:val="22"/>
              </w:rPr>
              <w:t xml:space="preserve">The estimated cost of specialized work to be carried out, or of special goods to be supplied, by other contractors (refer to </w:t>
            </w:r>
            <w:r w:rsidRPr="008F45A0">
              <w:rPr>
                <w:rFonts w:ascii="Arial" w:eastAsia="Arial" w:hAnsi="Arial" w:cs="Arial"/>
                <w:b/>
                <w:bCs/>
                <w:color w:val="000000" w:themeColor="text1"/>
                <w:sz w:val="22"/>
                <w:szCs w:val="22"/>
              </w:rPr>
              <w:t xml:space="preserve">GCC </w:t>
            </w:r>
            <w:r w:rsidRPr="008F45A0">
              <w:rPr>
                <w:rFonts w:ascii="Arial" w:eastAsia="Arial" w:hAnsi="Arial" w:cs="Arial"/>
                <w:color w:val="000000" w:themeColor="text1"/>
                <w:sz w:val="22"/>
                <w:szCs w:val="22"/>
              </w:rPr>
              <w:t xml:space="preserve">Clause 7) should be indicated in the relevant part of the Bill of Quantities as a particular provisional sum with an appropriate brief description.  A separate procurement procedure is normally carried out by the Procuring Entity to select such specialized contractors.  To provide an element of competition among the Bidders in respect of any facilities, amenities, attendance, etc., to be provided by the winning Bidder as prime Contractor for the use and convenience of the specialist contractors, each related </w:t>
            </w:r>
            <w:r w:rsidRPr="008F45A0">
              <w:rPr>
                <w:rFonts w:ascii="Arial" w:eastAsia="Arial" w:hAnsi="Arial" w:cs="Arial"/>
                <w:color w:val="000000" w:themeColor="text1"/>
                <w:sz w:val="22"/>
                <w:szCs w:val="22"/>
              </w:rPr>
              <w:lastRenderedPageBreak/>
              <w:t>provisional sum should be followed by an item in the Bill of Quantities inviting the Bidder to quote a sum for such amenities, facilities, attendance, etc.</w:t>
            </w:r>
          </w:p>
          <w:p w14:paraId="7FED396D" w14:textId="77777777" w:rsidR="008C3A33" w:rsidRPr="008F45A0" w:rsidRDefault="008C3A33" w:rsidP="00E66B1E">
            <w:pPr>
              <w:rPr>
                <w:rFonts w:ascii="Arial" w:eastAsia="Arial" w:hAnsi="Arial" w:cs="Arial"/>
                <w:b/>
                <w:bCs/>
                <w:color w:val="000000" w:themeColor="text1"/>
                <w:sz w:val="22"/>
                <w:szCs w:val="22"/>
              </w:rPr>
            </w:pPr>
            <w:r w:rsidRPr="008F45A0">
              <w:rPr>
                <w:rFonts w:ascii="Arial" w:eastAsia="Arial" w:hAnsi="Arial" w:cs="Arial"/>
                <w:b/>
                <w:bCs/>
                <w:color w:val="000000" w:themeColor="text1"/>
                <w:sz w:val="22"/>
                <w:szCs w:val="22"/>
              </w:rPr>
              <w:t>Signature Box</w:t>
            </w:r>
          </w:p>
          <w:p w14:paraId="4AC10E65" w14:textId="77777777" w:rsidR="008C3A33" w:rsidRPr="008F45A0" w:rsidRDefault="008C3A33" w:rsidP="00E66B1E">
            <w:pPr>
              <w:rPr>
                <w:rFonts w:ascii="Arial" w:eastAsia="Arial" w:hAnsi="Arial" w:cs="Arial"/>
                <w:color w:val="000000" w:themeColor="text1"/>
                <w:sz w:val="22"/>
                <w:szCs w:val="22"/>
              </w:rPr>
            </w:pPr>
            <w:r w:rsidRPr="008F45A0">
              <w:rPr>
                <w:rFonts w:ascii="Arial" w:eastAsia="Arial" w:hAnsi="Arial" w:cs="Arial"/>
                <w:color w:val="000000" w:themeColor="text1"/>
                <w:sz w:val="22"/>
                <w:szCs w:val="22"/>
              </w:rPr>
              <w:t>A signature box shall be added at the bottom of each page of the Bill of Quantities where the authorized representative of the Bidder shall affix its signature.  Failure of the authorized representative to sign each and every page of the Bill of Quantities shall be a cause for rejection of its bid.</w:t>
            </w:r>
          </w:p>
          <w:p w14:paraId="6B522602" w14:textId="77777777" w:rsidR="008C3A33" w:rsidRPr="008F45A0" w:rsidRDefault="008C3A33" w:rsidP="00E66B1E">
            <w:pPr>
              <w:rPr>
                <w:rFonts w:ascii="Arial" w:eastAsia="Arial" w:hAnsi="Arial" w:cs="Arial"/>
                <w:color w:val="000000" w:themeColor="text1"/>
                <w:sz w:val="22"/>
                <w:szCs w:val="22"/>
              </w:rPr>
            </w:pPr>
            <w:r w:rsidRPr="008F45A0">
              <w:rPr>
                <w:rFonts w:ascii="Arial" w:eastAsia="Arial" w:hAnsi="Arial" w:cs="Arial"/>
                <w:color w:val="000000" w:themeColor="text1"/>
                <w:sz w:val="22"/>
                <w:szCs w:val="22"/>
              </w:rPr>
              <w:t>These Notes for Preparing a Bill of Quantities are intended only as information for the Procuring Entity or the person drafting the Bidding Documents.  They should not be included in the final documents.</w:t>
            </w:r>
          </w:p>
        </w:tc>
      </w:tr>
    </w:tbl>
    <w:p w14:paraId="2BEF0D61" w14:textId="77777777" w:rsidR="008C3A33" w:rsidRPr="008F45A0" w:rsidRDefault="008C3A33" w:rsidP="008C3A33">
      <w:pPr>
        <w:rPr>
          <w:rFonts w:ascii="Arial" w:hAnsi="Arial" w:cs="Arial"/>
          <w:color w:val="000000" w:themeColor="text1"/>
        </w:rPr>
      </w:pPr>
    </w:p>
    <w:p w14:paraId="0CE10CB8" w14:textId="77777777" w:rsidR="008C3A33" w:rsidRPr="008F45A0" w:rsidRDefault="008C3A33" w:rsidP="008C3A33">
      <w:pPr>
        <w:rPr>
          <w:rFonts w:ascii="Arial" w:hAnsi="Arial" w:cs="Arial"/>
          <w:color w:val="000000" w:themeColor="text1"/>
        </w:rPr>
      </w:pPr>
    </w:p>
    <w:p w14:paraId="30B1B773" w14:textId="77777777" w:rsidR="008C3A33" w:rsidRPr="008F45A0" w:rsidRDefault="008C3A33" w:rsidP="008C3A33">
      <w:pPr>
        <w:rPr>
          <w:rFonts w:ascii="Arial" w:hAnsi="Arial" w:cs="Arial"/>
          <w:color w:val="000000" w:themeColor="text1"/>
        </w:rPr>
      </w:pPr>
    </w:p>
    <w:p w14:paraId="2CD790FE" w14:textId="77777777" w:rsidR="008C3A33" w:rsidRPr="008F45A0" w:rsidRDefault="008C3A33" w:rsidP="008C3A33">
      <w:pPr>
        <w:rPr>
          <w:rFonts w:ascii="Arial" w:hAnsi="Arial" w:cs="Arial"/>
          <w:color w:val="000000" w:themeColor="text1"/>
        </w:rPr>
        <w:sectPr w:rsidR="008C3A33" w:rsidRPr="008F45A0" w:rsidSect="008C3A33">
          <w:headerReference w:type="even" r:id="rId63"/>
          <w:headerReference w:type="default" r:id="rId64"/>
          <w:footerReference w:type="default" r:id="rId65"/>
          <w:headerReference w:type="first" r:id="rId66"/>
          <w:pgSz w:w="11909" w:h="16834" w:code="9"/>
          <w:pgMar w:top="1440" w:right="1440" w:bottom="1440" w:left="1440" w:header="720" w:footer="720" w:gutter="0"/>
          <w:cols w:space="720"/>
          <w:docGrid w:linePitch="360"/>
        </w:sectPr>
      </w:pPr>
    </w:p>
    <w:p w14:paraId="64E22E6C" w14:textId="77777777" w:rsidR="008C3A33" w:rsidRPr="00967679" w:rsidRDefault="008C3A33" w:rsidP="008C3A33">
      <w:pPr>
        <w:pStyle w:val="Heading1"/>
      </w:pPr>
      <w:bookmarkStart w:id="2879" w:name="_Toc60484276"/>
      <w:bookmarkStart w:id="2880" w:name="_Toc60484484"/>
      <w:bookmarkStart w:id="2881" w:name="_Toc60484768"/>
      <w:bookmarkStart w:id="2882" w:name="_Toc60484881"/>
      <w:bookmarkStart w:id="2883" w:name="_Toc60485741"/>
      <w:bookmarkStart w:id="2884" w:name="_Ref60485841"/>
      <w:bookmarkStart w:id="2885" w:name="_Ref60485902"/>
      <w:bookmarkStart w:id="2886" w:name="_Ref60485979"/>
      <w:bookmarkStart w:id="2887" w:name="_Toc60486282"/>
      <w:bookmarkStart w:id="2888" w:name="_Toc60486535"/>
      <w:bookmarkStart w:id="2889" w:name="_Ref60487127"/>
      <w:bookmarkStart w:id="2890" w:name="_Toc63167470"/>
      <w:bookmarkStart w:id="2891" w:name="_Toc63167765"/>
      <w:bookmarkStart w:id="2892" w:name="_Toc69537756"/>
      <w:bookmarkStart w:id="2893" w:name="_Toc69540519"/>
      <w:bookmarkStart w:id="2894" w:name="_Toc69541379"/>
      <w:bookmarkStart w:id="2895" w:name="_Toc70521097"/>
      <w:bookmarkStart w:id="2896" w:name="_Toc79307054"/>
      <w:bookmarkStart w:id="2897" w:name="_Toc79308411"/>
      <w:bookmarkStart w:id="2898" w:name="_Toc79310298"/>
      <w:bookmarkStart w:id="2899" w:name="_Toc94079274"/>
      <w:bookmarkStart w:id="2900" w:name="_Toc100571290"/>
      <w:bookmarkStart w:id="2901" w:name="_Toc100571586"/>
      <w:bookmarkStart w:id="2902" w:name="_Ref100687572"/>
      <w:bookmarkStart w:id="2903" w:name="_Ref101166380"/>
      <w:bookmarkStart w:id="2904" w:name="_Toc101169594"/>
      <w:bookmarkStart w:id="2905" w:name="_Toc101542635"/>
      <w:bookmarkStart w:id="2906" w:name="_Toc101545743"/>
      <w:bookmarkStart w:id="2907" w:name="_Toc101545912"/>
      <w:bookmarkStart w:id="2908" w:name="_Toc102300402"/>
      <w:bookmarkStart w:id="2909" w:name="_Toc102300633"/>
      <w:bookmarkStart w:id="2910" w:name="_Ref240788600"/>
      <w:bookmarkStart w:id="2911" w:name="_Ref240788614"/>
      <w:bookmarkStart w:id="2912" w:name="_Ref240788634"/>
      <w:bookmarkStart w:id="2913" w:name="_Toc260146157"/>
      <w:bookmarkStart w:id="2914" w:name="_Toc198214501"/>
      <w:bookmarkStart w:id="2915" w:name="_Toc198216429"/>
      <w:r w:rsidRPr="00967679">
        <w:lastRenderedPageBreak/>
        <w:t>Section IX. Philippine Bidding Documents Related Forms</w:t>
      </w:r>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p>
    <w:tbl>
      <w:tblPr>
        <w:tblStyle w:val="TableGrid"/>
        <w:tblW w:w="0" w:type="auto"/>
        <w:tblLayout w:type="fixed"/>
        <w:tblLook w:val="06A0" w:firstRow="1" w:lastRow="0" w:firstColumn="1" w:lastColumn="0" w:noHBand="1" w:noVBand="1"/>
      </w:tblPr>
      <w:tblGrid>
        <w:gridCol w:w="9015"/>
      </w:tblGrid>
      <w:tr w:rsidR="008C3A33" w:rsidRPr="008F45A0" w14:paraId="66609BC8" w14:textId="77777777" w:rsidTr="00E66B1E">
        <w:trPr>
          <w:trHeight w:val="300"/>
        </w:trPr>
        <w:tc>
          <w:tcPr>
            <w:tcW w:w="9015" w:type="dxa"/>
          </w:tcPr>
          <w:p w14:paraId="541BD062" w14:textId="77777777" w:rsidR="008C3A33" w:rsidRPr="008F45A0" w:rsidRDefault="008C3A33" w:rsidP="00E66B1E">
            <w:pPr>
              <w:rPr>
                <w:rFonts w:ascii="Arial" w:eastAsia="Arial" w:hAnsi="Arial" w:cs="Arial"/>
                <w:color w:val="000000" w:themeColor="text1"/>
                <w:sz w:val="22"/>
                <w:szCs w:val="22"/>
              </w:rPr>
            </w:pPr>
            <w:r w:rsidRPr="008F45A0">
              <w:rPr>
                <w:rFonts w:ascii="Arial" w:eastAsia="Arial" w:hAnsi="Arial" w:cs="Arial"/>
                <w:b/>
                <w:bCs/>
                <w:color w:val="000000" w:themeColor="text1"/>
                <w:sz w:val="22"/>
                <w:szCs w:val="22"/>
              </w:rPr>
              <w:t>Notes to the Philippine Bidding Document Related Forms</w:t>
            </w:r>
          </w:p>
          <w:p w14:paraId="4A160FB3" w14:textId="77777777" w:rsidR="008C3A33" w:rsidRPr="004E5503" w:rsidRDefault="008C3A33" w:rsidP="00E66B1E">
            <w:pPr>
              <w:rPr>
                <w:rFonts w:ascii="Arial" w:eastAsia="Arial" w:hAnsi="Arial" w:cs="Arial"/>
                <w:color w:val="000000" w:themeColor="text1"/>
                <w:sz w:val="22"/>
                <w:szCs w:val="22"/>
              </w:rPr>
            </w:pPr>
            <w:r w:rsidRPr="004E5503">
              <w:rPr>
                <w:rFonts w:ascii="Arial" w:eastAsia="Arial" w:hAnsi="Arial" w:cs="Arial"/>
                <w:color w:val="000000" w:themeColor="text1"/>
                <w:sz w:val="22"/>
                <w:szCs w:val="22"/>
              </w:rPr>
              <w:t xml:space="preserve">The Bidder shall complete and submit with its Bid the </w:t>
            </w:r>
            <w:r w:rsidRPr="004E5503">
              <w:rPr>
                <w:rFonts w:ascii="Arial" w:eastAsia="Arial" w:hAnsi="Arial" w:cs="Arial"/>
                <w:b/>
                <w:bCs/>
                <w:color w:val="000000" w:themeColor="text1"/>
                <w:sz w:val="22"/>
                <w:szCs w:val="22"/>
              </w:rPr>
              <w:t>Bid Form</w:t>
            </w:r>
            <w:r>
              <w:rPr>
                <w:rFonts w:ascii="Arial" w:eastAsia="Arial" w:hAnsi="Arial" w:cs="Arial"/>
                <w:color w:val="000000" w:themeColor="text1"/>
                <w:sz w:val="22"/>
                <w:szCs w:val="22"/>
              </w:rPr>
              <w:t xml:space="preserve">, together with the </w:t>
            </w:r>
            <w:r w:rsidRPr="004E5503">
              <w:rPr>
                <w:rFonts w:ascii="Arial" w:eastAsia="Arial" w:hAnsi="Arial" w:cs="Arial"/>
                <w:color w:val="000000" w:themeColor="text1"/>
                <w:sz w:val="22"/>
                <w:szCs w:val="22"/>
              </w:rPr>
              <w:t>Bill of Quantities</w:t>
            </w:r>
            <w:r>
              <w:rPr>
                <w:rFonts w:ascii="Arial" w:eastAsia="Arial" w:hAnsi="Arial" w:cs="Arial"/>
                <w:color w:val="000000" w:themeColor="text1"/>
                <w:sz w:val="22"/>
                <w:szCs w:val="22"/>
              </w:rPr>
              <w:t xml:space="preserve">, </w:t>
            </w:r>
            <w:r w:rsidRPr="004E5503">
              <w:rPr>
                <w:rFonts w:ascii="Arial" w:eastAsia="Arial" w:hAnsi="Arial" w:cs="Arial"/>
                <w:color w:val="000000" w:themeColor="text1"/>
                <w:sz w:val="22"/>
                <w:szCs w:val="22"/>
              </w:rPr>
              <w:t xml:space="preserve">detailed estimates that </w:t>
            </w:r>
            <w:r w:rsidRPr="004E5503">
              <w:rPr>
                <w:rFonts w:ascii="Arial" w:hAnsi="Arial" w:cs="Arial"/>
                <w:color w:val="000000"/>
                <w:sz w:val="22"/>
                <w:szCs w:val="22"/>
              </w:rPr>
              <w:t>include a summary sheet indicating the unit prices of construction materials, labor rates,</w:t>
            </w:r>
            <w:r w:rsidRPr="004E5503">
              <w:rPr>
                <w:rFonts w:ascii="Arial" w:eastAsia="Arial" w:hAnsi="Arial" w:cs="Arial"/>
                <w:color w:val="000000"/>
                <w:sz w:val="22"/>
                <w:szCs w:val="22"/>
              </w:rPr>
              <w:t xml:space="preserve"> and </w:t>
            </w:r>
            <w:r w:rsidRPr="004E5503">
              <w:rPr>
                <w:rFonts w:ascii="Arial" w:hAnsi="Arial" w:cs="Arial"/>
                <w:color w:val="000000"/>
                <w:sz w:val="22"/>
                <w:szCs w:val="22"/>
              </w:rPr>
              <w:t>equipment rentals used in coming up with the Bid, and Cash Flow by Quarter,</w:t>
            </w:r>
            <w:r w:rsidRPr="004E5503">
              <w:rPr>
                <w:rFonts w:ascii="Arial" w:eastAsia="Arial" w:hAnsi="Arial" w:cs="Arial"/>
                <w:color w:val="000000" w:themeColor="text1"/>
                <w:sz w:val="22"/>
                <w:szCs w:val="22"/>
              </w:rPr>
              <w:t xml:space="preserve"> in accordance with </w:t>
            </w:r>
            <w:r w:rsidRPr="004E5503">
              <w:rPr>
                <w:rFonts w:ascii="Arial" w:eastAsia="Arial" w:hAnsi="Arial" w:cs="Arial"/>
                <w:b/>
                <w:bCs/>
                <w:color w:val="000000" w:themeColor="text1"/>
                <w:sz w:val="22"/>
                <w:szCs w:val="22"/>
              </w:rPr>
              <w:t>ITB</w:t>
            </w:r>
            <w:r w:rsidRPr="004E5503">
              <w:rPr>
                <w:rFonts w:ascii="Arial" w:eastAsia="Arial" w:hAnsi="Arial" w:cs="Arial"/>
                <w:color w:val="000000" w:themeColor="text1"/>
                <w:sz w:val="22"/>
                <w:szCs w:val="22"/>
              </w:rPr>
              <w:t xml:space="preserve"> Clause 13</w:t>
            </w:r>
            <w:r>
              <w:rPr>
                <w:rFonts w:ascii="Arial" w:eastAsia="Arial" w:hAnsi="Arial" w:cs="Arial"/>
                <w:color w:val="000000" w:themeColor="text1"/>
                <w:sz w:val="22"/>
                <w:szCs w:val="22"/>
              </w:rPr>
              <w:t xml:space="preserve">, and all those </w:t>
            </w:r>
            <w:r w:rsidRPr="004E5503">
              <w:rPr>
                <w:rFonts w:ascii="Arial" w:eastAsia="Arial" w:hAnsi="Arial" w:cs="Arial"/>
                <w:color w:val="000000" w:themeColor="text1"/>
                <w:sz w:val="22"/>
                <w:szCs w:val="22"/>
              </w:rPr>
              <w:t>requirements</w:t>
            </w:r>
            <w:r>
              <w:rPr>
                <w:rFonts w:ascii="Arial" w:eastAsia="Arial" w:hAnsi="Arial" w:cs="Arial"/>
                <w:color w:val="000000" w:themeColor="text1"/>
                <w:sz w:val="22"/>
                <w:szCs w:val="22"/>
              </w:rPr>
              <w:t xml:space="preserve"> indicated in</w:t>
            </w:r>
            <w:r w:rsidRPr="004E5503">
              <w:rPr>
                <w:rFonts w:ascii="Arial" w:eastAsia="Arial" w:hAnsi="Arial" w:cs="Arial"/>
                <w:color w:val="000000" w:themeColor="text1"/>
                <w:sz w:val="22"/>
                <w:szCs w:val="22"/>
              </w:rPr>
              <w:t xml:space="preserve"> the Bidding Documents and the format set out in this Section.</w:t>
            </w:r>
          </w:p>
          <w:p w14:paraId="4B652689" w14:textId="77777777" w:rsidR="008C3A33" w:rsidRPr="004E5503" w:rsidRDefault="008C3A33" w:rsidP="00E66B1E">
            <w:pPr>
              <w:rPr>
                <w:rFonts w:ascii="Arial" w:eastAsia="Arial" w:hAnsi="Arial" w:cs="Arial"/>
                <w:color w:val="000000" w:themeColor="text1"/>
                <w:sz w:val="22"/>
                <w:szCs w:val="22"/>
              </w:rPr>
            </w:pPr>
            <w:r w:rsidRPr="004E5503">
              <w:rPr>
                <w:rFonts w:ascii="Arial" w:eastAsia="Arial" w:hAnsi="Arial" w:cs="Arial"/>
                <w:color w:val="000000" w:themeColor="text1"/>
                <w:sz w:val="22"/>
                <w:szCs w:val="22"/>
              </w:rPr>
              <w:t xml:space="preserve">When requested in the BDS, the Bidder should provide the </w:t>
            </w:r>
            <w:r w:rsidRPr="004E5503">
              <w:rPr>
                <w:rFonts w:ascii="Arial" w:eastAsia="Arial" w:hAnsi="Arial" w:cs="Arial"/>
                <w:b/>
                <w:bCs/>
                <w:color w:val="000000" w:themeColor="text1"/>
                <w:sz w:val="22"/>
                <w:szCs w:val="22"/>
              </w:rPr>
              <w:t>Bid Security</w:t>
            </w:r>
            <w:r w:rsidRPr="004E5503">
              <w:rPr>
                <w:rFonts w:ascii="Arial" w:eastAsia="Arial" w:hAnsi="Arial" w:cs="Arial"/>
                <w:color w:val="000000" w:themeColor="text1"/>
                <w:sz w:val="22"/>
                <w:szCs w:val="22"/>
              </w:rPr>
              <w:t xml:space="preserve">, either in the form included hereafter or in another form acceptable to the Procuring Entity, pursuant to </w:t>
            </w:r>
            <w:r w:rsidRPr="004E5503">
              <w:rPr>
                <w:rFonts w:ascii="Arial" w:eastAsia="Arial" w:hAnsi="Arial" w:cs="Arial"/>
                <w:b/>
                <w:bCs/>
                <w:color w:val="000000" w:themeColor="text1"/>
                <w:sz w:val="22"/>
                <w:szCs w:val="22"/>
              </w:rPr>
              <w:t>ITB</w:t>
            </w:r>
            <w:r w:rsidRPr="004E5503">
              <w:rPr>
                <w:rFonts w:ascii="Arial" w:eastAsia="Arial" w:hAnsi="Arial" w:cs="Arial"/>
                <w:color w:val="000000" w:themeColor="text1"/>
                <w:sz w:val="22"/>
                <w:szCs w:val="22"/>
              </w:rPr>
              <w:t xml:space="preserve"> Clause 16.</w:t>
            </w:r>
          </w:p>
          <w:p w14:paraId="02842DD0" w14:textId="77777777" w:rsidR="008C3A33" w:rsidRPr="004E5503" w:rsidRDefault="008C3A33" w:rsidP="00E66B1E">
            <w:pPr>
              <w:rPr>
                <w:rFonts w:ascii="Arial" w:eastAsia="Arial" w:hAnsi="Arial" w:cs="Arial"/>
                <w:color w:val="000000" w:themeColor="text1"/>
                <w:sz w:val="22"/>
                <w:szCs w:val="22"/>
              </w:rPr>
            </w:pPr>
            <w:r w:rsidRPr="004E5503">
              <w:rPr>
                <w:rFonts w:ascii="Arial" w:eastAsia="Arial" w:hAnsi="Arial" w:cs="Arial"/>
                <w:color w:val="000000" w:themeColor="text1"/>
                <w:sz w:val="22"/>
                <w:szCs w:val="22"/>
              </w:rPr>
              <w:t xml:space="preserve">The </w:t>
            </w:r>
            <w:r w:rsidRPr="004E5503">
              <w:rPr>
                <w:rFonts w:ascii="Arial" w:eastAsia="Arial" w:hAnsi="Arial" w:cs="Arial"/>
                <w:b/>
                <w:bCs/>
                <w:color w:val="000000" w:themeColor="text1"/>
                <w:sz w:val="22"/>
                <w:szCs w:val="22"/>
              </w:rPr>
              <w:t>Contract Form</w:t>
            </w:r>
            <w:r w:rsidRPr="004E5503">
              <w:rPr>
                <w:rFonts w:ascii="Arial" w:eastAsia="Arial" w:hAnsi="Arial" w:cs="Arial"/>
                <w:color w:val="000000" w:themeColor="text1"/>
                <w:sz w:val="22"/>
                <w:szCs w:val="22"/>
              </w:rPr>
              <w:t xml:space="preserve">, when it is finalized at the time of contract award, should incorporate any correction or modification to the accepted Bid resulting from price corrections.  </w:t>
            </w:r>
            <w:r>
              <w:rPr>
                <w:rFonts w:ascii="Arial" w:eastAsia="Arial" w:hAnsi="Arial" w:cs="Arial"/>
                <w:color w:val="000000" w:themeColor="text1"/>
                <w:sz w:val="22"/>
                <w:szCs w:val="22"/>
              </w:rPr>
              <w:t>The needed attachments, as aforementioned</w:t>
            </w:r>
            <w:r w:rsidRPr="004E5503">
              <w:rPr>
                <w:rFonts w:ascii="Arial" w:eastAsia="Arial" w:hAnsi="Arial" w:cs="Arial"/>
                <w:color w:val="000000" w:themeColor="text1"/>
                <w:sz w:val="22"/>
                <w:szCs w:val="22"/>
              </w:rPr>
              <w:t xml:space="preserve"> which form part of the contrac</w:t>
            </w:r>
            <w:r>
              <w:rPr>
                <w:rFonts w:ascii="Arial" w:eastAsia="Arial" w:hAnsi="Arial" w:cs="Arial"/>
                <w:color w:val="000000" w:themeColor="text1"/>
                <w:sz w:val="22"/>
                <w:szCs w:val="22"/>
              </w:rPr>
              <w:t>t</w:t>
            </w:r>
            <w:r w:rsidRPr="004E5503">
              <w:rPr>
                <w:rFonts w:ascii="Arial" w:eastAsia="Arial" w:hAnsi="Arial" w:cs="Arial"/>
                <w:color w:val="000000" w:themeColor="text1"/>
                <w:sz w:val="22"/>
                <w:szCs w:val="22"/>
              </w:rPr>
              <w:t xml:space="preserve"> should be modified accordingly.</w:t>
            </w:r>
          </w:p>
          <w:p w14:paraId="23DE4873" w14:textId="77777777" w:rsidR="008C3A33" w:rsidRPr="004E5503" w:rsidRDefault="008C3A33" w:rsidP="00E66B1E">
            <w:pPr>
              <w:rPr>
                <w:rFonts w:ascii="Arial" w:eastAsia="Arial" w:hAnsi="Arial" w:cs="Arial"/>
                <w:color w:val="000000" w:themeColor="text1"/>
                <w:sz w:val="22"/>
                <w:szCs w:val="22"/>
              </w:rPr>
            </w:pPr>
            <w:r w:rsidRPr="004E5503">
              <w:rPr>
                <w:rFonts w:ascii="Arial" w:eastAsia="Arial" w:hAnsi="Arial" w:cs="Arial"/>
                <w:color w:val="000000" w:themeColor="text1"/>
                <w:sz w:val="22"/>
                <w:szCs w:val="22"/>
              </w:rPr>
              <w:t xml:space="preserve">The </w:t>
            </w:r>
            <w:r w:rsidRPr="004E5503">
              <w:rPr>
                <w:rFonts w:ascii="Arial" w:eastAsia="Arial" w:hAnsi="Arial" w:cs="Arial"/>
                <w:b/>
                <w:bCs/>
                <w:color w:val="000000" w:themeColor="text1"/>
                <w:sz w:val="22"/>
                <w:szCs w:val="22"/>
              </w:rPr>
              <w:t>Omnibus</w:t>
            </w:r>
            <w:r w:rsidRPr="004E5503">
              <w:rPr>
                <w:rFonts w:ascii="Arial" w:eastAsia="Arial" w:hAnsi="Arial" w:cs="Arial"/>
                <w:color w:val="000000" w:themeColor="text1"/>
                <w:sz w:val="22"/>
                <w:szCs w:val="22"/>
              </w:rPr>
              <w:t xml:space="preserve"> </w:t>
            </w:r>
            <w:r w:rsidRPr="004E5503">
              <w:rPr>
                <w:rFonts w:ascii="Arial" w:eastAsia="Arial" w:hAnsi="Arial" w:cs="Arial"/>
                <w:b/>
                <w:bCs/>
                <w:color w:val="000000" w:themeColor="text1"/>
                <w:sz w:val="22"/>
                <w:szCs w:val="22"/>
              </w:rPr>
              <w:t xml:space="preserve">Sworn Statement </w:t>
            </w:r>
            <w:r w:rsidRPr="004E5503">
              <w:rPr>
                <w:rFonts w:ascii="Arial" w:eastAsia="Arial" w:hAnsi="Arial" w:cs="Arial"/>
                <w:color w:val="000000" w:themeColor="text1"/>
                <w:sz w:val="22"/>
                <w:szCs w:val="22"/>
              </w:rPr>
              <w:t xml:space="preserve">must be completed by all Bidders in accordance with </w:t>
            </w:r>
            <w:r w:rsidRPr="004E5503">
              <w:rPr>
                <w:rFonts w:ascii="Arial" w:eastAsia="Arial" w:hAnsi="Arial" w:cs="Arial"/>
                <w:b/>
                <w:bCs/>
                <w:color w:val="000000" w:themeColor="text1"/>
                <w:sz w:val="22"/>
                <w:szCs w:val="22"/>
              </w:rPr>
              <w:t>ITB</w:t>
            </w:r>
            <w:r w:rsidRPr="004E5503">
              <w:rPr>
                <w:rFonts w:ascii="Arial" w:eastAsia="Arial" w:hAnsi="Arial" w:cs="Arial"/>
                <w:color w:val="000000" w:themeColor="text1"/>
                <w:sz w:val="22"/>
                <w:szCs w:val="22"/>
              </w:rPr>
              <w:t xml:space="preserve"> Clause 4.3. Failure to do so and submit it with the Bid shall result in the rejection of the Bid and the Bidder’s disqualification.</w:t>
            </w:r>
          </w:p>
          <w:p w14:paraId="218E2CFD" w14:textId="77777777" w:rsidR="008C3A33" w:rsidRPr="008F45A0" w:rsidRDefault="008C3A33" w:rsidP="00E66B1E">
            <w:pPr>
              <w:rPr>
                <w:rFonts w:ascii="Arial" w:eastAsia="Arial" w:hAnsi="Arial" w:cs="Arial"/>
                <w:color w:val="000000" w:themeColor="text1"/>
                <w:sz w:val="22"/>
                <w:szCs w:val="22"/>
              </w:rPr>
            </w:pPr>
            <w:r w:rsidRPr="004E5503">
              <w:rPr>
                <w:rFonts w:ascii="Arial" w:eastAsia="Arial" w:hAnsi="Arial" w:cs="Arial"/>
                <w:color w:val="000000" w:themeColor="text1"/>
                <w:sz w:val="22"/>
                <w:szCs w:val="22"/>
              </w:rPr>
              <w:t xml:space="preserve">The </w:t>
            </w:r>
            <w:r w:rsidRPr="004E5503">
              <w:rPr>
                <w:rFonts w:ascii="Arial" w:eastAsia="Arial" w:hAnsi="Arial" w:cs="Arial"/>
                <w:b/>
                <w:bCs/>
                <w:color w:val="000000" w:themeColor="text1"/>
                <w:sz w:val="22"/>
                <w:szCs w:val="22"/>
              </w:rPr>
              <w:t>Performance Securing Declaration and Bank Guarantee Form for Advance Payment</w:t>
            </w:r>
            <w:r w:rsidRPr="004E5503">
              <w:rPr>
                <w:rFonts w:ascii="Arial" w:eastAsia="Arial" w:hAnsi="Arial" w:cs="Arial"/>
                <w:color w:val="000000" w:themeColor="text1"/>
                <w:sz w:val="22"/>
                <w:szCs w:val="22"/>
              </w:rPr>
              <w:t xml:space="preserve"> shall be completed only by the successful Bidder in accordance with one of the forms indicated herein or in another form acceptable to the Procuring Entity and pursuant to </w:t>
            </w:r>
            <w:r w:rsidRPr="004E5503">
              <w:rPr>
                <w:rFonts w:ascii="Arial" w:eastAsia="Arial" w:hAnsi="Arial" w:cs="Arial"/>
                <w:b/>
                <w:bCs/>
                <w:color w:val="000000" w:themeColor="text1"/>
                <w:sz w:val="22"/>
                <w:szCs w:val="22"/>
              </w:rPr>
              <w:t xml:space="preserve">GCC </w:t>
            </w:r>
            <w:r w:rsidRPr="004E5503">
              <w:rPr>
                <w:rFonts w:ascii="Arial" w:eastAsia="Arial" w:hAnsi="Arial" w:cs="Arial"/>
                <w:color w:val="000000" w:themeColor="text1"/>
                <w:sz w:val="22"/>
                <w:szCs w:val="22"/>
              </w:rPr>
              <w:t>Clause 12 and its corresponding SCC provision.</w:t>
            </w:r>
          </w:p>
        </w:tc>
      </w:tr>
    </w:tbl>
    <w:p w14:paraId="23453880" w14:textId="77777777" w:rsidR="008C3A33" w:rsidRPr="008F45A0" w:rsidRDefault="008C3A33" w:rsidP="008C3A33">
      <w:pPr>
        <w:rPr>
          <w:rFonts w:ascii="Arial" w:hAnsi="Arial" w:cs="Arial"/>
        </w:rPr>
      </w:pPr>
    </w:p>
    <w:p w14:paraId="31954F1B" w14:textId="77777777" w:rsidR="008C3A33" w:rsidRPr="008F45A0" w:rsidRDefault="008C3A33" w:rsidP="008C3A33">
      <w:pPr>
        <w:rPr>
          <w:rFonts w:ascii="Arial" w:hAnsi="Arial" w:cs="Arial"/>
          <w:color w:val="000000" w:themeColor="text1"/>
        </w:rPr>
      </w:pPr>
    </w:p>
    <w:p w14:paraId="48089906" w14:textId="77777777" w:rsidR="008C3A33" w:rsidRPr="008F45A0" w:rsidRDefault="008C3A33" w:rsidP="008C3A33">
      <w:pPr>
        <w:rPr>
          <w:rFonts w:ascii="Arial" w:hAnsi="Arial" w:cs="Arial"/>
          <w:color w:val="000000" w:themeColor="text1"/>
        </w:rPr>
      </w:pPr>
    </w:p>
    <w:p w14:paraId="0CE34955" w14:textId="77777777" w:rsidR="008C3A33" w:rsidRPr="008F45A0" w:rsidRDefault="008C3A33" w:rsidP="008C3A33">
      <w:pPr>
        <w:rPr>
          <w:rFonts w:ascii="Arial" w:hAnsi="Arial" w:cs="Arial"/>
          <w:color w:val="000000" w:themeColor="text1"/>
        </w:rPr>
      </w:pPr>
    </w:p>
    <w:p w14:paraId="068106AB" w14:textId="77777777" w:rsidR="008C3A33" w:rsidRPr="008F45A0" w:rsidRDefault="008C3A33" w:rsidP="008C3A33">
      <w:pPr>
        <w:rPr>
          <w:rFonts w:ascii="Arial" w:hAnsi="Arial" w:cs="Arial"/>
          <w:color w:val="000000" w:themeColor="text1"/>
        </w:rPr>
      </w:pPr>
    </w:p>
    <w:p w14:paraId="1EE977DC" w14:textId="77777777" w:rsidR="008C3A33" w:rsidRPr="008F45A0" w:rsidRDefault="008C3A33" w:rsidP="008C3A33">
      <w:pPr>
        <w:rPr>
          <w:rFonts w:ascii="Arial" w:hAnsi="Arial" w:cs="Arial"/>
          <w:color w:val="000000" w:themeColor="text1"/>
        </w:rPr>
      </w:pPr>
    </w:p>
    <w:p w14:paraId="7DA7ED10" w14:textId="77777777" w:rsidR="008C3A33" w:rsidRPr="008F45A0" w:rsidRDefault="008C3A33" w:rsidP="008C3A33">
      <w:pPr>
        <w:rPr>
          <w:rFonts w:ascii="Arial" w:hAnsi="Arial" w:cs="Arial"/>
          <w:color w:val="000000" w:themeColor="text1"/>
        </w:rPr>
      </w:pPr>
    </w:p>
    <w:p w14:paraId="2E3E7D38" w14:textId="77777777" w:rsidR="008C3A33" w:rsidRPr="008F45A0" w:rsidRDefault="008C3A33" w:rsidP="008C3A33">
      <w:pPr>
        <w:rPr>
          <w:rFonts w:ascii="Arial" w:hAnsi="Arial" w:cs="Arial"/>
          <w:color w:val="000000" w:themeColor="text1"/>
        </w:rPr>
      </w:pPr>
    </w:p>
    <w:p w14:paraId="2E56914E" w14:textId="77777777" w:rsidR="008C3A33" w:rsidRPr="008F45A0" w:rsidRDefault="008C3A33" w:rsidP="008C3A33">
      <w:pPr>
        <w:jc w:val="center"/>
        <w:rPr>
          <w:rFonts w:ascii="Arial" w:hAnsi="Arial" w:cs="Arial"/>
          <w:b/>
          <w:bCs/>
          <w:color w:val="000000" w:themeColor="text1"/>
          <w:sz w:val="32"/>
          <w:szCs w:val="32"/>
        </w:rPr>
      </w:pPr>
    </w:p>
    <w:p w14:paraId="4A112D82" w14:textId="77777777" w:rsidR="008C3A33" w:rsidRPr="008F45A0" w:rsidRDefault="008C3A33" w:rsidP="008C3A33">
      <w:pPr>
        <w:jc w:val="center"/>
        <w:rPr>
          <w:rFonts w:ascii="Arial" w:eastAsia="Arial" w:hAnsi="Arial" w:cs="Arial"/>
          <w:b/>
          <w:bCs/>
          <w:color w:val="000000" w:themeColor="text1"/>
          <w:sz w:val="32"/>
          <w:szCs w:val="32"/>
        </w:rPr>
      </w:pPr>
    </w:p>
    <w:p w14:paraId="100BBBB5" w14:textId="77777777" w:rsidR="008C3A33" w:rsidRDefault="008C3A33" w:rsidP="008C3A33">
      <w:pPr>
        <w:jc w:val="center"/>
        <w:rPr>
          <w:rFonts w:ascii="Arial" w:eastAsia="Arial" w:hAnsi="Arial" w:cs="Arial"/>
          <w:b/>
          <w:bCs/>
          <w:color w:val="000000" w:themeColor="text1"/>
          <w:sz w:val="32"/>
          <w:szCs w:val="32"/>
        </w:rPr>
      </w:pPr>
    </w:p>
    <w:p w14:paraId="2D2CBC50" w14:textId="77777777" w:rsidR="008C3A33" w:rsidRPr="008F45A0" w:rsidRDefault="008C3A33" w:rsidP="008C3A33">
      <w:pPr>
        <w:jc w:val="center"/>
        <w:rPr>
          <w:rFonts w:ascii="Arial" w:eastAsia="Arial" w:hAnsi="Arial" w:cs="Arial"/>
          <w:b/>
          <w:bCs/>
          <w:color w:val="000000" w:themeColor="text1"/>
          <w:sz w:val="32"/>
          <w:szCs w:val="32"/>
        </w:rPr>
      </w:pPr>
    </w:p>
    <w:p w14:paraId="28410D53" w14:textId="77777777" w:rsidR="008C3A33" w:rsidRPr="008F45A0" w:rsidRDefault="008C3A33" w:rsidP="008C3A33">
      <w:pPr>
        <w:jc w:val="center"/>
        <w:rPr>
          <w:rFonts w:ascii="Arial" w:eastAsia="Arial" w:hAnsi="Arial" w:cs="Arial"/>
          <w:b/>
          <w:bCs/>
          <w:color w:val="000000" w:themeColor="text1"/>
          <w:sz w:val="32"/>
          <w:szCs w:val="32"/>
        </w:rPr>
      </w:pPr>
    </w:p>
    <w:p w14:paraId="62A8EED5" w14:textId="77777777" w:rsidR="008C3A33" w:rsidRPr="00967679" w:rsidRDefault="008C3A33" w:rsidP="008C3A33">
      <w:pPr>
        <w:jc w:val="center"/>
        <w:rPr>
          <w:rFonts w:ascii="Arial" w:eastAsia="Arial" w:hAnsi="Arial" w:cs="Arial"/>
          <w:b/>
          <w:bCs/>
          <w:color w:val="000000" w:themeColor="text1"/>
          <w:sz w:val="28"/>
          <w:szCs w:val="28"/>
        </w:rPr>
      </w:pPr>
      <w:r w:rsidRPr="00967679">
        <w:rPr>
          <w:rFonts w:ascii="Arial" w:eastAsia="Arial" w:hAnsi="Arial" w:cs="Arial"/>
          <w:b/>
          <w:bCs/>
          <w:color w:val="000000" w:themeColor="text1"/>
          <w:sz w:val="28"/>
          <w:szCs w:val="28"/>
        </w:rPr>
        <w:t>TABLE OF CONTENTS</w:t>
      </w:r>
    </w:p>
    <w:p w14:paraId="05DF5EBD" w14:textId="77777777" w:rsidR="008C3A33" w:rsidRPr="00D976AC" w:rsidRDefault="008C3A33" w:rsidP="008C3A33">
      <w:pPr>
        <w:pStyle w:val="TOC1"/>
        <w:rPr>
          <w:smallCaps w:val="0"/>
          <w:noProof w:val="0"/>
          <w:color w:val="000000" w:themeColor="text1"/>
        </w:rPr>
      </w:pPr>
      <w:r w:rsidRPr="004D4039">
        <w:rPr>
          <w:color w:val="000000" w:themeColor="text1"/>
        </w:rPr>
        <w:fldChar w:fldCharType="begin"/>
      </w:r>
      <w:r w:rsidRPr="004D4039">
        <w:rPr>
          <w:color w:val="000000" w:themeColor="text1"/>
        </w:rPr>
        <w:instrText xml:space="preserve"> TOC \h \z \t "Style5,1" </w:instrText>
      </w:r>
      <w:r w:rsidRPr="004D4039">
        <w:rPr>
          <w:color w:val="000000" w:themeColor="text1"/>
        </w:rPr>
        <w:fldChar w:fldCharType="separate"/>
      </w:r>
      <w:hyperlink w:anchor="_Toc199868126" w:history="1">
        <w:r w:rsidRPr="00D976AC">
          <w:rPr>
            <w:smallCaps w:val="0"/>
            <w:noProof w:val="0"/>
            <w:color w:val="000000" w:themeColor="text1"/>
          </w:rPr>
          <w:t>Bid Form</w:t>
        </w:r>
        <w:r w:rsidRPr="00D976AC">
          <w:rPr>
            <w:smallCaps w:val="0"/>
            <w:noProof w:val="0"/>
            <w:webHidden/>
            <w:color w:val="000000" w:themeColor="text1"/>
          </w:rPr>
          <w:tab/>
        </w:r>
        <w:r w:rsidRPr="00D976AC">
          <w:rPr>
            <w:smallCaps w:val="0"/>
            <w:noProof w:val="0"/>
            <w:webHidden/>
            <w:color w:val="000000" w:themeColor="text1"/>
          </w:rPr>
          <w:fldChar w:fldCharType="begin"/>
        </w:r>
        <w:r w:rsidRPr="00D976AC">
          <w:rPr>
            <w:smallCaps w:val="0"/>
            <w:noProof w:val="0"/>
            <w:webHidden/>
            <w:color w:val="000000" w:themeColor="text1"/>
          </w:rPr>
          <w:instrText xml:space="preserve"> PAGEREF _Toc199868126 \h </w:instrText>
        </w:r>
        <w:r w:rsidRPr="00D976AC">
          <w:rPr>
            <w:smallCaps w:val="0"/>
            <w:noProof w:val="0"/>
            <w:webHidden/>
            <w:color w:val="000000" w:themeColor="text1"/>
          </w:rPr>
        </w:r>
        <w:r w:rsidRPr="00D976AC">
          <w:rPr>
            <w:smallCaps w:val="0"/>
            <w:noProof w:val="0"/>
            <w:webHidden/>
            <w:color w:val="000000" w:themeColor="text1"/>
          </w:rPr>
          <w:fldChar w:fldCharType="separate"/>
        </w:r>
        <w:r>
          <w:rPr>
            <w:smallCaps w:val="0"/>
            <w:webHidden/>
            <w:color w:val="000000" w:themeColor="text1"/>
          </w:rPr>
          <w:t>93</w:t>
        </w:r>
        <w:r w:rsidRPr="00D976AC">
          <w:rPr>
            <w:smallCaps w:val="0"/>
            <w:noProof w:val="0"/>
            <w:webHidden/>
            <w:color w:val="000000" w:themeColor="text1"/>
          </w:rPr>
          <w:fldChar w:fldCharType="end"/>
        </w:r>
      </w:hyperlink>
    </w:p>
    <w:p w14:paraId="654227B7" w14:textId="77777777" w:rsidR="008C3A33" w:rsidRPr="00D976AC" w:rsidRDefault="008C3A33" w:rsidP="008C3A33">
      <w:pPr>
        <w:pStyle w:val="TOC1"/>
        <w:rPr>
          <w:smallCaps w:val="0"/>
          <w:noProof w:val="0"/>
          <w:color w:val="000000" w:themeColor="text1"/>
        </w:rPr>
      </w:pPr>
      <w:hyperlink w:anchor="_Toc199868127" w:history="1">
        <w:r w:rsidRPr="00D976AC">
          <w:rPr>
            <w:smallCaps w:val="0"/>
            <w:noProof w:val="0"/>
            <w:color w:val="000000" w:themeColor="text1"/>
          </w:rPr>
          <w:t>Contract Form</w:t>
        </w:r>
        <w:r w:rsidRPr="00D976AC">
          <w:rPr>
            <w:smallCaps w:val="0"/>
            <w:noProof w:val="0"/>
            <w:webHidden/>
            <w:color w:val="000000" w:themeColor="text1"/>
          </w:rPr>
          <w:tab/>
        </w:r>
        <w:r w:rsidRPr="00D976AC">
          <w:rPr>
            <w:smallCaps w:val="0"/>
            <w:noProof w:val="0"/>
            <w:webHidden/>
            <w:color w:val="000000" w:themeColor="text1"/>
          </w:rPr>
          <w:fldChar w:fldCharType="begin"/>
        </w:r>
        <w:r w:rsidRPr="00D976AC">
          <w:rPr>
            <w:smallCaps w:val="0"/>
            <w:noProof w:val="0"/>
            <w:webHidden/>
            <w:color w:val="000000" w:themeColor="text1"/>
          </w:rPr>
          <w:instrText xml:space="preserve"> PAGEREF _Toc199868127 \h </w:instrText>
        </w:r>
        <w:r w:rsidRPr="00D976AC">
          <w:rPr>
            <w:smallCaps w:val="0"/>
            <w:noProof w:val="0"/>
            <w:webHidden/>
            <w:color w:val="000000" w:themeColor="text1"/>
          </w:rPr>
        </w:r>
        <w:r w:rsidRPr="00D976AC">
          <w:rPr>
            <w:smallCaps w:val="0"/>
            <w:noProof w:val="0"/>
            <w:webHidden/>
            <w:color w:val="000000" w:themeColor="text1"/>
          </w:rPr>
          <w:fldChar w:fldCharType="separate"/>
        </w:r>
        <w:r>
          <w:rPr>
            <w:smallCaps w:val="0"/>
            <w:webHidden/>
            <w:color w:val="000000" w:themeColor="text1"/>
          </w:rPr>
          <w:t>95</w:t>
        </w:r>
        <w:r w:rsidRPr="00D976AC">
          <w:rPr>
            <w:smallCaps w:val="0"/>
            <w:noProof w:val="0"/>
            <w:webHidden/>
            <w:color w:val="000000" w:themeColor="text1"/>
          </w:rPr>
          <w:fldChar w:fldCharType="end"/>
        </w:r>
      </w:hyperlink>
    </w:p>
    <w:p w14:paraId="35FA7405" w14:textId="77777777" w:rsidR="008C3A33" w:rsidRPr="00D976AC" w:rsidRDefault="008C3A33" w:rsidP="008C3A33">
      <w:pPr>
        <w:pStyle w:val="TOC1"/>
        <w:rPr>
          <w:smallCaps w:val="0"/>
          <w:noProof w:val="0"/>
          <w:color w:val="000000" w:themeColor="text1"/>
        </w:rPr>
      </w:pPr>
      <w:hyperlink w:anchor="_Toc199868128" w:history="1">
        <w:r w:rsidRPr="00D976AC">
          <w:rPr>
            <w:smallCaps w:val="0"/>
            <w:noProof w:val="0"/>
            <w:color w:val="000000" w:themeColor="text1"/>
          </w:rPr>
          <w:t>Omnibus Sworn Statement Form</w:t>
        </w:r>
        <w:r w:rsidRPr="00D976AC">
          <w:rPr>
            <w:smallCaps w:val="0"/>
            <w:noProof w:val="0"/>
            <w:webHidden/>
            <w:color w:val="000000" w:themeColor="text1"/>
          </w:rPr>
          <w:tab/>
        </w:r>
        <w:r w:rsidRPr="00D976AC">
          <w:rPr>
            <w:smallCaps w:val="0"/>
            <w:noProof w:val="0"/>
            <w:webHidden/>
            <w:color w:val="000000" w:themeColor="text1"/>
          </w:rPr>
          <w:fldChar w:fldCharType="begin"/>
        </w:r>
        <w:r w:rsidRPr="00D976AC">
          <w:rPr>
            <w:smallCaps w:val="0"/>
            <w:noProof w:val="0"/>
            <w:webHidden/>
            <w:color w:val="000000" w:themeColor="text1"/>
          </w:rPr>
          <w:instrText xml:space="preserve"> PAGEREF _Toc199868128 \h </w:instrText>
        </w:r>
        <w:r w:rsidRPr="00D976AC">
          <w:rPr>
            <w:smallCaps w:val="0"/>
            <w:noProof w:val="0"/>
            <w:webHidden/>
            <w:color w:val="000000" w:themeColor="text1"/>
          </w:rPr>
        </w:r>
        <w:r w:rsidRPr="00D976AC">
          <w:rPr>
            <w:smallCaps w:val="0"/>
            <w:noProof w:val="0"/>
            <w:webHidden/>
            <w:color w:val="000000" w:themeColor="text1"/>
          </w:rPr>
          <w:fldChar w:fldCharType="separate"/>
        </w:r>
        <w:r>
          <w:rPr>
            <w:smallCaps w:val="0"/>
            <w:webHidden/>
            <w:color w:val="000000" w:themeColor="text1"/>
          </w:rPr>
          <w:t>98</w:t>
        </w:r>
        <w:r w:rsidRPr="00D976AC">
          <w:rPr>
            <w:smallCaps w:val="0"/>
            <w:noProof w:val="0"/>
            <w:webHidden/>
            <w:color w:val="000000" w:themeColor="text1"/>
          </w:rPr>
          <w:fldChar w:fldCharType="end"/>
        </w:r>
      </w:hyperlink>
    </w:p>
    <w:p w14:paraId="6441A3CE" w14:textId="77777777" w:rsidR="008C3A33" w:rsidRPr="00D976AC" w:rsidRDefault="008C3A33" w:rsidP="008C3A33">
      <w:pPr>
        <w:pStyle w:val="TOC1"/>
        <w:rPr>
          <w:smallCaps w:val="0"/>
          <w:noProof w:val="0"/>
          <w:color w:val="000000" w:themeColor="text1"/>
        </w:rPr>
      </w:pPr>
      <w:hyperlink w:anchor="_Toc199868129" w:history="1">
        <w:r w:rsidRPr="00D976AC">
          <w:rPr>
            <w:smallCaps w:val="0"/>
            <w:noProof w:val="0"/>
            <w:color w:val="000000" w:themeColor="text1"/>
          </w:rPr>
          <w:t>Bid Securing Declaration Form</w:t>
        </w:r>
        <w:r w:rsidRPr="00D976AC">
          <w:rPr>
            <w:smallCaps w:val="0"/>
            <w:noProof w:val="0"/>
            <w:webHidden/>
            <w:color w:val="000000" w:themeColor="text1"/>
          </w:rPr>
          <w:tab/>
        </w:r>
        <w:r w:rsidRPr="00D976AC">
          <w:rPr>
            <w:smallCaps w:val="0"/>
            <w:noProof w:val="0"/>
            <w:webHidden/>
            <w:color w:val="000000" w:themeColor="text1"/>
          </w:rPr>
          <w:fldChar w:fldCharType="begin"/>
        </w:r>
        <w:r w:rsidRPr="00D976AC">
          <w:rPr>
            <w:smallCaps w:val="0"/>
            <w:noProof w:val="0"/>
            <w:webHidden/>
            <w:color w:val="000000" w:themeColor="text1"/>
          </w:rPr>
          <w:instrText xml:space="preserve"> PAGEREF _Toc199868129 \h </w:instrText>
        </w:r>
        <w:r w:rsidRPr="00D976AC">
          <w:rPr>
            <w:smallCaps w:val="0"/>
            <w:noProof w:val="0"/>
            <w:webHidden/>
            <w:color w:val="000000" w:themeColor="text1"/>
          </w:rPr>
        </w:r>
        <w:r w:rsidRPr="00D976AC">
          <w:rPr>
            <w:smallCaps w:val="0"/>
            <w:noProof w:val="0"/>
            <w:webHidden/>
            <w:color w:val="000000" w:themeColor="text1"/>
          </w:rPr>
          <w:fldChar w:fldCharType="separate"/>
        </w:r>
        <w:r>
          <w:rPr>
            <w:smallCaps w:val="0"/>
            <w:webHidden/>
            <w:color w:val="000000" w:themeColor="text1"/>
          </w:rPr>
          <w:t>102</w:t>
        </w:r>
        <w:r w:rsidRPr="00D976AC">
          <w:rPr>
            <w:smallCaps w:val="0"/>
            <w:noProof w:val="0"/>
            <w:webHidden/>
            <w:color w:val="000000" w:themeColor="text1"/>
          </w:rPr>
          <w:fldChar w:fldCharType="end"/>
        </w:r>
      </w:hyperlink>
    </w:p>
    <w:p w14:paraId="4535F452" w14:textId="77777777" w:rsidR="008C3A33" w:rsidRPr="004D4039" w:rsidRDefault="008C3A33" w:rsidP="008C3A33">
      <w:pPr>
        <w:spacing w:before="0" w:line="276" w:lineRule="auto"/>
        <w:jc w:val="center"/>
        <w:rPr>
          <w:rFonts w:ascii="Arial" w:eastAsia="Arial" w:hAnsi="Arial" w:cs="Arial"/>
          <w:color w:val="000000" w:themeColor="text1"/>
          <w:sz w:val="22"/>
          <w:szCs w:val="22"/>
        </w:rPr>
      </w:pPr>
      <w:r w:rsidRPr="004D4039">
        <w:rPr>
          <w:rFonts w:ascii="Arial" w:eastAsia="Arial" w:hAnsi="Arial" w:cs="Arial"/>
          <w:color w:val="000000" w:themeColor="text1"/>
          <w:sz w:val="22"/>
          <w:szCs w:val="22"/>
        </w:rPr>
        <w:fldChar w:fldCharType="end"/>
      </w:r>
    </w:p>
    <w:p w14:paraId="41EAC980" w14:textId="77777777" w:rsidR="008C3A33" w:rsidRPr="004D4039" w:rsidRDefault="008C3A33" w:rsidP="008C3A33">
      <w:pPr>
        <w:spacing w:before="0" w:line="276" w:lineRule="auto"/>
        <w:jc w:val="center"/>
        <w:rPr>
          <w:rFonts w:ascii="Arial" w:eastAsia="Arial" w:hAnsi="Arial" w:cs="Arial"/>
          <w:color w:val="000000" w:themeColor="text1"/>
          <w:sz w:val="22"/>
          <w:szCs w:val="22"/>
        </w:rPr>
      </w:pPr>
    </w:p>
    <w:p w14:paraId="674119ED" w14:textId="77777777" w:rsidR="008C3A33" w:rsidRPr="004D4039" w:rsidRDefault="008C3A33" w:rsidP="008C3A33">
      <w:pPr>
        <w:spacing w:before="0" w:line="276" w:lineRule="auto"/>
        <w:rPr>
          <w:rFonts w:ascii="Arial" w:hAnsi="Arial" w:cs="Arial"/>
          <w:color w:val="000000" w:themeColor="text1"/>
          <w:sz w:val="22"/>
          <w:szCs w:val="22"/>
        </w:rPr>
        <w:sectPr w:rsidR="008C3A33" w:rsidRPr="004D4039" w:rsidSect="008C3A33">
          <w:pgSz w:w="11909" w:h="16834" w:code="9"/>
          <w:pgMar w:top="1440" w:right="1440" w:bottom="1440" w:left="1440" w:header="720" w:footer="720" w:gutter="0"/>
          <w:cols w:space="720"/>
          <w:docGrid w:linePitch="360"/>
        </w:sectPr>
      </w:pPr>
    </w:p>
    <w:p w14:paraId="478C7E8D" w14:textId="77777777" w:rsidR="008C3A33" w:rsidRPr="008F45A0" w:rsidRDefault="008C3A33" w:rsidP="008C3A33">
      <w:pPr>
        <w:pStyle w:val="Heading4"/>
      </w:pPr>
      <w:bookmarkStart w:id="2916" w:name="_Toc198216430"/>
      <w:bookmarkStart w:id="2917" w:name="_Toc199164094"/>
      <w:r w:rsidRPr="008F45A0">
        <w:lastRenderedPageBreak/>
        <w:t>Bid Form for Procurement of Infrastructure Projects</w:t>
      </w:r>
      <w:bookmarkEnd w:id="2916"/>
      <w:bookmarkEnd w:id="2917"/>
    </w:p>
    <w:p w14:paraId="73DFBED0" w14:textId="77777777" w:rsidR="008C3A33" w:rsidRPr="008F45A0" w:rsidRDefault="008C3A33" w:rsidP="008C3A33">
      <w:pPr>
        <w:spacing w:after="0" w:line="240" w:lineRule="auto"/>
        <w:jc w:val="center"/>
        <w:rPr>
          <w:rFonts w:ascii="Arial" w:eastAsia="Arial" w:hAnsi="Arial" w:cs="Arial"/>
          <w:color w:val="000000" w:themeColor="text1"/>
          <w:sz w:val="22"/>
          <w:szCs w:val="22"/>
          <w:lang w:val="en-PH"/>
        </w:rPr>
      </w:pPr>
      <w:r w:rsidRPr="008F45A0">
        <w:rPr>
          <w:rFonts w:ascii="Arial" w:eastAsia="Arial" w:hAnsi="Arial" w:cs="Arial"/>
          <w:b/>
          <w:bCs/>
          <w:i/>
          <w:iCs/>
          <w:color w:val="000000" w:themeColor="text1"/>
          <w:sz w:val="22"/>
          <w:szCs w:val="22"/>
          <w:lang w:val="en-PH"/>
        </w:rPr>
        <w:t>[Note: The duly accomplished form shall be submitted with the Bid]</w:t>
      </w:r>
    </w:p>
    <w:p w14:paraId="69A8185D" w14:textId="77777777" w:rsidR="008C3A33" w:rsidRPr="008F45A0" w:rsidRDefault="008C3A33" w:rsidP="008C3A33">
      <w:pPr>
        <w:spacing w:line="240" w:lineRule="auto"/>
        <w:rPr>
          <w:rFonts w:ascii="Arial" w:eastAsia="Arial" w:hAnsi="Arial" w:cs="Arial"/>
          <w:color w:val="000000" w:themeColor="text1"/>
          <w:sz w:val="22"/>
          <w:szCs w:val="22"/>
          <w:lang w:val="en-PH"/>
        </w:rPr>
      </w:pPr>
      <w:r w:rsidRPr="008F45A0">
        <w:rPr>
          <w:rFonts w:ascii="Arial" w:eastAsia="Arial" w:hAnsi="Arial" w:cs="Arial"/>
          <w:color w:val="000000" w:themeColor="text1"/>
          <w:sz w:val="22"/>
          <w:szCs w:val="22"/>
          <w:lang w:val="en-PH"/>
        </w:rPr>
        <w:t>_________________________________________________________________________</w:t>
      </w:r>
    </w:p>
    <w:p w14:paraId="70BB89B7" w14:textId="77777777" w:rsidR="008C3A33" w:rsidRPr="008F45A0" w:rsidRDefault="008C3A33" w:rsidP="008C3A33">
      <w:pPr>
        <w:pStyle w:val="Style5"/>
        <w:ind w:left="0" w:firstLine="0"/>
        <w:jc w:val="center"/>
        <w:rPr>
          <w:rStyle w:val="Strong"/>
          <w:rFonts w:ascii="Arial" w:eastAsia="Arial" w:hAnsi="Arial"/>
          <w:b w:val="0"/>
          <w:sz w:val="22"/>
          <w:szCs w:val="22"/>
        </w:rPr>
      </w:pPr>
      <w:bookmarkStart w:id="2918" w:name="_Toc198216431"/>
      <w:bookmarkStart w:id="2919" w:name="_Toc199164095"/>
      <w:bookmarkStart w:id="2920" w:name="_Toc199868126"/>
      <w:r w:rsidRPr="786F24AA">
        <w:rPr>
          <w:rStyle w:val="Strong"/>
          <w:rFonts w:ascii="Arial" w:eastAsia="Arial" w:hAnsi="Arial"/>
          <w:sz w:val="22"/>
          <w:szCs w:val="22"/>
        </w:rPr>
        <w:t>BID FORM</w:t>
      </w:r>
      <w:bookmarkEnd w:id="2918"/>
      <w:bookmarkEnd w:id="2919"/>
      <w:bookmarkEnd w:id="2920"/>
    </w:p>
    <w:p w14:paraId="659F1AD4" w14:textId="77777777" w:rsidR="008C3A33" w:rsidRPr="008F45A0" w:rsidRDefault="008C3A33" w:rsidP="008C3A33">
      <w:pPr>
        <w:spacing w:after="0" w:line="240" w:lineRule="auto"/>
        <w:jc w:val="center"/>
        <w:rPr>
          <w:rFonts w:ascii="Arial" w:eastAsia="Arial" w:hAnsi="Arial" w:cs="Arial"/>
          <w:color w:val="000000" w:themeColor="text1"/>
          <w:sz w:val="22"/>
          <w:szCs w:val="22"/>
          <w:lang w:val="en-PH"/>
        </w:rPr>
      </w:pPr>
      <w:r w:rsidRPr="786F24AA">
        <w:rPr>
          <w:rFonts w:ascii="Arial" w:eastAsia="Arial" w:hAnsi="Arial" w:cs="Arial"/>
          <w:color w:val="000000" w:themeColor="text1"/>
          <w:sz w:val="22"/>
          <w:szCs w:val="22"/>
          <w:lang w:val="en-PH"/>
        </w:rPr>
        <w:t xml:space="preserve">Project Identification No.: </w:t>
      </w:r>
      <w:r w:rsidRPr="786F24AA">
        <w:rPr>
          <w:rFonts w:ascii="Arial" w:eastAsia="Arial" w:hAnsi="Arial" w:cs="Arial"/>
          <w:i/>
          <w:color w:val="000000" w:themeColor="text1"/>
          <w:sz w:val="22"/>
          <w:szCs w:val="22"/>
          <w:lang w:val="en-PH"/>
        </w:rPr>
        <w:t>[Insert number]</w:t>
      </w:r>
    </w:p>
    <w:p w14:paraId="23D51FD8" w14:textId="77777777" w:rsidR="008C3A33" w:rsidRPr="008F45A0" w:rsidRDefault="008C3A33" w:rsidP="008C3A33">
      <w:pPr>
        <w:spacing w:before="240" w:line="240" w:lineRule="auto"/>
        <w:rPr>
          <w:rFonts w:ascii="Arial" w:eastAsia="Arial" w:hAnsi="Arial" w:cs="Arial"/>
          <w:color w:val="000000" w:themeColor="text1"/>
          <w:sz w:val="22"/>
          <w:szCs w:val="22"/>
          <w:lang w:val="en-PH"/>
        </w:rPr>
      </w:pPr>
      <w:r w:rsidRPr="008F45A0">
        <w:rPr>
          <w:rFonts w:ascii="Arial" w:eastAsia="Arial" w:hAnsi="Arial" w:cs="Arial"/>
          <w:i/>
          <w:iCs/>
          <w:color w:val="000000" w:themeColor="text1"/>
          <w:sz w:val="22"/>
          <w:szCs w:val="22"/>
          <w:lang w:val="en-PH"/>
        </w:rPr>
        <w:t>To: [</w:t>
      </w:r>
      <w:r w:rsidRPr="786F24AA">
        <w:rPr>
          <w:rFonts w:ascii="Arial" w:eastAsia="Arial" w:hAnsi="Arial" w:cs="Arial"/>
          <w:i/>
          <w:color w:val="000000" w:themeColor="text1"/>
          <w:sz w:val="22"/>
          <w:szCs w:val="22"/>
          <w:lang w:val="en-PH"/>
        </w:rPr>
        <w:t>Name of Procuring Entity]</w:t>
      </w:r>
    </w:p>
    <w:p w14:paraId="4233595E" w14:textId="77777777" w:rsidR="008C3A33" w:rsidRPr="008F45A0" w:rsidRDefault="008C3A33" w:rsidP="008C3A33">
      <w:pPr>
        <w:spacing w:before="240" w:line="240" w:lineRule="auto"/>
        <w:rPr>
          <w:rFonts w:ascii="Arial" w:eastAsia="Arial" w:hAnsi="Arial" w:cs="Arial"/>
          <w:color w:val="000000" w:themeColor="text1"/>
          <w:sz w:val="22"/>
          <w:szCs w:val="22"/>
          <w:lang w:val="en-PH"/>
        </w:rPr>
      </w:pPr>
      <w:r w:rsidRPr="008F45A0">
        <w:rPr>
          <w:rFonts w:ascii="Arial" w:eastAsia="Arial" w:hAnsi="Arial" w:cs="Arial"/>
          <w:color w:val="000000" w:themeColor="text1"/>
          <w:sz w:val="22"/>
          <w:szCs w:val="22"/>
          <w:lang w:val="en-PH"/>
        </w:rPr>
        <w:t xml:space="preserve">Having examined the Philippine Bidding Documents (PBD) including the Supplemental Bid Bulletin Numbers </w:t>
      </w:r>
      <w:r w:rsidRPr="008F45A0">
        <w:rPr>
          <w:rFonts w:ascii="Arial" w:eastAsia="Arial" w:hAnsi="Arial" w:cs="Arial"/>
          <w:i/>
          <w:iCs/>
          <w:color w:val="000000" w:themeColor="text1"/>
          <w:sz w:val="22"/>
          <w:szCs w:val="22"/>
          <w:lang w:val="en-PH"/>
        </w:rPr>
        <w:t xml:space="preserve">[insert numbers], </w:t>
      </w:r>
      <w:r w:rsidRPr="008F45A0">
        <w:rPr>
          <w:rFonts w:ascii="Arial" w:eastAsia="Arial" w:hAnsi="Arial" w:cs="Arial"/>
          <w:color w:val="000000" w:themeColor="text1"/>
          <w:sz w:val="22"/>
          <w:szCs w:val="22"/>
          <w:lang w:val="en-PH"/>
        </w:rPr>
        <w:t>the receipt of which is hereby duly acknowledged, we, the undersigned, declare that:</w:t>
      </w:r>
    </w:p>
    <w:p w14:paraId="46F831F5" w14:textId="77777777" w:rsidR="008C3A33" w:rsidRPr="008F45A0" w:rsidRDefault="008C3A33" w:rsidP="008C3A33">
      <w:pPr>
        <w:pStyle w:val="ListParagraph"/>
        <w:numPr>
          <w:ilvl w:val="0"/>
          <w:numId w:val="20"/>
        </w:numPr>
        <w:spacing w:before="240" w:line="240" w:lineRule="auto"/>
        <w:contextualSpacing w:val="0"/>
        <w:rPr>
          <w:rFonts w:ascii="Arial" w:eastAsia="Arial" w:hAnsi="Arial" w:cs="Arial"/>
          <w:color w:val="000000" w:themeColor="text1"/>
          <w:sz w:val="22"/>
          <w:szCs w:val="22"/>
          <w:lang w:val="en-PH"/>
        </w:rPr>
      </w:pPr>
      <w:r w:rsidRPr="008F45A0">
        <w:rPr>
          <w:rFonts w:ascii="Arial" w:eastAsia="Arial" w:hAnsi="Arial" w:cs="Arial"/>
          <w:color w:val="000000" w:themeColor="text1"/>
          <w:sz w:val="22"/>
          <w:szCs w:val="22"/>
          <w:lang w:val="en-PH"/>
        </w:rPr>
        <w:t xml:space="preserve">I/We have no reservation to the PBD, including the Supplemental Bid Bulletins, for the Procurement Project </w:t>
      </w:r>
      <w:r w:rsidRPr="786F24AA">
        <w:rPr>
          <w:rFonts w:ascii="Arial" w:eastAsia="Arial" w:hAnsi="Arial" w:cs="Arial"/>
          <w:i/>
          <w:color w:val="000000" w:themeColor="text1"/>
          <w:sz w:val="22"/>
          <w:szCs w:val="22"/>
          <w:lang w:val="en-PH"/>
        </w:rPr>
        <w:t>[Project Title]</w:t>
      </w:r>
      <w:r w:rsidRPr="008F45A0">
        <w:rPr>
          <w:rFonts w:ascii="Arial" w:eastAsia="Arial" w:hAnsi="Arial" w:cs="Arial"/>
          <w:color w:val="000000" w:themeColor="text1"/>
          <w:sz w:val="22"/>
          <w:szCs w:val="22"/>
          <w:lang w:val="en-PH"/>
        </w:rPr>
        <w:t>;</w:t>
      </w:r>
    </w:p>
    <w:p w14:paraId="3AA1506E" w14:textId="77777777" w:rsidR="008C3A33" w:rsidRPr="008F45A0" w:rsidRDefault="008C3A33" w:rsidP="008C3A33">
      <w:pPr>
        <w:pStyle w:val="ListParagraph"/>
        <w:numPr>
          <w:ilvl w:val="0"/>
          <w:numId w:val="20"/>
        </w:numPr>
        <w:spacing w:before="240" w:line="240" w:lineRule="auto"/>
        <w:contextualSpacing w:val="0"/>
        <w:rPr>
          <w:rFonts w:ascii="Arial" w:eastAsia="Arial" w:hAnsi="Arial" w:cs="Arial"/>
          <w:color w:val="000000" w:themeColor="text1"/>
          <w:sz w:val="22"/>
          <w:szCs w:val="22"/>
          <w:lang w:val="en-PH"/>
        </w:rPr>
      </w:pPr>
      <w:r w:rsidRPr="008F45A0">
        <w:rPr>
          <w:rFonts w:ascii="Arial" w:eastAsia="Arial" w:hAnsi="Arial" w:cs="Arial"/>
          <w:color w:val="000000" w:themeColor="text1"/>
          <w:sz w:val="22"/>
          <w:szCs w:val="22"/>
          <w:lang w:val="en-PH"/>
        </w:rPr>
        <w:t>I/We offer to execute the Works for this Contract in accordance with the PBD;</w:t>
      </w:r>
    </w:p>
    <w:p w14:paraId="5997704A" w14:textId="77777777" w:rsidR="008C3A33" w:rsidRPr="008F45A0" w:rsidRDefault="008C3A33" w:rsidP="008C3A33">
      <w:pPr>
        <w:pStyle w:val="ListParagraph"/>
        <w:numPr>
          <w:ilvl w:val="0"/>
          <w:numId w:val="20"/>
        </w:numPr>
        <w:spacing w:before="240" w:line="240" w:lineRule="auto"/>
        <w:contextualSpacing w:val="0"/>
        <w:rPr>
          <w:rFonts w:ascii="Arial" w:eastAsia="Arial" w:hAnsi="Arial" w:cs="Arial"/>
          <w:color w:val="000000" w:themeColor="text1"/>
          <w:lang w:val="en-PH"/>
        </w:rPr>
      </w:pPr>
      <w:r w:rsidRPr="008F45A0">
        <w:rPr>
          <w:rFonts w:ascii="Arial" w:eastAsia="Arial" w:hAnsi="Arial" w:cs="Arial"/>
          <w:color w:val="000000" w:themeColor="text1"/>
          <w:sz w:val="22"/>
          <w:szCs w:val="22"/>
          <w:lang w:val="en-PH"/>
        </w:rPr>
        <w:t xml:space="preserve">The total price of our Bid in words and figures, excluding any discount offered below, is </w:t>
      </w:r>
      <w:r w:rsidRPr="786F24AA">
        <w:rPr>
          <w:rFonts w:ascii="Arial" w:eastAsia="Arial" w:hAnsi="Arial" w:cs="Arial"/>
          <w:i/>
          <w:color w:val="000000" w:themeColor="text1"/>
          <w:sz w:val="22"/>
          <w:szCs w:val="22"/>
          <w:lang w:val="en-PH"/>
        </w:rPr>
        <w:t>[insert information]</w:t>
      </w:r>
    </w:p>
    <w:p w14:paraId="21BBA90B" w14:textId="77777777" w:rsidR="008C3A33" w:rsidRPr="008F45A0" w:rsidRDefault="008C3A33" w:rsidP="008C3A33">
      <w:pPr>
        <w:pStyle w:val="ListParagraph"/>
        <w:numPr>
          <w:ilvl w:val="0"/>
          <w:numId w:val="20"/>
        </w:numPr>
        <w:spacing w:before="240" w:line="240" w:lineRule="auto"/>
        <w:contextualSpacing w:val="0"/>
        <w:rPr>
          <w:rFonts w:ascii="Arial" w:eastAsia="Arial" w:hAnsi="Arial" w:cs="Arial"/>
          <w:color w:val="000000" w:themeColor="text1"/>
          <w:lang w:val="en-PH"/>
        </w:rPr>
      </w:pPr>
      <w:r w:rsidRPr="008F45A0">
        <w:rPr>
          <w:rFonts w:ascii="Arial" w:eastAsia="Arial" w:hAnsi="Arial" w:cs="Arial"/>
          <w:color w:val="000000" w:themeColor="text1"/>
          <w:sz w:val="22"/>
          <w:szCs w:val="22"/>
          <w:lang w:val="en-PH"/>
        </w:rPr>
        <w:t>The discounts offered and the methodology for their application, if any, are:</w:t>
      </w:r>
      <w:r w:rsidRPr="008F45A0">
        <w:rPr>
          <w:rFonts w:ascii="Arial" w:eastAsia="Arial" w:hAnsi="Arial" w:cs="Arial"/>
          <w:b/>
          <w:bCs/>
          <w:i/>
          <w:iCs/>
          <w:color w:val="000000" w:themeColor="text1"/>
          <w:sz w:val="22"/>
          <w:szCs w:val="22"/>
          <w:lang w:val="en-PH"/>
        </w:rPr>
        <w:t xml:space="preserve"> </w:t>
      </w:r>
      <w:r w:rsidRPr="786F24AA">
        <w:rPr>
          <w:rFonts w:ascii="Arial" w:eastAsia="Arial" w:hAnsi="Arial" w:cs="Arial"/>
          <w:i/>
          <w:color w:val="000000" w:themeColor="text1"/>
          <w:sz w:val="22"/>
          <w:szCs w:val="22"/>
          <w:lang w:val="en-PH"/>
        </w:rPr>
        <w:t>[insert information</w:t>
      </w:r>
      <w:r w:rsidRPr="008F45A0">
        <w:rPr>
          <w:rFonts w:ascii="Arial" w:eastAsia="Arial" w:hAnsi="Arial" w:cs="Arial"/>
          <w:color w:val="000000" w:themeColor="text1"/>
          <w:sz w:val="22"/>
          <w:szCs w:val="22"/>
          <w:lang w:val="en-PH"/>
        </w:rPr>
        <w:t>];</w:t>
      </w:r>
      <w:r w:rsidRPr="786F24AA">
        <w:rPr>
          <w:rFonts w:ascii="Arial" w:eastAsia="Arial" w:hAnsi="Arial" w:cs="Arial"/>
          <w:i/>
          <w:color w:val="000000" w:themeColor="text1"/>
          <w:sz w:val="22"/>
          <w:szCs w:val="22"/>
          <w:u w:val="single"/>
          <w:lang w:val="en-PH"/>
        </w:rPr>
        <w:t xml:space="preserve"> or indicate N/A if no discount offered]</w:t>
      </w:r>
      <w:r w:rsidRPr="008F45A0">
        <w:rPr>
          <w:rFonts w:ascii="Arial" w:eastAsia="Arial" w:hAnsi="Arial" w:cs="Arial"/>
          <w:color w:val="000000" w:themeColor="text1"/>
          <w:sz w:val="22"/>
          <w:szCs w:val="22"/>
          <w:lang w:val="en-PH"/>
        </w:rPr>
        <w:t> </w:t>
      </w:r>
    </w:p>
    <w:p w14:paraId="3750BC86" w14:textId="77777777" w:rsidR="008C3A33" w:rsidRPr="008F45A0" w:rsidRDefault="008C3A33" w:rsidP="008C3A33">
      <w:pPr>
        <w:pStyle w:val="ListParagraph"/>
        <w:numPr>
          <w:ilvl w:val="0"/>
          <w:numId w:val="20"/>
        </w:numPr>
        <w:spacing w:before="240" w:line="240" w:lineRule="auto"/>
        <w:contextualSpacing w:val="0"/>
        <w:rPr>
          <w:rFonts w:ascii="Arial" w:eastAsia="Arial" w:hAnsi="Arial" w:cs="Arial"/>
          <w:color w:val="000000" w:themeColor="text1"/>
          <w:szCs w:val="24"/>
          <w:lang w:val="en-PH"/>
        </w:rPr>
      </w:pPr>
      <w:r w:rsidRPr="008F45A0">
        <w:rPr>
          <w:rFonts w:ascii="Arial" w:eastAsia="Arial" w:hAnsi="Arial" w:cs="Arial"/>
          <w:color w:val="000000" w:themeColor="text1"/>
          <w:sz w:val="22"/>
          <w:szCs w:val="22"/>
          <w:lang w:val="en-PH"/>
        </w:rPr>
        <w:t>The total bid price in words and figures, after applying the  applicable discount, includes the cost of all taxes, such as, but not limited to</w:t>
      </w:r>
      <w:r w:rsidRPr="008F45A0">
        <w:rPr>
          <w:rFonts w:ascii="Arial" w:eastAsia="Arial" w:hAnsi="Arial" w:cs="Arial"/>
          <w:i/>
          <w:iCs/>
          <w:color w:val="000000" w:themeColor="text1"/>
          <w:sz w:val="22"/>
          <w:szCs w:val="22"/>
          <w:lang w:val="en-PH"/>
        </w:rPr>
        <w:t xml:space="preserve">[specify the applicable taxes, e.g. (i) value added tax (VAT), (ii) income tax, (iii) local taxes, and (iv) other fiscal levies and duties], </w:t>
      </w:r>
      <w:r w:rsidRPr="008F45A0">
        <w:rPr>
          <w:rFonts w:ascii="Arial" w:eastAsia="Arial" w:hAnsi="Arial" w:cs="Arial"/>
          <w:color w:val="000000" w:themeColor="text1"/>
          <w:sz w:val="22"/>
          <w:szCs w:val="22"/>
          <w:lang w:val="en-PH"/>
        </w:rPr>
        <w:t>which are itemized in the Detailed Estimates.</w:t>
      </w:r>
    </w:p>
    <w:p w14:paraId="2F5D3CFE" w14:textId="77777777" w:rsidR="008C3A33" w:rsidRPr="008F45A0" w:rsidRDefault="008C3A33" w:rsidP="008C3A33">
      <w:pPr>
        <w:pStyle w:val="ListParagraph"/>
        <w:numPr>
          <w:ilvl w:val="0"/>
          <w:numId w:val="20"/>
        </w:numPr>
        <w:spacing w:before="240" w:line="240" w:lineRule="auto"/>
        <w:contextualSpacing w:val="0"/>
        <w:rPr>
          <w:rFonts w:ascii="Arial" w:eastAsia="Arial" w:hAnsi="Arial" w:cs="Arial"/>
          <w:color w:val="000000" w:themeColor="text1"/>
          <w:szCs w:val="24"/>
          <w:lang w:val="en-PH"/>
        </w:rPr>
      </w:pPr>
      <w:r w:rsidRPr="008F45A0">
        <w:rPr>
          <w:rFonts w:ascii="Arial" w:eastAsia="Arial" w:hAnsi="Arial" w:cs="Arial"/>
          <w:color w:val="000000" w:themeColor="text1"/>
          <w:sz w:val="22"/>
          <w:szCs w:val="22"/>
          <w:lang w:val="en-PH"/>
        </w:rPr>
        <w:t>This Bid shall remain valid within a period stated in the PBD, and it shall be binding upon me/us at any time before the expiration of that period;</w:t>
      </w:r>
    </w:p>
    <w:p w14:paraId="26F9ADB9" w14:textId="77777777" w:rsidR="008C3A33" w:rsidRPr="008F45A0" w:rsidRDefault="008C3A33" w:rsidP="008C3A33">
      <w:pPr>
        <w:pStyle w:val="ListParagraph"/>
        <w:numPr>
          <w:ilvl w:val="0"/>
          <w:numId w:val="20"/>
        </w:numPr>
        <w:spacing w:before="240" w:line="240" w:lineRule="auto"/>
        <w:contextualSpacing w:val="0"/>
        <w:rPr>
          <w:rFonts w:ascii="Arial" w:eastAsia="Arial" w:hAnsi="Arial" w:cs="Arial"/>
          <w:color w:val="000000" w:themeColor="text1"/>
          <w:szCs w:val="24"/>
          <w:lang w:val="en-PH"/>
        </w:rPr>
      </w:pPr>
      <w:r w:rsidRPr="008F45A0">
        <w:rPr>
          <w:rFonts w:ascii="Arial" w:eastAsia="Arial" w:hAnsi="Arial" w:cs="Arial"/>
          <w:color w:val="000000" w:themeColor="text1"/>
          <w:sz w:val="22"/>
          <w:szCs w:val="22"/>
          <w:lang w:val="en-PH"/>
        </w:rPr>
        <w:t>If our bid is accepted, I/we commit to enter to a contract and provide a performance security in the form, amounts, and within the times prescribed in the PBD, and hereby acknowledge the consequences under the IRR of RA No. 12009 on forfeiture of Bid Security or enforcement of Bid Securing Declaration and on Blacklisting.</w:t>
      </w:r>
    </w:p>
    <w:p w14:paraId="538A56B1" w14:textId="77777777" w:rsidR="008C3A33" w:rsidRPr="008F45A0" w:rsidRDefault="008C3A33" w:rsidP="008C3A33">
      <w:pPr>
        <w:spacing w:before="240" w:line="240" w:lineRule="auto"/>
        <w:rPr>
          <w:rFonts w:ascii="Arial" w:eastAsia="Arial" w:hAnsi="Arial" w:cs="Arial"/>
          <w:color w:val="000000" w:themeColor="text1"/>
          <w:sz w:val="22"/>
          <w:szCs w:val="22"/>
          <w:lang w:val="en-PH"/>
        </w:rPr>
      </w:pPr>
      <w:r w:rsidRPr="008F45A0">
        <w:rPr>
          <w:rFonts w:ascii="Arial" w:eastAsia="Arial" w:hAnsi="Arial" w:cs="Arial"/>
          <w:color w:val="000000" w:themeColor="text1"/>
          <w:sz w:val="22"/>
          <w:szCs w:val="22"/>
          <w:lang w:val="en-PH"/>
        </w:rPr>
        <w:t>Until a formal Contract is prepared and executed, this Bid, together with your written acceptance thereof and your Notice of Award, shall be binding upon the Bidder.</w:t>
      </w:r>
    </w:p>
    <w:p w14:paraId="7D2C9EE3" w14:textId="77777777" w:rsidR="008C3A33" w:rsidRPr="008F45A0" w:rsidRDefault="008C3A33" w:rsidP="008C3A33">
      <w:pPr>
        <w:spacing w:before="240" w:line="240" w:lineRule="auto"/>
        <w:rPr>
          <w:rFonts w:ascii="Arial" w:eastAsia="Arial" w:hAnsi="Arial" w:cs="Arial"/>
          <w:color w:val="000000" w:themeColor="text1"/>
          <w:sz w:val="22"/>
          <w:szCs w:val="22"/>
          <w:lang w:val="en-PH"/>
        </w:rPr>
      </w:pPr>
      <w:r w:rsidRPr="008F45A0">
        <w:rPr>
          <w:rFonts w:ascii="Arial" w:eastAsia="Arial" w:hAnsi="Arial" w:cs="Arial"/>
          <w:color w:val="000000" w:themeColor="text1"/>
          <w:sz w:val="22"/>
          <w:szCs w:val="22"/>
          <w:lang w:val="en-PH"/>
        </w:rPr>
        <w:t xml:space="preserve">I/We understand that you are not bound to accept the Lowest Calculated Bid or any Bid you may receive. </w:t>
      </w:r>
    </w:p>
    <w:p w14:paraId="33D85B75" w14:textId="77777777" w:rsidR="008C3A33" w:rsidRPr="008F45A0" w:rsidRDefault="008C3A33" w:rsidP="008C3A33">
      <w:pPr>
        <w:spacing w:before="240" w:line="240" w:lineRule="auto"/>
        <w:rPr>
          <w:rFonts w:ascii="Arial" w:eastAsia="Arial" w:hAnsi="Arial" w:cs="Arial"/>
          <w:color w:val="000000" w:themeColor="text1"/>
          <w:sz w:val="22"/>
          <w:szCs w:val="22"/>
          <w:lang w:val="en-PH"/>
        </w:rPr>
      </w:pPr>
      <w:r w:rsidRPr="008F45A0">
        <w:rPr>
          <w:rFonts w:ascii="Arial" w:eastAsia="Arial" w:hAnsi="Arial" w:cs="Arial"/>
          <w:color w:val="000000" w:themeColor="text1"/>
          <w:sz w:val="22"/>
          <w:szCs w:val="22"/>
          <w:lang w:val="en-PH"/>
        </w:rPr>
        <w:t>I/We certify/confirm that we comply with the eligibility requirements pursuant to the PBD.</w:t>
      </w:r>
    </w:p>
    <w:p w14:paraId="0E396E0D" w14:textId="77777777" w:rsidR="008C3A33" w:rsidRPr="008F45A0" w:rsidRDefault="008C3A33" w:rsidP="008C3A33">
      <w:pPr>
        <w:spacing w:before="240" w:line="240" w:lineRule="auto"/>
        <w:rPr>
          <w:rFonts w:ascii="Arial" w:eastAsia="Arial" w:hAnsi="Arial" w:cs="Arial"/>
          <w:color w:val="000000" w:themeColor="text1"/>
          <w:sz w:val="22"/>
          <w:szCs w:val="22"/>
          <w:lang w:val="en-PH"/>
        </w:rPr>
      </w:pPr>
      <w:r w:rsidRPr="008F45A0">
        <w:rPr>
          <w:rFonts w:ascii="Arial" w:eastAsia="Arial" w:hAnsi="Arial" w:cs="Arial"/>
          <w:color w:val="000000" w:themeColor="text1"/>
          <w:sz w:val="22"/>
          <w:szCs w:val="22"/>
          <w:lang w:val="en-PH"/>
        </w:rPr>
        <w:t xml:space="preserve">The undersigned is authorized to submit the bid on behalf of </w:t>
      </w:r>
      <w:r w:rsidRPr="786F24AA">
        <w:rPr>
          <w:rFonts w:ascii="Arial" w:eastAsia="Arial" w:hAnsi="Arial" w:cs="Arial"/>
          <w:i/>
          <w:color w:val="000000" w:themeColor="text1"/>
          <w:sz w:val="22"/>
          <w:szCs w:val="22"/>
          <w:lang w:val="en-PH"/>
        </w:rPr>
        <w:t>[Name of the Bidder]</w:t>
      </w:r>
      <w:r w:rsidRPr="008F45A0">
        <w:rPr>
          <w:rFonts w:ascii="Arial" w:eastAsia="Arial" w:hAnsi="Arial" w:cs="Arial"/>
          <w:b/>
          <w:bCs/>
          <w:color w:val="000000" w:themeColor="text1"/>
          <w:sz w:val="22"/>
          <w:szCs w:val="22"/>
          <w:lang w:val="en-PH"/>
        </w:rPr>
        <w:t xml:space="preserve"> </w:t>
      </w:r>
      <w:r w:rsidRPr="008F45A0">
        <w:rPr>
          <w:rFonts w:ascii="Arial" w:eastAsia="Arial" w:hAnsi="Arial" w:cs="Arial"/>
          <w:color w:val="000000" w:themeColor="text1"/>
          <w:sz w:val="22"/>
          <w:szCs w:val="22"/>
          <w:lang w:val="en-PH"/>
        </w:rPr>
        <w:t xml:space="preserve">as evidenced by the attached </w:t>
      </w:r>
      <w:r w:rsidRPr="786F24AA">
        <w:rPr>
          <w:rFonts w:ascii="Arial" w:eastAsia="Arial" w:hAnsi="Arial" w:cs="Arial"/>
          <w:i/>
          <w:color w:val="000000" w:themeColor="text1"/>
          <w:sz w:val="22"/>
          <w:szCs w:val="22"/>
          <w:lang w:val="en-PH"/>
        </w:rPr>
        <w:t>[State the Written Authority]</w:t>
      </w:r>
      <w:r w:rsidRPr="008F45A0">
        <w:rPr>
          <w:rFonts w:ascii="Arial" w:eastAsia="Arial" w:hAnsi="Arial" w:cs="Arial"/>
          <w:color w:val="000000" w:themeColor="text1"/>
          <w:sz w:val="22"/>
          <w:szCs w:val="22"/>
          <w:lang w:val="en-PH"/>
        </w:rPr>
        <w:t>.</w:t>
      </w:r>
    </w:p>
    <w:p w14:paraId="4C3F9455" w14:textId="77777777" w:rsidR="008C3A33" w:rsidRPr="008F45A0" w:rsidRDefault="008C3A33" w:rsidP="008C3A33">
      <w:pPr>
        <w:spacing w:before="240" w:line="240" w:lineRule="auto"/>
        <w:rPr>
          <w:rFonts w:ascii="Arial" w:eastAsia="Arial" w:hAnsi="Arial" w:cs="Arial"/>
          <w:color w:val="000000" w:themeColor="text1"/>
          <w:sz w:val="22"/>
          <w:szCs w:val="22"/>
          <w:lang w:val="en-PH"/>
        </w:rPr>
      </w:pPr>
      <w:r w:rsidRPr="008F45A0">
        <w:rPr>
          <w:rFonts w:ascii="Arial" w:eastAsia="Arial" w:hAnsi="Arial" w:cs="Arial"/>
          <w:color w:val="000000" w:themeColor="text1"/>
          <w:sz w:val="22"/>
          <w:szCs w:val="22"/>
          <w:lang w:val="en-PH"/>
        </w:rPr>
        <w:t xml:space="preserve">I/We acknowledge that failure to sign each and every page of this Bid Form, including the attached Schedule of Prices, shall be a ground for the rejection of our bid. </w:t>
      </w:r>
      <w:r w:rsidRPr="008F45A0">
        <w:rPr>
          <w:rFonts w:ascii="Arial" w:eastAsia="Arial" w:hAnsi="Arial" w:cs="Arial"/>
          <w:i/>
          <w:iCs/>
          <w:color w:val="000000" w:themeColor="text1"/>
          <w:sz w:val="22"/>
          <w:szCs w:val="22"/>
          <w:lang w:val="en-PH"/>
        </w:rPr>
        <w:t xml:space="preserve"> </w:t>
      </w:r>
    </w:p>
    <w:p w14:paraId="3E2A4FC7" w14:textId="77777777" w:rsidR="008C3A33" w:rsidRPr="008F45A0" w:rsidRDefault="008C3A33" w:rsidP="008C3A33">
      <w:pPr>
        <w:spacing w:before="240" w:line="240" w:lineRule="auto"/>
        <w:rPr>
          <w:rFonts w:ascii="Arial" w:eastAsia="Arial" w:hAnsi="Arial" w:cs="Arial"/>
          <w:color w:val="000000" w:themeColor="text1"/>
          <w:sz w:val="22"/>
          <w:szCs w:val="22"/>
          <w:lang w:val="en-PH"/>
        </w:rPr>
      </w:pPr>
    </w:p>
    <w:p w14:paraId="78436965" w14:textId="77777777" w:rsidR="008C3A33" w:rsidRPr="008F45A0" w:rsidRDefault="008C3A33" w:rsidP="008C3A33">
      <w:pPr>
        <w:spacing w:before="240" w:line="240" w:lineRule="auto"/>
        <w:rPr>
          <w:rFonts w:ascii="Arial" w:eastAsia="Arial" w:hAnsi="Arial" w:cs="Arial"/>
          <w:color w:val="000000" w:themeColor="text1"/>
          <w:sz w:val="22"/>
          <w:szCs w:val="22"/>
          <w:lang w:val="en-PH"/>
        </w:rPr>
      </w:pPr>
    </w:p>
    <w:p w14:paraId="4D2F3B4E" w14:textId="77777777" w:rsidR="008C3A33" w:rsidRPr="008F45A0" w:rsidRDefault="008C3A33" w:rsidP="008C3A33">
      <w:pPr>
        <w:pStyle w:val="NoSpacing"/>
        <w:spacing w:after="0"/>
        <w:ind w:left="0" w:firstLine="0"/>
        <w:rPr>
          <w:rFonts w:ascii="Arial" w:eastAsia="Arial" w:hAnsi="Arial" w:cs="Arial"/>
          <w:color w:val="000000" w:themeColor="text1"/>
        </w:rPr>
      </w:pPr>
      <w:r w:rsidRPr="008F45A0">
        <w:rPr>
          <w:rFonts w:ascii="Arial" w:eastAsia="Arial" w:hAnsi="Arial" w:cs="Arial"/>
          <w:color w:val="000000" w:themeColor="text1"/>
        </w:rPr>
        <w:t xml:space="preserve">Duly authorized to sign the Bid for and behalf of: </w:t>
      </w:r>
    </w:p>
    <w:p w14:paraId="280303AB" w14:textId="77777777" w:rsidR="008C3A33" w:rsidRPr="008F45A0" w:rsidRDefault="008C3A33" w:rsidP="008C3A33">
      <w:pPr>
        <w:spacing w:after="0"/>
        <w:rPr>
          <w:rFonts w:ascii="Arial" w:eastAsia="Arial" w:hAnsi="Arial" w:cs="Arial"/>
          <w:b/>
          <w:color w:val="000000" w:themeColor="text1"/>
          <w:sz w:val="22"/>
          <w:szCs w:val="22"/>
          <w:lang w:val="en-PH"/>
        </w:rPr>
      </w:pPr>
    </w:p>
    <w:p w14:paraId="16B072EB" w14:textId="77777777" w:rsidR="008C3A33" w:rsidRPr="008F45A0" w:rsidRDefault="008C3A33" w:rsidP="008C3A33">
      <w:pPr>
        <w:pStyle w:val="NoSpacing"/>
        <w:spacing w:after="0"/>
        <w:ind w:left="0" w:firstLine="0"/>
        <w:rPr>
          <w:rFonts w:ascii="Arial" w:eastAsia="Arial" w:hAnsi="Arial" w:cs="Arial"/>
          <w:color w:val="000000" w:themeColor="text1"/>
        </w:rPr>
      </w:pPr>
      <w:r w:rsidRPr="786F24AA">
        <w:rPr>
          <w:rFonts w:ascii="Arial" w:eastAsia="Arial" w:hAnsi="Arial" w:cs="Arial"/>
          <w:i/>
          <w:color w:val="000000" w:themeColor="text1"/>
        </w:rPr>
        <w:t xml:space="preserve">[Insert Bidder’s Name] </w:t>
      </w:r>
    </w:p>
    <w:p w14:paraId="0A3552E7" w14:textId="77777777" w:rsidR="008C3A33" w:rsidRPr="008F45A0" w:rsidRDefault="008C3A33" w:rsidP="008C3A33">
      <w:pPr>
        <w:pStyle w:val="NoSpacing"/>
        <w:spacing w:after="0"/>
        <w:ind w:left="0" w:firstLine="0"/>
        <w:rPr>
          <w:rFonts w:ascii="Arial" w:eastAsia="Arial" w:hAnsi="Arial" w:cs="Arial"/>
          <w:i/>
          <w:color w:val="000000" w:themeColor="text1"/>
        </w:rPr>
      </w:pPr>
    </w:p>
    <w:p w14:paraId="3ABA1DDE" w14:textId="77777777" w:rsidR="008C3A33" w:rsidRPr="008F45A0" w:rsidRDefault="008C3A33" w:rsidP="008C3A33">
      <w:pPr>
        <w:pStyle w:val="NoSpacing"/>
        <w:spacing w:after="0"/>
        <w:ind w:left="0" w:firstLine="0"/>
        <w:rPr>
          <w:rFonts w:ascii="Arial" w:eastAsia="Arial" w:hAnsi="Arial" w:cs="Arial"/>
          <w:i/>
          <w:color w:val="000000" w:themeColor="text1"/>
        </w:rPr>
      </w:pPr>
    </w:p>
    <w:p w14:paraId="11189F19" w14:textId="77777777" w:rsidR="008C3A33" w:rsidRPr="008F45A0" w:rsidRDefault="008C3A33" w:rsidP="008C3A33">
      <w:pPr>
        <w:pStyle w:val="NoSpacing"/>
        <w:spacing w:after="0"/>
        <w:ind w:left="0" w:firstLine="0"/>
        <w:rPr>
          <w:rFonts w:ascii="Arial" w:eastAsia="Arial" w:hAnsi="Arial" w:cs="Arial"/>
          <w:i/>
          <w:color w:val="000000" w:themeColor="text1"/>
        </w:rPr>
      </w:pPr>
    </w:p>
    <w:p w14:paraId="789C4690" w14:textId="77777777" w:rsidR="008C3A33" w:rsidRPr="008F45A0" w:rsidRDefault="008C3A33" w:rsidP="008C3A33">
      <w:pPr>
        <w:pStyle w:val="NoSpacing"/>
        <w:spacing w:after="0"/>
        <w:ind w:left="0" w:firstLine="0"/>
        <w:rPr>
          <w:rFonts w:ascii="Arial" w:eastAsia="Arial" w:hAnsi="Arial" w:cs="Arial"/>
          <w:color w:val="000000" w:themeColor="text1"/>
        </w:rPr>
      </w:pPr>
      <w:r w:rsidRPr="786F24AA">
        <w:rPr>
          <w:rFonts w:ascii="Arial" w:eastAsia="Arial" w:hAnsi="Arial" w:cs="Arial"/>
          <w:i/>
          <w:color w:val="000000" w:themeColor="text1"/>
        </w:rPr>
        <w:t>[Signature over Printed Name]</w:t>
      </w:r>
    </w:p>
    <w:p w14:paraId="1E4C0344" w14:textId="77777777" w:rsidR="008C3A33" w:rsidRPr="008F45A0" w:rsidRDefault="008C3A33" w:rsidP="008C3A33">
      <w:pPr>
        <w:pStyle w:val="NoSpacing"/>
        <w:spacing w:after="0"/>
        <w:ind w:left="0" w:firstLine="0"/>
        <w:rPr>
          <w:rFonts w:ascii="Arial" w:eastAsia="Arial" w:hAnsi="Arial" w:cs="Arial"/>
          <w:color w:val="000000" w:themeColor="text1"/>
        </w:rPr>
      </w:pPr>
      <w:r w:rsidRPr="786F24AA">
        <w:rPr>
          <w:rFonts w:ascii="Arial" w:eastAsia="Arial" w:hAnsi="Arial" w:cs="Arial"/>
          <w:i/>
          <w:color w:val="000000" w:themeColor="text1"/>
        </w:rPr>
        <w:t>[Position/Designation]</w:t>
      </w:r>
    </w:p>
    <w:p w14:paraId="65261268" w14:textId="77777777" w:rsidR="008C3A33" w:rsidRPr="008F45A0" w:rsidRDefault="008C3A33" w:rsidP="008C3A33">
      <w:pPr>
        <w:pStyle w:val="NoSpacing"/>
        <w:spacing w:after="0"/>
        <w:ind w:left="0" w:firstLine="0"/>
        <w:rPr>
          <w:rFonts w:ascii="Arial" w:eastAsia="Arial" w:hAnsi="Arial" w:cs="Arial"/>
          <w:color w:val="000000" w:themeColor="text1"/>
        </w:rPr>
      </w:pPr>
      <w:r w:rsidRPr="786F24AA">
        <w:rPr>
          <w:rFonts w:ascii="Arial" w:eastAsia="Arial" w:hAnsi="Arial" w:cs="Arial"/>
          <w:i/>
          <w:color w:val="000000" w:themeColor="text1"/>
        </w:rPr>
        <w:t>[Date]</w:t>
      </w:r>
    </w:p>
    <w:p w14:paraId="009CFD4C" w14:textId="77777777" w:rsidR="008C3A33" w:rsidRPr="008F45A0" w:rsidRDefault="008C3A33" w:rsidP="008C3A33">
      <w:pPr>
        <w:spacing w:before="240" w:line="240" w:lineRule="auto"/>
        <w:rPr>
          <w:rFonts w:ascii="Arial" w:eastAsia="Arial" w:hAnsi="Arial" w:cs="Arial"/>
          <w:b/>
          <w:color w:val="000000" w:themeColor="text1"/>
          <w:sz w:val="22"/>
          <w:szCs w:val="22"/>
          <w:lang w:val="en-PH"/>
        </w:rPr>
      </w:pPr>
    </w:p>
    <w:p w14:paraId="21ADF419" w14:textId="77777777" w:rsidR="008C3A33" w:rsidRPr="008F45A0" w:rsidRDefault="008C3A33" w:rsidP="008C3A33">
      <w:pPr>
        <w:spacing w:before="240" w:line="240" w:lineRule="auto"/>
        <w:rPr>
          <w:rFonts w:ascii="Arial" w:eastAsia="Arial" w:hAnsi="Arial" w:cs="Arial"/>
          <w:color w:val="000000" w:themeColor="text1"/>
          <w:sz w:val="22"/>
          <w:szCs w:val="22"/>
          <w:lang w:val="en-PH"/>
        </w:rPr>
      </w:pPr>
    </w:p>
    <w:p w14:paraId="297A325C" w14:textId="77777777" w:rsidR="008C3A33" w:rsidRPr="008F45A0" w:rsidRDefault="008C3A33" w:rsidP="008C3A33">
      <w:pPr>
        <w:spacing w:before="240" w:line="240" w:lineRule="auto"/>
        <w:rPr>
          <w:rFonts w:ascii="Arial" w:eastAsia="Arial" w:hAnsi="Arial" w:cs="Arial"/>
          <w:color w:val="000000" w:themeColor="text1"/>
          <w:sz w:val="22"/>
          <w:szCs w:val="22"/>
          <w:lang w:val="en-PH"/>
        </w:rPr>
      </w:pPr>
    </w:p>
    <w:p w14:paraId="4FEAB924" w14:textId="77777777" w:rsidR="008C3A33" w:rsidRPr="008F45A0" w:rsidRDefault="008C3A33" w:rsidP="008C3A33">
      <w:pPr>
        <w:spacing w:before="240" w:line="240" w:lineRule="auto"/>
        <w:rPr>
          <w:rFonts w:ascii="Arial" w:eastAsia="Arial" w:hAnsi="Arial" w:cs="Arial"/>
          <w:color w:val="000000" w:themeColor="text1"/>
          <w:sz w:val="22"/>
          <w:szCs w:val="22"/>
          <w:lang w:val="en-PH"/>
        </w:rPr>
      </w:pPr>
    </w:p>
    <w:p w14:paraId="7ACD87BB" w14:textId="77777777" w:rsidR="008C3A33" w:rsidRPr="008F45A0" w:rsidRDefault="008C3A33" w:rsidP="008C3A33">
      <w:pPr>
        <w:rPr>
          <w:rFonts w:ascii="Arial" w:hAnsi="Arial" w:cs="Arial"/>
          <w:lang w:val="en-PH"/>
        </w:rPr>
        <w:sectPr w:rsidR="008C3A33" w:rsidRPr="008F45A0" w:rsidSect="008C3A33">
          <w:headerReference w:type="even" r:id="rId67"/>
          <w:headerReference w:type="default" r:id="rId68"/>
          <w:footerReference w:type="default" r:id="rId69"/>
          <w:headerReference w:type="first" r:id="rId70"/>
          <w:pgSz w:w="11909" w:h="16834" w:code="9"/>
          <w:pgMar w:top="1440" w:right="1440" w:bottom="1440" w:left="1440" w:header="720" w:footer="720" w:gutter="0"/>
          <w:cols w:space="720"/>
          <w:docGrid w:linePitch="360"/>
        </w:sectPr>
      </w:pPr>
    </w:p>
    <w:p w14:paraId="39DD1DCD" w14:textId="77777777" w:rsidR="008C3A33" w:rsidRPr="008F45A0" w:rsidRDefault="008C3A33" w:rsidP="008C3A33">
      <w:pPr>
        <w:pStyle w:val="Style5"/>
        <w:ind w:left="0" w:firstLine="0"/>
        <w:jc w:val="center"/>
        <w:rPr>
          <w:rFonts w:ascii="Arial" w:eastAsia="Arial" w:hAnsi="Arial"/>
          <w:b/>
          <w:bCs/>
          <w:sz w:val="28"/>
          <w:szCs w:val="28"/>
          <w:lang w:val="pt-BR"/>
        </w:rPr>
      </w:pPr>
      <w:bookmarkStart w:id="2921" w:name="_Toc199868127"/>
      <w:r w:rsidRPr="008F45A0">
        <w:rPr>
          <w:rFonts w:ascii="Arial" w:eastAsia="Arial" w:hAnsi="Arial"/>
          <w:b/>
          <w:bCs/>
          <w:sz w:val="28"/>
          <w:szCs w:val="28"/>
        </w:rPr>
        <w:lastRenderedPageBreak/>
        <w:t>Contract Form</w:t>
      </w:r>
      <w:bookmarkEnd w:id="2921"/>
    </w:p>
    <w:p w14:paraId="72CD0787" w14:textId="77777777" w:rsidR="008C3A33" w:rsidRPr="008F45A0" w:rsidRDefault="008C3A33" w:rsidP="008C3A33">
      <w:pPr>
        <w:spacing w:before="0" w:after="0" w:line="240" w:lineRule="auto"/>
        <w:jc w:val="center"/>
        <w:rPr>
          <w:rFonts w:ascii="Arial" w:eastAsia="Arial" w:hAnsi="Arial" w:cs="Arial"/>
          <w:color w:val="000000" w:themeColor="text1"/>
          <w:sz w:val="20"/>
          <w:lang w:val="en-PH"/>
        </w:rPr>
      </w:pPr>
      <w:r w:rsidRPr="008F45A0">
        <w:rPr>
          <w:rFonts w:ascii="Arial" w:eastAsia="Arial" w:hAnsi="Arial" w:cs="Arial"/>
          <w:b/>
          <w:bCs/>
          <w:i/>
          <w:iCs/>
          <w:color w:val="000000" w:themeColor="text1"/>
          <w:sz w:val="20"/>
          <w:lang w:val="en-PH"/>
        </w:rPr>
        <w:t xml:space="preserve">[Note:  The duly accomplished form is not required to be submitted with the Bid but shall be </w:t>
      </w:r>
    </w:p>
    <w:p w14:paraId="3EA6BFE0" w14:textId="77777777" w:rsidR="008C3A33" w:rsidRPr="008F45A0" w:rsidRDefault="008C3A33" w:rsidP="008C3A33">
      <w:pPr>
        <w:spacing w:before="0" w:after="0" w:line="240" w:lineRule="auto"/>
        <w:jc w:val="center"/>
        <w:rPr>
          <w:rFonts w:ascii="Arial" w:eastAsia="Arial" w:hAnsi="Arial" w:cs="Arial"/>
          <w:color w:val="000000" w:themeColor="text1"/>
          <w:sz w:val="20"/>
          <w:lang w:val="en-PH"/>
        </w:rPr>
      </w:pPr>
      <w:r w:rsidRPr="008F45A0">
        <w:rPr>
          <w:rFonts w:ascii="Arial" w:eastAsia="Arial" w:hAnsi="Arial" w:cs="Arial"/>
          <w:b/>
          <w:bCs/>
          <w:i/>
          <w:iCs/>
          <w:color w:val="000000" w:themeColor="text1"/>
          <w:sz w:val="20"/>
          <w:lang w:val="en-PH"/>
        </w:rPr>
        <w:t>submitted within ten (10) days after receiving the Notice of Award]</w:t>
      </w:r>
    </w:p>
    <w:p w14:paraId="1E1BDBB4" w14:textId="77777777" w:rsidR="008C3A33" w:rsidRPr="008F45A0" w:rsidRDefault="008C3A33" w:rsidP="008C3A33">
      <w:pPr>
        <w:spacing w:after="0" w:line="240" w:lineRule="auto"/>
        <w:jc w:val="center"/>
        <w:rPr>
          <w:rFonts w:ascii="Arial" w:eastAsia="Arial" w:hAnsi="Arial" w:cs="Arial"/>
          <w:color w:val="000000" w:themeColor="text1"/>
          <w:sz w:val="22"/>
          <w:szCs w:val="22"/>
          <w:lang w:val="pt-BR"/>
        </w:rPr>
      </w:pPr>
      <w:r w:rsidRPr="008F45A0">
        <w:rPr>
          <w:rFonts w:ascii="Arial" w:eastAsia="Arial" w:hAnsi="Arial" w:cs="Arial"/>
          <w:b/>
          <w:bCs/>
          <w:i/>
          <w:iCs/>
          <w:color w:val="000000" w:themeColor="text1"/>
          <w:sz w:val="22"/>
          <w:szCs w:val="22"/>
          <w:lang w:val="en-PH"/>
        </w:rPr>
        <w:t>_________________________________________________________________________</w:t>
      </w:r>
    </w:p>
    <w:p w14:paraId="2DC84E60" w14:textId="77777777" w:rsidR="008C3A33" w:rsidRDefault="008C3A33" w:rsidP="008C3A33">
      <w:pPr>
        <w:spacing w:after="0" w:line="240" w:lineRule="auto"/>
        <w:jc w:val="center"/>
        <w:rPr>
          <w:rFonts w:ascii="Arial" w:eastAsia="Arial" w:hAnsi="Arial" w:cs="Arial"/>
          <w:b/>
          <w:bCs/>
          <w:color w:val="000000" w:themeColor="text1"/>
          <w:sz w:val="28"/>
          <w:szCs w:val="28"/>
          <w:lang w:val="en-PH"/>
        </w:rPr>
      </w:pPr>
    </w:p>
    <w:p w14:paraId="78738560" w14:textId="77777777" w:rsidR="008C3A33" w:rsidRPr="008F45A0" w:rsidRDefault="008C3A33" w:rsidP="008C3A33">
      <w:pPr>
        <w:spacing w:after="0" w:line="240" w:lineRule="auto"/>
        <w:jc w:val="center"/>
        <w:rPr>
          <w:rFonts w:ascii="Arial" w:eastAsia="Arial" w:hAnsi="Arial" w:cs="Arial"/>
          <w:color w:val="000000" w:themeColor="text1"/>
          <w:sz w:val="28"/>
          <w:szCs w:val="28"/>
          <w:lang w:val="pt-BR"/>
        </w:rPr>
      </w:pPr>
      <w:r w:rsidRPr="008F45A0">
        <w:rPr>
          <w:rFonts w:ascii="Arial" w:eastAsia="Arial" w:hAnsi="Arial" w:cs="Arial"/>
          <w:b/>
          <w:bCs/>
          <w:color w:val="000000" w:themeColor="text1"/>
          <w:sz w:val="28"/>
          <w:szCs w:val="28"/>
          <w:lang w:val="en-PH"/>
        </w:rPr>
        <w:t>CONTRACT FOR [Insert Project Title]</w:t>
      </w:r>
    </w:p>
    <w:p w14:paraId="02D09F2D" w14:textId="77777777" w:rsidR="008C3A33" w:rsidRPr="008F45A0" w:rsidRDefault="008C3A33" w:rsidP="008C3A33">
      <w:pPr>
        <w:spacing w:after="0" w:line="240" w:lineRule="auto"/>
        <w:jc w:val="center"/>
        <w:rPr>
          <w:rFonts w:ascii="Arial" w:eastAsia="Arial" w:hAnsi="Arial" w:cs="Arial"/>
          <w:color w:val="000000" w:themeColor="text1"/>
          <w:sz w:val="22"/>
          <w:szCs w:val="22"/>
          <w:lang w:val="pt-BR"/>
        </w:rPr>
      </w:pPr>
    </w:p>
    <w:p w14:paraId="18773906" w14:textId="77777777" w:rsidR="008C3A33" w:rsidRPr="008F45A0" w:rsidRDefault="008C3A33" w:rsidP="008C3A33">
      <w:pPr>
        <w:spacing w:before="0" w:after="0" w:line="240" w:lineRule="auto"/>
        <w:ind w:firstLine="720"/>
        <w:rPr>
          <w:rFonts w:ascii="Arial" w:eastAsia="Arial" w:hAnsi="Arial" w:cs="Arial"/>
          <w:color w:val="000000" w:themeColor="text1"/>
          <w:sz w:val="22"/>
          <w:szCs w:val="22"/>
          <w:lang w:val="en-PH"/>
        </w:rPr>
      </w:pPr>
      <w:r w:rsidRPr="786F24AA">
        <w:rPr>
          <w:rFonts w:ascii="Arial" w:eastAsia="Arial" w:hAnsi="Arial" w:cs="Arial"/>
          <w:color w:val="000000" w:themeColor="text1"/>
          <w:sz w:val="22"/>
          <w:szCs w:val="22"/>
          <w:lang w:val="en-PH"/>
        </w:rPr>
        <w:t>THIS CONTRACT</w:t>
      </w:r>
      <w:r w:rsidRPr="008F45A0">
        <w:rPr>
          <w:rFonts w:ascii="Arial" w:eastAsia="Arial" w:hAnsi="Arial" w:cs="Arial"/>
          <w:color w:val="000000" w:themeColor="text1"/>
          <w:sz w:val="22"/>
          <w:szCs w:val="22"/>
          <w:lang w:val="en-PH"/>
        </w:rPr>
        <w:t xml:space="preserve"> </w:t>
      </w:r>
      <w:r w:rsidRPr="786F24AA">
        <w:rPr>
          <w:rFonts w:ascii="Arial" w:eastAsia="Arial" w:hAnsi="Arial" w:cs="Arial"/>
          <w:color w:val="000000" w:themeColor="text1"/>
          <w:sz w:val="22"/>
          <w:szCs w:val="22"/>
          <w:lang w:val="en-PH"/>
        </w:rPr>
        <w:t>executed on</w:t>
      </w:r>
      <w:r w:rsidRPr="008F45A0">
        <w:rPr>
          <w:rFonts w:ascii="Arial" w:eastAsia="Arial" w:hAnsi="Arial" w:cs="Arial"/>
          <w:color w:val="000000" w:themeColor="text1"/>
          <w:sz w:val="22"/>
          <w:szCs w:val="22"/>
          <w:lang w:val="en-PH"/>
        </w:rPr>
        <w:t xml:space="preserve"> the _____ day of __________ 20_____ between:</w:t>
      </w:r>
    </w:p>
    <w:p w14:paraId="30D34D16" w14:textId="77777777" w:rsidR="008C3A33" w:rsidRPr="008F45A0" w:rsidRDefault="008C3A33" w:rsidP="008C3A33">
      <w:pPr>
        <w:spacing w:before="0" w:after="0" w:line="240" w:lineRule="auto"/>
        <w:ind w:firstLine="720"/>
        <w:rPr>
          <w:rFonts w:ascii="Arial" w:eastAsia="Arial" w:hAnsi="Arial" w:cs="Arial"/>
          <w:color w:val="000000" w:themeColor="text1"/>
          <w:sz w:val="22"/>
          <w:szCs w:val="22"/>
          <w:lang w:val="pt-BR"/>
        </w:rPr>
      </w:pPr>
    </w:p>
    <w:p w14:paraId="35410E6C" w14:textId="77777777" w:rsidR="008C3A33" w:rsidRPr="008F45A0" w:rsidRDefault="008C3A33" w:rsidP="008C3A33">
      <w:pPr>
        <w:spacing w:before="0" w:after="0" w:line="240" w:lineRule="auto"/>
        <w:rPr>
          <w:rFonts w:ascii="Arial" w:eastAsia="Arial" w:hAnsi="Arial" w:cs="Arial"/>
          <w:color w:val="000000" w:themeColor="text1"/>
          <w:sz w:val="22"/>
          <w:szCs w:val="22"/>
        </w:rPr>
      </w:pPr>
      <w:r w:rsidRPr="786F24AA">
        <w:rPr>
          <w:rFonts w:ascii="Arial" w:eastAsia="Arial" w:hAnsi="Arial" w:cs="Arial"/>
          <w:i/>
          <w:color w:val="000000" w:themeColor="text1"/>
          <w:sz w:val="22"/>
          <w:szCs w:val="22"/>
        </w:rPr>
        <w:t>[Name of Procuring Entity</w:t>
      </w:r>
      <w:r w:rsidRPr="4A47872A">
        <w:rPr>
          <w:rFonts w:ascii="Arial" w:eastAsia="Arial" w:hAnsi="Arial" w:cs="Arial"/>
          <w:i/>
          <w:color w:val="000000" w:themeColor="text1"/>
          <w:sz w:val="22"/>
          <w:szCs w:val="22"/>
        </w:rPr>
        <w:t>]</w:t>
      </w:r>
      <w:r w:rsidRPr="4A47872A">
        <w:rPr>
          <w:rFonts w:ascii="Arial" w:eastAsia="Arial" w:hAnsi="Arial" w:cs="Arial"/>
          <w:color w:val="000000" w:themeColor="text1"/>
          <w:sz w:val="22"/>
          <w:szCs w:val="22"/>
        </w:rPr>
        <w:t>, a government agency of the Republic of the Philippines, hereinafter called “the Entity”;</w:t>
      </w:r>
    </w:p>
    <w:p w14:paraId="1BD31F60" w14:textId="77777777" w:rsidR="008C3A33" w:rsidRPr="008F45A0" w:rsidRDefault="008C3A33" w:rsidP="008C3A33">
      <w:pPr>
        <w:spacing w:before="0" w:after="0" w:line="240" w:lineRule="auto"/>
        <w:jc w:val="center"/>
        <w:rPr>
          <w:rFonts w:ascii="Arial" w:eastAsia="Arial" w:hAnsi="Arial" w:cs="Arial"/>
          <w:color w:val="000000" w:themeColor="text1"/>
          <w:sz w:val="22"/>
          <w:szCs w:val="22"/>
          <w:lang w:val="en-PH"/>
        </w:rPr>
      </w:pPr>
      <w:r w:rsidRPr="008F45A0">
        <w:rPr>
          <w:rFonts w:ascii="Arial" w:eastAsia="Arial" w:hAnsi="Arial" w:cs="Arial"/>
          <w:color w:val="000000" w:themeColor="text1"/>
          <w:sz w:val="22"/>
          <w:szCs w:val="22"/>
          <w:lang w:val="en-PH"/>
        </w:rPr>
        <w:t>-and-</w:t>
      </w:r>
    </w:p>
    <w:p w14:paraId="0D676D0F" w14:textId="77777777" w:rsidR="008C3A33" w:rsidRPr="008F45A0" w:rsidRDefault="008C3A33" w:rsidP="008C3A33">
      <w:pPr>
        <w:spacing w:before="0" w:after="0" w:line="240" w:lineRule="auto"/>
        <w:rPr>
          <w:rFonts w:ascii="Arial" w:eastAsia="Arial" w:hAnsi="Arial" w:cs="Arial"/>
          <w:color w:val="000000" w:themeColor="text1"/>
          <w:sz w:val="22"/>
          <w:szCs w:val="22"/>
        </w:rPr>
      </w:pPr>
      <w:r w:rsidRPr="786F24AA">
        <w:rPr>
          <w:rFonts w:ascii="Arial" w:eastAsia="Arial" w:hAnsi="Arial" w:cs="Arial"/>
          <w:i/>
          <w:color w:val="000000" w:themeColor="text1"/>
          <w:sz w:val="22"/>
          <w:szCs w:val="22"/>
        </w:rPr>
        <w:t>[Name of Contractor]</w:t>
      </w:r>
      <w:r w:rsidRPr="008F45A0">
        <w:rPr>
          <w:rFonts w:ascii="Arial" w:eastAsia="Arial" w:hAnsi="Arial" w:cs="Arial"/>
          <w:color w:val="000000" w:themeColor="text1"/>
          <w:sz w:val="22"/>
          <w:szCs w:val="22"/>
        </w:rPr>
        <w:t xml:space="preserve"> Filipino of legal age or a company duly organized and existing under the laws of [city and country], with principal office at [insert address], hereinafter called “the Contractor”.</w:t>
      </w:r>
    </w:p>
    <w:p w14:paraId="53CFA15B" w14:textId="77777777" w:rsidR="008C3A33" w:rsidRPr="008F45A0" w:rsidRDefault="008C3A33" w:rsidP="008C3A33">
      <w:pPr>
        <w:spacing w:before="0" w:after="0" w:line="240" w:lineRule="auto"/>
        <w:rPr>
          <w:rFonts w:ascii="Arial" w:eastAsia="Arial" w:hAnsi="Arial" w:cs="Arial"/>
          <w:color w:val="000000" w:themeColor="text1"/>
          <w:sz w:val="22"/>
          <w:szCs w:val="22"/>
          <w:lang w:val="pt-BR"/>
        </w:rPr>
      </w:pPr>
    </w:p>
    <w:p w14:paraId="5F6DEFC8" w14:textId="77777777" w:rsidR="008C3A33" w:rsidRPr="008F45A0" w:rsidRDefault="008C3A33" w:rsidP="008C3A33">
      <w:pPr>
        <w:widowControl w:val="0"/>
        <w:spacing w:before="0" w:after="0" w:line="240" w:lineRule="auto"/>
        <w:rPr>
          <w:rFonts w:ascii="Arial" w:eastAsia="Arial" w:hAnsi="Arial" w:cs="Arial"/>
          <w:color w:val="000000" w:themeColor="text1"/>
          <w:sz w:val="22"/>
          <w:szCs w:val="22"/>
          <w:lang w:val="en-PH"/>
        </w:rPr>
      </w:pPr>
      <w:r w:rsidRPr="008F45A0">
        <w:rPr>
          <w:rFonts w:ascii="Arial" w:eastAsia="Arial" w:hAnsi="Arial" w:cs="Arial"/>
          <w:b/>
          <w:bCs/>
          <w:color w:val="000000" w:themeColor="text1"/>
          <w:sz w:val="22"/>
          <w:szCs w:val="22"/>
          <w:lang w:val="en-PH"/>
        </w:rPr>
        <w:t xml:space="preserve">      </w:t>
      </w:r>
      <w:r w:rsidRPr="786F24AA">
        <w:rPr>
          <w:rFonts w:ascii="Arial" w:eastAsia="Arial" w:hAnsi="Arial" w:cs="Arial"/>
          <w:color w:val="000000" w:themeColor="text1"/>
          <w:sz w:val="22"/>
          <w:szCs w:val="22"/>
          <w:lang w:val="en-PH"/>
        </w:rPr>
        <w:t>WHEREAS</w:t>
      </w:r>
      <w:r w:rsidRPr="008F45A0">
        <w:rPr>
          <w:rFonts w:ascii="Arial" w:eastAsia="Arial" w:hAnsi="Arial" w:cs="Arial"/>
          <w:b/>
          <w:bCs/>
          <w:color w:val="000000" w:themeColor="text1"/>
          <w:sz w:val="22"/>
          <w:szCs w:val="22"/>
          <w:lang w:val="en-PH"/>
        </w:rPr>
        <w:t>,</w:t>
      </w:r>
      <w:r w:rsidRPr="008F45A0">
        <w:rPr>
          <w:rFonts w:ascii="Arial" w:eastAsia="Arial" w:hAnsi="Arial" w:cs="Arial"/>
          <w:color w:val="000000" w:themeColor="text1"/>
          <w:sz w:val="22"/>
          <w:szCs w:val="22"/>
          <w:lang w:val="en-PH"/>
        </w:rPr>
        <w:t xml:space="preserve"> the Entity invited Bids for certain goods and ancillary services, particularly </w:t>
      </w:r>
      <w:r w:rsidRPr="008F45A0">
        <w:rPr>
          <w:rFonts w:ascii="Arial" w:eastAsia="Arial" w:hAnsi="Arial" w:cs="Arial"/>
          <w:i/>
          <w:iCs/>
          <w:color w:val="000000" w:themeColor="text1"/>
          <w:sz w:val="22"/>
          <w:szCs w:val="22"/>
          <w:lang w:val="en-PH"/>
        </w:rPr>
        <w:t>[</w:t>
      </w:r>
      <w:r w:rsidRPr="786F24AA">
        <w:rPr>
          <w:rFonts w:ascii="Arial" w:eastAsia="Arial" w:hAnsi="Arial" w:cs="Arial"/>
          <w:i/>
          <w:color w:val="000000" w:themeColor="text1"/>
          <w:sz w:val="22"/>
          <w:szCs w:val="22"/>
          <w:lang w:val="en-PH"/>
        </w:rPr>
        <w:t>Brief description of Project]</w:t>
      </w:r>
      <w:r w:rsidRPr="786F24AA">
        <w:rPr>
          <w:rFonts w:ascii="Arial" w:eastAsia="Arial" w:hAnsi="Arial" w:cs="Arial"/>
          <w:color w:val="000000" w:themeColor="text1"/>
          <w:sz w:val="22"/>
          <w:szCs w:val="22"/>
          <w:lang w:val="en-PH"/>
        </w:rPr>
        <w:t xml:space="preserve">; </w:t>
      </w:r>
    </w:p>
    <w:p w14:paraId="1794AFB0" w14:textId="77777777" w:rsidR="008C3A33" w:rsidRDefault="008C3A33" w:rsidP="008C3A33">
      <w:pPr>
        <w:widowControl w:val="0"/>
        <w:spacing w:before="0" w:after="0" w:line="240" w:lineRule="auto"/>
        <w:rPr>
          <w:rFonts w:ascii="Arial" w:eastAsia="Arial" w:hAnsi="Arial" w:cs="Arial"/>
          <w:color w:val="000000" w:themeColor="text1"/>
          <w:sz w:val="22"/>
          <w:szCs w:val="22"/>
          <w:lang w:val="en-PH"/>
        </w:rPr>
      </w:pPr>
      <w:r w:rsidRPr="008F45A0">
        <w:rPr>
          <w:rFonts w:ascii="Arial" w:eastAsia="Arial" w:hAnsi="Arial" w:cs="Arial"/>
          <w:b/>
          <w:bCs/>
          <w:color w:val="000000" w:themeColor="text1"/>
          <w:sz w:val="22"/>
          <w:szCs w:val="22"/>
          <w:lang w:val="en-PH"/>
        </w:rPr>
        <w:t xml:space="preserve">        </w:t>
      </w:r>
      <w:r w:rsidRPr="786F24AA">
        <w:rPr>
          <w:rFonts w:ascii="Arial" w:eastAsia="Arial" w:hAnsi="Arial" w:cs="Arial"/>
          <w:color w:val="000000" w:themeColor="text1"/>
          <w:sz w:val="22"/>
          <w:szCs w:val="22"/>
          <w:lang w:val="en-PH"/>
        </w:rPr>
        <w:t>WHEREAS</w:t>
      </w:r>
      <w:r w:rsidRPr="008F45A0">
        <w:rPr>
          <w:rFonts w:ascii="Arial" w:eastAsia="Arial" w:hAnsi="Arial" w:cs="Arial"/>
          <w:color w:val="000000" w:themeColor="text1"/>
          <w:sz w:val="22"/>
          <w:szCs w:val="22"/>
          <w:lang w:val="en-PH"/>
        </w:rPr>
        <w:t xml:space="preserve">, the Contractor submitted a responsive bid and was awarded the contract for the procurement in the total amount of </w:t>
      </w:r>
      <w:r w:rsidRPr="008F45A0">
        <w:rPr>
          <w:rFonts w:ascii="Arial" w:eastAsia="Arial" w:hAnsi="Arial" w:cs="Arial"/>
          <w:b/>
          <w:bCs/>
          <w:i/>
          <w:iCs/>
          <w:color w:val="000000" w:themeColor="text1"/>
          <w:sz w:val="22"/>
          <w:szCs w:val="22"/>
          <w:lang w:val="en-PH"/>
        </w:rPr>
        <w:t>[</w:t>
      </w:r>
      <w:r w:rsidRPr="786F24AA">
        <w:rPr>
          <w:rFonts w:ascii="Arial" w:eastAsia="Arial" w:hAnsi="Arial" w:cs="Arial"/>
          <w:i/>
          <w:color w:val="000000" w:themeColor="text1"/>
          <w:sz w:val="22"/>
          <w:szCs w:val="22"/>
          <w:lang w:val="en-PH"/>
        </w:rPr>
        <w:t>Contract price in words and figures, including currency]</w:t>
      </w:r>
      <w:r w:rsidRPr="008F45A0">
        <w:rPr>
          <w:rFonts w:ascii="Arial" w:eastAsia="Arial" w:hAnsi="Arial" w:cs="Arial"/>
          <w:i/>
          <w:iCs/>
          <w:color w:val="000000" w:themeColor="text1"/>
          <w:sz w:val="22"/>
          <w:szCs w:val="22"/>
          <w:lang w:val="en-PH"/>
        </w:rPr>
        <w:t>,</w:t>
      </w:r>
      <w:r w:rsidRPr="008F45A0">
        <w:rPr>
          <w:rFonts w:ascii="Arial" w:eastAsia="Arial" w:hAnsi="Arial" w:cs="Arial"/>
          <w:color w:val="000000" w:themeColor="text1"/>
          <w:sz w:val="22"/>
          <w:szCs w:val="22"/>
          <w:lang w:val="en-PH"/>
        </w:rPr>
        <w:t xml:space="preserve"> hereinafter referred to as the “Contract Price.”</w:t>
      </w:r>
    </w:p>
    <w:p w14:paraId="3E24B938" w14:textId="77777777" w:rsidR="008C3A33" w:rsidRPr="008F45A0" w:rsidRDefault="008C3A33" w:rsidP="008C3A33">
      <w:pPr>
        <w:widowControl w:val="0"/>
        <w:spacing w:before="0" w:after="0" w:line="240" w:lineRule="auto"/>
        <w:rPr>
          <w:rFonts w:ascii="Arial" w:eastAsia="Arial" w:hAnsi="Arial" w:cs="Arial"/>
          <w:color w:val="000000" w:themeColor="text1"/>
          <w:sz w:val="22"/>
          <w:szCs w:val="22"/>
          <w:lang w:val="en-PH"/>
        </w:rPr>
      </w:pPr>
    </w:p>
    <w:p w14:paraId="21E281B9" w14:textId="77777777" w:rsidR="008C3A33" w:rsidRPr="008F45A0" w:rsidRDefault="008C3A33" w:rsidP="008C3A33">
      <w:pPr>
        <w:widowControl w:val="0"/>
        <w:spacing w:before="0" w:line="240" w:lineRule="auto"/>
        <w:ind w:firstLine="540"/>
        <w:rPr>
          <w:rFonts w:ascii="Arial" w:eastAsia="Arial" w:hAnsi="Arial" w:cs="Arial"/>
          <w:color w:val="000000" w:themeColor="text1"/>
          <w:sz w:val="22"/>
          <w:szCs w:val="22"/>
          <w:lang w:val="en-PH"/>
        </w:rPr>
      </w:pPr>
      <w:r w:rsidRPr="786F24AA">
        <w:rPr>
          <w:rFonts w:ascii="Arial" w:eastAsia="Arial" w:hAnsi="Arial" w:cs="Arial"/>
          <w:color w:val="000000" w:themeColor="text1"/>
          <w:sz w:val="22"/>
          <w:szCs w:val="22"/>
          <w:lang w:val="en-PH"/>
        </w:rPr>
        <w:t>NOW, THEREFORE</w:t>
      </w:r>
      <w:r w:rsidRPr="008F45A0">
        <w:rPr>
          <w:rFonts w:ascii="Arial" w:eastAsia="Arial" w:hAnsi="Arial" w:cs="Arial"/>
          <w:color w:val="000000" w:themeColor="text1"/>
          <w:sz w:val="22"/>
          <w:szCs w:val="22"/>
          <w:lang w:val="en-PH"/>
        </w:rPr>
        <w:t>, for and in consideration of the foregoing premises, the parties hereby agree as follows:</w:t>
      </w:r>
    </w:p>
    <w:p w14:paraId="09974AA9" w14:textId="77777777" w:rsidR="008C3A33" w:rsidRPr="008F45A0" w:rsidRDefault="008C3A33" w:rsidP="008C3A33">
      <w:pPr>
        <w:pStyle w:val="ListParagraph"/>
        <w:widowControl w:val="0"/>
        <w:numPr>
          <w:ilvl w:val="0"/>
          <w:numId w:val="19"/>
        </w:numPr>
        <w:spacing w:before="240" w:line="240" w:lineRule="auto"/>
        <w:ind w:left="540" w:hanging="540"/>
        <w:contextualSpacing w:val="0"/>
        <w:rPr>
          <w:rFonts w:ascii="Arial" w:eastAsia="Arial" w:hAnsi="Arial" w:cs="Arial"/>
          <w:color w:val="000000" w:themeColor="text1"/>
          <w:szCs w:val="24"/>
          <w:lang w:val="pt-BR"/>
        </w:rPr>
      </w:pPr>
      <w:r w:rsidRPr="008F45A0">
        <w:rPr>
          <w:rFonts w:ascii="Arial" w:eastAsia="Arial" w:hAnsi="Arial" w:cs="Arial"/>
          <w:color w:val="000000" w:themeColor="text1"/>
          <w:sz w:val="22"/>
          <w:szCs w:val="22"/>
          <w:lang w:val="en-PH"/>
        </w:rPr>
        <w:t>Unless otherwise stated, terms and expressions used in this Contract shall have the same meanings as those assigned to them in the Conditions of Contract, which form an integral part of this Contract.</w:t>
      </w:r>
    </w:p>
    <w:p w14:paraId="0C17EE91" w14:textId="77777777" w:rsidR="008C3A33" w:rsidRPr="008F45A0" w:rsidRDefault="008C3A33" w:rsidP="008C3A33">
      <w:pPr>
        <w:pStyle w:val="ListParagraph"/>
        <w:widowControl w:val="0"/>
        <w:numPr>
          <w:ilvl w:val="0"/>
          <w:numId w:val="19"/>
        </w:numPr>
        <w:spacing w:before="240" w:line="240" w:lineRule="auto"/>
        <w:ind w:left="540" w:hanging="540"/>
        <w:contextualSpacing w:val="0"/>
        <w:rPr>
          <w:rFonts w:ascii="Arial" w:eastAsia="Arial" w:hAnsi="Arial" w:cs="Arial"/>
          <w:color w:val="000000" w:themeColor="text1"/>
          <w:szCs w:val="24"/>
          <w:lang w:val="pt-BR"/>
        </w:rPr>
      </w:pPr>
      <w:r w:rsidRPr="008F45A0">
        <w:rPr>
          <w:rFonts w:ascii="Arial" w:eastAsia="Arial" w:hAnsi="Arial" w:cs="Arial"/>
          <w:color w:val="000000" w:themeColor="text1"/>
          <w:sz w:val="22"/>
          <w:szCs w:val="22"/>
          <w:lang w:val="en-PH"/>
        </w:rPr>
        <w:t xml:space="preserve">The following documents as required by the Implementing Rules and Regulations of Republic Act No. 12009 shall be deemed to form and be read and construed as integral part of this Contract, </w:t>
      </w:r>
      <w:r w:rsidRPr="008F45A0">
        <w:rPr>
          <w:rFonts w:ascii="Arial" w:eastAsia="Arial" w:hAnsi="Arial" w:cs="Arial"/>
          <w:i/>
          <w:iCs/>
          <w:color w:val="000000" w:themeColor="text1"/>
          <w:sz w:val="22"/>
          <w:szCs w:val="22"/>
          <w:lang w:val="en-PH"/>
        </w:rPr>
        <w:t>viz.</w:t>
      </w:r>
      <w:r w:rsidRPr="008F45A0">
        <w:rPr>
          <w:rFonts w:ascii="Arial" w:eastAsia="Arial" w:hAnsi="Arial" w:cs="Arial"/>
          <w:color w:val="000000" w:themeColor="text1"/>
          <w:sz w:val="22"/>
          <w:szCs w:val="22"/>
          <w:lang w:val="en-PH"/>
        </w:rPr>
        <w:t>:</w:t>
      </w:r>
    </w:p>
    <w:p w14:paraId="0D27FADC" w14:textId="77777777" w:rsidR="008C3A33" w:rsidRPr="008F45A0" w:rsidRDefault="008C3A33" w:rsidP="008C3A33">
      <w:pPr>
        <w:pStyle w:val="ListParagraph"/>
        <w:widowControl w:val="0"/>
        <w:numPr>
          <w:ilvl w:val="0"/>
          <w:numId w:val="18"/>
        </w:numPr>
        <w:spacing w:before="240" w:line="240" w:lineRule="auto"/>
        <w:ind w:left="1080" w:hanging="540"/>
        <w:contextualSpacing w:val="0"/>
        <w:rPr>
          <w:rFonts w:ascii="Arial" w:eastAsia="Arial" w:hAnsi="Arial" w:cs="Arial"/>
          <w:b/>
          <w:bCs/>
          <w:i/>
          <w:iCs/>
          <w:color w:val="000000" w:themeColor="text1"/>
          <w:sz w:val="22"/>
          <w:szCs w:val="22"/>
          <w:lang w:val="en-PH"/>
        </w:rPr>
      </w:pPr>
      <w:r w:rsidRPr="008F45A0">
        <w:rPr>
          <w:rFonts w:ascii="Arial" w:eastAsia="Arial" w:hAnsi="Arial" w:cs="Arial"/>
          <w:color w:val="000000" w:themeColor="text1"/>
          <w:sz w:val="22"/>
          <w:szCs w:val="22"/>
          <w:lang w:val="en-PH"/>
        </w:rPr>
        <w:t xml:space="preserve">Philippine Bidding Documents (PBD); </w:t>
      </w:r>
    </w:p>
    <w:p w14:paraId="51CF76A7" w14:textId="77777777" w:rsidR="008C3A33" w:rsidRPr="008F45A0" w:rsidRDefault="008C3A33" w:rsidP="008C3A33">
      <w:pPr>
        <w:pStyle w:val="paragraph"/>
        <w:numPr>
          <w:ilvl w:val="0"/>
          <w:numId w:val="39"/>
        </w:numPr>
        <w:spacing w:before="0" w:beforeAutospacing="0" w:after="0" w:afterAutospacing="0"/>
        <w:jc w:val="both"/>
        <w:textAlignment w:val="baseline"/>
        <w:rPr>
          <w:rFonts w:ascii="Arial" w:hAnsi="Arial" w:cs="Arial"/>
          <w:sz w:val="22"/>
          <w:szCs w:val="22"/>
        </w:rPr>
      </w:pPr>
      <w:r w:rsidRPr="008F45A0">
        <w:rPr>
          <w:rStyle w:val="normaltextrun"/>
          <w:rFonts w:ascii="Arial" w:hAnsi="Arial" w:cs="Arial"/>
          <w:sz w:val="22"/>
          <w:szCs w:val="22"/>
        </w:rPr>
        <w:t>Drawings/Plans;</w:t>
      </w:r>
      <w:r w:rsidRPr="008F45A0">
        <w:rPr>
          <w:rStyle w:val="eop"/>
          <w:rFonts w:ascii="Arial" w:hAnsi="Arial" w:cs="Arial"/>
          <w:sz w:val="22"/>
          <w:szCs w:val="22"/>
        </w:rPr>
        <w:t> </w:t>
      </w:r>
    </w:p>
    <w:p w14:paraId="1F07CF5E" w14:textId="77777777" w:rsidR="008C3A33" w:rsidRPr="008F45A0" w:rsidRDefault="008C3A33" w:rsidP="008C3A33">
      <w:pPr>
        <w:pStyle w:val="paragraph"/>
        <w:numPr>
          <w:ilvl w:val="0"/>
          <w:numId w:val="39"/>
        </w:numPr>
        <w:spacing w:before="0" w:beforeAutospacing="0" w:after="0" w:afterAutospacing="0"/>
        <w:jc w:val="both"/>
        <w:textAlignment w:val="baseline"/>
        <w:rPr>
          <w:rFonts w:ascii="Arial" w:hAnsi="Arial" w:cs="Arial"/>
          <w:sz w:val="22"/>
          <w:szCs w:val="22"/>
        </w:rPr>
      </w:pPr>
      <w:r w:rsidRPr="008F45A0">
        <w:rPr>
          <w:rStyle w:val="normaltextrun"/>
          <w:rFonts w:ascii="Arial" w:hAnsi="Arial" w:cs="Arial"/>
          <w:sz w:val="22"/>
          <w:szCs w:val="22"/>
        </w:rPr>
        <w:t>Scope of Work;</w:t>
      </w:r>
      <w:r w:rsidRPr="008F45A0">
        <w:rPr>
          <w:rStyle w:val="eop"/>
          <w:rFonts w:ascii="Arial" w:hAnsi="Arial" w:cs="Arial"/>
          <w:sz w:val="22"/>
          <w:szCs w:val="22"/>
        </w:rPr>
        <w:t> </w:t>
      </w:r>
    </w:p>
    <w:p w14:paraId="09AB15CE" w14:textId="77777777" w:rsidR="008C3A33" w:rsidRPr="008F45A0" w:rsidRDefault="008C3A33" w:rsidP="008C3A33">
      <w:pPr>
        <w:pStyle w:val="paragraph"/>
        <w:numPr>
          <w:ilvl w:val="0"/>
          <w:numId w:val="39"/>
        </w:numPr>
        <w:spacing w:before="0" w:beforeAutospacing="0" w:after="0" w:afterAutospacing="0"/>
        <w:jc w:val="both"/>
        <w:textAlignment w:val="baseline"/>
        <w:rPr>
          <w:rFonts w:ascii="Arial" w:hAnsi="Arial" w:cs="Arial"/>
          <w:sz w:val="22"/>
          <w:szCs w:val="22"/>
        </w:rPr>
      </w:pPr>
      <w:r w:rsidRPr="008F45A0">
        <w:rPr>
          <w:rStyle w:val="normaltextrun"/>
          <w:rFonts w:ascii="Arial" w:hAnsi="Arial" w:cs="Arial"/>
          <w:sz w:val="22"/>
          <w:szCs w:val="22"/>
        </w:rPr>
        <w:t>Invitation to Bid;</w:t>
      </w:r>
      <w:r w:rsidRPr="008F45A0">
        <w:rPr>
          <w:rStyle w:val="eop"/>
          <w:rFonts w:ascii="Arial" w:hAnsi="Arial" w:cs="Arial"/>
          <w:sz w:val="22"/>
          <w:szCs w:val="22"/>
        </w:rPr>
        <w:t> </w:t>
      </w:r>
    </w:p>
    <w:p w14:paraId="03702C59" w14:textId="77777777" w:rsidR="008C3A33" w:rsidRPr="008F45A0" w:rsidRDefault="008C3A33" w:rsidP="008C3A33">
      <w:pPr>
        <w:pStyle w:val="paragraph"/>
        <w:numPr>
          <w:ilvl w:val="0"/>
          <w:numId w:val="39"/>
        </w:numPr>
        <w:spacing w:before="0" w:beforeAutospacing="0" w:after="0" w:afterAutospacing="0"/>
        <w:jc w:val="both"/>
        <w:textAlignment w:val="baseline"/>
        <w:rPr>
          <w:rFonts w:ascii="Arial" w:hAnsi="Arial" w:cs="Arial"/>
          <w:sz w:val="22"/>
          <w:szCs w:val="22"/>
        </w:rPr>
      </w:pPr>
      <w:r w:rsidRPr="008F45A0">
        <w:rPr>
          <w:rStyle w:val="normaltextrun"/>
          <w:rFonts w:ascii="Arial" w:hAnsi="Arial" w:cs="Arial"/>
          <w:sz w:val="22"/>
          <w:szCs w:val="22"/>
        </w:rPr>
        <w:t>Instructions to Bidders;</w:t>
      </w:r>
      <w:r w:rsidRPr="008F45A0">
        <w:rPr>
          <w:rStyle w:val="eop"/>
          <w:rFonts w:ascii="Arial" w:hAnsi="Arial" w:cs="Arial"/>
          <w:sz w:val="22"/>
          <w:szCs w:val="22"/>
        </w:rPr>
        <w:t> </w:t>
      </w:r>
    </w:p>
    <w:p w14:paraId="016201C4" w14:textId="77777777" w:rsidR="008C3A33" w:rsidRPr="008F45A0" w:rsidRDefault="008C3A33" w:rsidP="008C3A33">
      <w:pPr>
        <w:pStyle w:val="paragraph"/>
        <w:numPr>
          <w:ilvl w:val="0"/>
          <w:numId w:val="39"/>
        </w:numPr>
        <w:spacing w:before="0" w:beforeAutospacing="0" w:after="0" w:afterAutospacing="0"/>
        <w:jc w:val="both"/>
        <w:textAlignment w:val="baseline"/>
        <w:rPr>
          <w:rFonts w:ascii="Arial" w:hAnsi="Arial" w:cs="Arial"/>
          <w:sz w:val="22"/>
          <w:szCs w:val="22"/>
        </w:rPr>
      </w:pPr>
      <w:r w:rsidRPr="008F45A0">
        <w:rPr>
          <w:rStyle w:val="normaltextrun"/>
          <w:rFonts w:ascii="Arial" w:hAnsi="Arial" w:cs="Arial"/>
          <w:sz w:val="22"/>
          <w:szCs w:val="22"/>
        </w:rPr>
        <w:t>Bid Data Sheet;</w:t>
      </w:r>
      <w:r w:rsidRPr="008F45A0">
        <w:rPr>
          <w:rStyle w:val="eop"/>
          <w:rFonts w:ascii="Arial" w:hAnsi="Arial" w:cs="Arial"/>
          <w:sz w:val="22"/>
          <w:szCs w:val="22"/>
        </w:rPr>
        <w:t> </w:t>
      </w:r>
    </w:p>
    <w:p w14:paraId="27EA6EDB" w14:textId="77777777" w:rsidR="008C3A33" w:rsidRPr="008F45A0" w:rsidRDefault="008C3A33" w:rsidP="008C3A33">
      <w:pPr>
        <w:pStyle w:val="paragraph"/>
        <w:numPr>
          <w:ilvl w:val="0"/>
          <w:numId w:val="39"/>
        </w:numPr>
        <w:spacing w:before="0" w:beforeAutospacing="0" w:after="0" w:afterAutospacing="0"/>
        <w:jc w:val="both"/>
        <w:textAlignment w:val="baseline"/>
        <w:rPr>
          <w:rFonts w:ascii="Arial" w:hAnsi="Arial" w:cs="Arial"/>
          <w:sz w:val="22"/>
          <w:szCs w:val="22"/>
        </w:rPr>
      </w:pPr>
      <w:r w:rsidRPr="008F45A0">
        <w:rPr>
          <w:rStyle w:val="normaltextrun"/>
          <w:rFonts w:ascii="Arial" w:hAnsi="Arial" w:cs="Arial"/>
          <w:sz w:val="22"/>
          <w:szCs w:val="22"/>
        </w:rPr>
        <w:t>Bid Form, including all the documents/statements contained in the Bidder’s bidding envelopes, as annexes, and all other documents submitted (e.g., Bidder’s response to request for clarifications on the bid), including corrections to the bid, if any, resulting from the Procuring Entity’s bid evaluation;</w:t>
      </w:r>
      <w:r w:rsidRPr="008F45A0">
        <w:rPr>
          <w:rStyle w:val="eop"/>
          <w:rFonts w:ascii="Arial" w:hAnsi="Arial" w:cs="Arial"/>
          <w:sz w:val="22"/>
          <w:szCs w:val="22"/>
        </w:rPr>
        <w:t> </w:t>
      </w:r>
    </w:p>
    <w:p w14:paraId="67AB994E" w14:textId="77777777" w:rsidR="008C3A33" w:rsidRPr="008F45A0" w:rsidRDefault="008C3A33" w:rsidP="008C3A33">
      <w:pPr>
        <w:pStyle w:val="paragraph"/>
        <w:numPr>
          <w:ilvl w:val="0"/>
          <w:numId w:val="39"/>
        </w:numPr>
        <w:spacing w:before="0" w:beforeAutospacing="0" w:after="0" w:afterAutospacing="0"/>
        <w:jc w:val="both"/>
        <w:textAlignment w:val="baseline"/>
        <w:rPr>
          <w:rFonts w:ascii="Arial" w:hAnsi="Arial" w:cs="Arial"/>
          <w:sz w:val="22"/>
          <w:szCs w:val="22"/>
        </w:rPr>
      </w:pPr>
      <w:r w:rsidRPr="008F45A0">
        <w:rPr>
          <w:rStyle w:val="normaltextrun"/>
          <w:rFonts w:ascii="Arial" w:hAnsi="Arial" w:cs="Arial"/>
          <w:sz w:val="22"/>
          <w:szCs w:val="22"/>
        </w:rPr>
        <w:t>Bill of Quantities;</w:t>
      </w:r>
      <w:r w:rsidRPr="008F45A0">
        <w:rPr>
          <w:rStyle w:val="eop"/>
          <w:rFonts w:ascii="Arial" w:hAnsi="Arial" w:cs="Arial"/>
          <w:sz w:val="22"/>
          <w:szCs w:val="22"/>
        </w:rPr>
        <w:t> </w:t>
      </w:r>
    </w:p>
    <w:p w14:paraId="3D253132" w14:textId="77777777" w:rsidR="008C3A33" w:rsidRPr="008F45A0" w:rsidRDefault="008C3A33" w:rsidP="008C3A33">
      <w:pPr>
        <w:pStyle w:val="paragraph"/>
        <w:numPr>
          <w:ilvl w:val="0"/>
          <w:numId w:val="39"/>
        </w:numPr>
        <w:spacing w:before="0" w:beforeAutospacing="0" w:after="0" w:afterAutospacing="0"/>
        <w:jc w:val="both"/>
        <w:textAlignment w:val="baseline"/>
        <w:rPr>
          <w:rFonts w:ascii="Arial" w:hAnsi="Arial" w:cs="Arial"/>
          <w:sz w:val="22"/>
          <w:szCs w:val="22"/>
        </w:rPr>
      </w:pPr>
      <w:r w:rsidRPr="008F45A0">
        <w:rPr>
          <w:rStyle w:val="normaltextrun"/>
          <w:rFonts w:ascii="Arial" w:hAnsi="Arial" w:cs="Arial"/>
          <w:sz w:val="22"/>
          <w:szCs w:val="22"/>
        </w:rPr>
        <w:t>General and Special Conditions of Contract;</w:t>
      </w:r>
      <w:r w:rsidRPr="008F45A0">
        <w:rPr>
          <w:rStyle w:val="eop"/>
          <w:rFonts w:ascii="Arial" w:hAnsi="Arial" w:cs="Arial"/>
          <w:sz w:val="22"/>
          <w:szCs w:val="22"/>
        </w:rPr>
        <w:t> </w:t>
      </w:r>
    </w:p>
    <w:p w14:paraId="56DD23E1" w14:textId="77777777" w:rsidR="008C3A33" w:rsidRPr="008F45A0" w:rsidRDefault="008C3A33" w:rsidP="008C3A33">
      <w:pPr>
        <w:pStyle w:val="paragraph"/>
        <w:numPr>
          <w:ilvl w:val="0"/>
          <w:numId w:val="39"/>
        </w:numPr>
        <w:spacing w:before="0" w:beforeAutospacing="0" w:after="0" w:afterAutospacing="0"/>
        <w:jc w:val="both"/>
        <w:textAlignment w:val="baseline"/>
        <w:rPr>
          <w:rFonts w:ascii="Arial" w:hAnsi="Arial" w:cs="Arial"/>
          <w:sz w:val="22"/>
          <w:szCs w:val="22"/>
        </w:rPr>
      </w:pPr>
      <w:r w:rsidRPr="008F45A0">
        <w:rPr>
          <w:rStyle w:val="normaltextrun"/>
          <w:rFonts w:ascii="Arial" w:hAnsi="Arial" w:cs="Arial"/>
          <w:sz w:val="22"/>
          <w:szCs w:val="22"/>
        </w:rPr>
        <w:t>Supplemental Bid Bulletins, if any; and</w:t>
      </w:r>
      <w:r w:rsidRPr="008F45A0">
        <w:rPr>
          <w:rStyle w:val="eop"/>
          <w:rFonts w:ascii="Arial" w:hAnsi="Arial" w:cs="Arial"/>
          <w:sz w:val="22"/>
          <w:szCs w:val="22"/>
        </w:rPr>
        <w:t> </w:t>
      </w:r>
    </w:p>
    <w:p w14:paraId="7CB64AF9" w14:textId="77777777" w:rsidR="008C3A33" w:rsidRPr="008F45A0" w:rsidRDefault="008C3A33" w:rsidP="008C3A33">
      <w:pPr>
        <w:pStyle w:val="paragraph"/>
        <w:numPr>
          <w:ilvl w:val="0"/>
          <w:numId w:val="39"/>
        </w:numPr>
        <w:spacing w:before="0" w:beforeAutospacing="0" w:after="0" w:afterAutospacing="0"/>
        <w:jc w:val="both"/>
        <w:textAlignment w:val="baseline"/>
        <w:rPr>
          <w:rFonts w:ascii="Arial" w:hAnsi="Arial" w:cs="Arial"/>
          <w:sz w:val="22"/>
          <w:szCs w:val="22"/>
        </w:rPr>
      </w:pPr>
      <w:r w:rsidRPr="008F45A0">
        <w:rPr>
          <w:rStyle w:val="normaltextrun"/>
          <w:rFonts w:ascii="Arial" w:hAnsi="Arial" w:cs="Arial"/>
          <w:color w:val="000000"/>
          <w:sz w:val="22"/>
          <w:szCs w:val="22"/>
          <w:lang w:val="en-US"/>
        </w:rPr>
        <w:t>Other contract documents that may be required by existing laws and/or the Entity.</w:t>
      </w:r>
    </w:p>
    <w:p w14:paraId="7867234C" w14:textId="77777777" w:rsidR="008C3A33" w:rsidRPr="008F45A0" w:rsidRDefault="008C3A33" w:rsidP="008C3A33">
      <w:pPr>
        <w:pStyle w:val="ListParagraph"/>
        <w:widowControl w:val="0"/>
        <w:numPr>
          <w:ilvl w:val="0"/>
          <w:numId w:val="18"/>
        </w:numPr>
        <w:spacing w:before="240" w:line="240" w:lineRule="auto"/>
        <w:ind w:left="1080" w:hanging="540"/>
        <w:contextualSpacing w:val="0"/>
        <w:rPr>
          <w:rFonts w:ascii="Arial" w:eastAsia="Arial" w:hAnsi="Arial" w:cs="Arial"/>
          <w:color w:val="000000" w:themeColor="text1"/>
          <w:sz w:val="22"/>
          <w:szCs w:val="22"/>
          <w:lang w:val="pt-BR"/>
        </w:rPr>
      </w:pPr>
      <w:r w:rsidRPr="008F45A0">
        <w:rPr>
          <w:rFonts w:ascii="Arial" w:eastAsia="Arial" w:hAnsi="Arial" w:cs="Arial"/>
          <w:color w:val="000000" w:themeColor="text1"/>
          <w:sz w:val="22"/>
          <w:szCs w:val="22"/>
          <w:lang w:val="en-PH"/>
        </w:rPr>
        <w:lastRenderedPageBreak/>
        <w:t>Winning bidder’s bid, including the Eligibility Requirements, Technical and Financial Proposals, and all other documents or statements submitted;</w:t>
      </w:r>
    </w:p>
    <w:p w14:paraId="27C209BB" w14:textId="77777777" w:rsidR="008C3A33" w:rsidRPr="008F45A0" w:rsidRDefault="008C3A33" w:rsidP="008C3A33">
      <w:pPr>
        <w:pStyle w:val="ListParagraph"/>
        <w:widowControl w:val="0"/>
        <w:numPr>
          <w:ilvl w:val="0"/>
          <w:numId w:val="18"/>
        </w:numPr>
        <w:spacing w:before="240" w:line="240" w:lineRule="auto"/>
        <w:ind w:left="1080" w:hanging="540"/>
        <w:contextualSpacing w:val="0"/>
        <w:rPr>
          <w:rStyle w:val="eop"/>
          <w:rFonts w:ascii="Arial" w:eastAsia="Arial" w:hAnsi="Arial" w:cs="Arial"/>
          <w:color w:val="000000" w:themeColor="text1"/>
          <w:sz w:val="22"/>
          <w:szCs w:val="22"/>
          <w:lang w:val="pt-BR"/>
        </w:rPr>
      </w:pPr>
      <w:r w:rsidRPr="008F45A0">
        <w:rPr>
          <w:rStyle w:val="normaltextrun"/>
          <w:rFonts w:ascii="Arial" w:hAnsi="Arial" w:cs="Arial"/>
          <w:sz w:val="22"/>
          <w:szCs w:val="22"/>
        </w:rPr>
        <w:t>Performance Security;</w:t>
      </w:r>
      <w:r w:rsidRPr="008F45A0">
        <w:rPr>
          <w:rStyle w:val="eop"/>
          <w:rFonts w:ascii="Arial" w:hAnsi="Arial" w:cs="Arial"/>
          <w:sz w:val="22"/>
          <w:szCs w:val="22"/>
        </w:rPr>
        <w:t> </w:t>
      </w:r>
    </w:p>
    <w:p w14:paraId="59FC0CCB" w14:textId="77777777" w:rsidR="008C3A33" w:rsidRPr="008F45A0" w:rsidRDefault="008C3A33" w:rsidP="008C3A33">
      <w:pPr>
        <w:pStyle w:val="ListParagraph"/>
        <w:widowControl w:val="0"/>
        <w:numPr>
          <w:ilvl w:val="0"/>
          <w:numId w:val="18"/>
        </w:numPr>
        <w:spacing w:before="240" w:line="240" w:lineRule="auto"/>
        <w:ind w:left="1080" w:hanging="540"/>
        <w:contextualSpacing w:val="0"/>
        <w:rPr>
          <w:rStyle w:val="eop"/>
          <w:rFonts w:ascii="Arial" w:eastAsia="Arial" w:hAnsi="Arial" w:cs="Arial"/>
          <w:color w:val="000000" w:themeColor="text1"/>
          <w:sz w:val="22"/>
          <w:szCs w:val="22"/>
          <w:lang w:val="pt-BR"/>
        </w:rPr>
      </w:pPr>
      <w:r w:rsidRPr="008F45A0">
        <w:rPr>
          <w:rStyle w:val="normaltextrun"/>
          <w:rFonts w:ascii="Arial" w:hAnsi="Arial" w:cs="Arial"/>
          <w:sz w:val="22"/>
          <w:szCs w:val="22"/>
        </w:rPr>
        <w:t>Notice of Award of Contract; and the Bidder’s Conforme thereto; and</w:t>
      </w:r>
      <w:r w:rsidRPr="008F45A0">
        <w:rPr>
          <w:rStyle w:val="eop"/>
          <w:rFonts w:ascii="Arial" w:hAnsi="Arial" w:cs="Arial"/>
          <w:sz w:val="22"/>
          <w:szCs w:val="22"/>
        </w:rPr>
        <w:t> </w:t>
      </w:r>
    </w:p>
    <w:p w14:paraId="3583BAFD" w14:textId="77777777" w:rsidR="008C3A33" w:rsidRPr="008F45A0" w:rsidRDefault="008C3A33" w:rsidP="008C3A33">
      <w:pPr>
        <w:pStyle w:val="ListParagraph"/>
        <w:widowControl w:val="0"/>
        <w:numPr>
          <w:ilvl w:val="0"/>
          <w:numId w:val="18"/>
        </w:numPr>
        <w:spacing w:before="240" w:line="240" w:lineRule="auto"/>
        <w:ind w:left="1080" w:hanging="540"/>
        <w:contextualSpacing w:val="0"/>
        <w:rPr>
          <w:rFonts w:ascii="Arial" w:eastAsia="Arial" w:hAnsi="Arial" w:cs="Arial"/>
          <w:color w:val="000000" w:themeColor="text1"/>
          <w:sz w:val="22"/>
          <w:szCs w:val="22"/>
          <w:lang w:val="pt-BR"/>
        </w:rPr>
      </w:pPr>
      <w:r w:rsidRPr="008F45A0">
        <w:rPr>
          <w:rStyle w:val="normaltextrun"/>
          <w:rFonts w:ascii="Arial" w:hAnsi="Arial" w:cs="Arial"/>
          <w:sz w:val="22"/>
          <w:szCs w:val="22"/>
        </w:rPr>
        <w:t>Other contract documents that may be required by existing laws and/or the Procuring Entity concerned in the PBD, such as but not limited to the Notice to Proceed and Warranty Security.</w:t>
      </w:r>
      <w:r w:rsidRPr="008F45A0">
        <w:rPr>
          <w:rStyle w:val="eop"/>
          <w:rFonts w:ascii="Arial" w:hAnsi="Arial" w:cs="Arial"/>
          <w:sz w:val="22"/>
          <w:szCs w:val="22"/>
        </w:rPr>
        <w:t> </w:t>
      </w:r>
    </w:p>
    <w:p w14:paraId="19A93D53" w14:textId="77777777" w:rsidR="008C3A33" w:rsidRPr="008F45A0" w:rsidRDefault="008C3A33" w:rsidP="008C3A33">
      <w:pPr>
        <w:pStyle w:val="ListParagraph"/>
        <w:widowControl w:val="0"/>
        <w:numPr>
          <w:ilvl w:val="0"/>
          <w:numId w:val="19"/>
        </w:numPr>
        <w:spacing w:before="240" w:line="240" w:lineRule="auto"/>
        <w:ind w:left="540" w:hanging="540"/>
        <w:contextualSpacing w:val="0"/>
        <w:rPr>
          <w:rFonts w:ascii="Arial" w:eastAsia="Arial" w:hAnsi="Arial" w:cs="Arial"/>
          <w:color w:val="000000" w:themeColor="text1"/>
          <w:lang w:val="pt-BR"/>
        </w:rPr>
      </w:pPr>
      <w:r w:rsidRPr="008F45A0">
        <w:rPr>
          <w:rFonts w:ascii="Arial" w:eastAsia="Arial" w:hAnsi="Arial" w:cs="Arial"/>
          <w:color w:val="000000" w:themeColor="text1"/>
          <w:sz w:val="22"/>
          <w:szCs w:val="22"/>
          <w:lang w:val="en-PH"/>
        </w:rPr>
        <w:t xml:space="preserve">In consideration of the Contract Price of </w:t>
      </w:r>
      <w:r w:rsidRPr="786F24AA">
        <w:rPr>
          <w:rFonts w:ascii="Arial" w:eastAsia="Arial" w:hAnsi="Arial" w:cs="Arial"/>
          <w:i/>
          <w:color w:val="000000" w:themeColor="text1"/>
          <w:sz w:val="22"/>
          <w:szCs w:val="22"/>
          <w:lang w:val="en-PH"/>
        </w:rPr>
        <w:t>[Contract Price in words and figures],</w:t>
      </w:r>
      <w:r w:rsidRPr="008F45A0">
        <w:rPr>
          <w:rFonts w:ascii="Arial" w:eastAsia="Arial" w:hAnsi="Arial" w:cs="Arial"/>
          <w:color w:val="000000" w:themeColor="text1"/>
          <w:sz w:val="22"/>
          <w:szCs w:val="22"/>
          <w:lang w:val="en-PH"/>
        </w:rPr>
        <w:t xml:space="preserve"> or such other sums as may be determined in accordance with the terms of the Contract, the Supplier agrees to deliver and perform the items and related services for the </w:t>
      </w:r>
      <w:r w:rsidRPr="786F24AA">
        <w:rPr>
          <w:rFonts w:ascii="Arial" w:eastAsia="Arial" w:hAnsi="Arial" w:cs="Arial"/>
          <w:i/>
          <w:color w:val="000000" w:themeColor="text1"/>
          <w:sz w:val="22"/>
          <w:szCs w:val="22"/>
          <w:lang w:val="en-PH"/>
        </w:rPr>
        <w:t>[ Project Title]</w:t>
      </w:r>
      <w:r w:rsidRPr="008F45A0">
        <w:rPr>
          <w:rFonts w:ascii="Arial" w:eastAsia="Arial" w:hAnsi="Arial" w:cs="Arial"/>
          <w:b/>
          <w:bCs/>
          <w:i/>
          <w:iCs/>
          <w:color w:val="000000" w:themeColor="text1"/>
          <w:sz w:val="22"/>
          <w:szCs w:val="22"/>
          <w:lang w:val="en-PH"/>
        </w:rPr>
        <w:t xml:space="preserve"> </w:t>
      </w:r>
      <w:r w:rsidRPr="008F45A0">
        <w:rPr>
          <w:rFonts w:ascii="Arial" w:eastAsia="Arial" w:hAnsi="Arial" w:cs="Arial"/>
          <w:color w:val="000000" w:themeColor="text1"/>
          <w:sz w:val="22"/>
          <w:szCs w:val="22"/>
          <w:lang w:val="en-PH"/>
        </w:rPr>
        <w:t>described herein in accordance with the terms and conditions specified in the Contract and its annexed documents.</w:t>
      </w:r>
    </w:p>
    <w:p w14:paraId="0CA26296" w14:textId="77777777" w:rsidR="008C3A33" w:rsidRPr="008F45A0" w:rsidRDefault="008C3A33" w:rsidP="008C3A33">
      <w:pPr>
        <w:pStyle w:val="ListParagraph"/>
        <w:widowControl w:val="0"/>
        <w:numPr>
          <w:ilvl w:val="0"/>
          <w:numId w:val="19"/>
        </w:numPr>
        <w:spacing w:before="240" w:line="240" w:lineRule="auto"/>
        <w:ind w:left="540" w:hanging="540"/>
        <w:contextualSpacing w:val="0"/>
        <w:rPr>
          <w:rFonts w:ascii="Arial" w:eastAsia="Arial" w:hAnsi="Arial" w:cs="Arial"/>
          <w:color w:val="000000" w:themeColor="text1"/>
          <w:lang w:val="pt-BR"/>
        </w:rPr>
      </w:pPr>
      <w:r w:rsidRPr="008F45A0">
        <w:rPr>
          <w:rFonts w:ascii="Arial" w:eastAsia="Arial" w:hAnsi="Arial" w:cs="Arial"/>
          <w:color w:val="000000" w:themeColor="text1"/>
          <w:sz w:val="22"/>
          <w:szCs w:val="22"/>
          <w:lang w:val="en-PH"/>
        </w:rPr>
        <w:t xml:space="preserve">The </w:t>
      </w:r>
      <w:r w:rsidRPr="786F24AA">
        <w:rPr>
          <w:rFonts w:ascii="Arial" w:eastAsia="Arial" w:hAnsi="Arial" w:cs="Arial"/>
          <w:i/>
          <w:color w:val="000000" w:themeColor="text1"/>
          <w:sz w:val="22"/>
          <w:szCs w:val="22"/>
          <w:lang w:val="en-PH"/>
        </w:rPr>
        <w:t>[Name of the Procuring Entity</w:t>
      </w:r>
      <w:r w:rsidRPr="008F45A0">
        <w:rPr>
          <w:rFonts w:ascii="Arial" w:eastAsia="Arial" w:hAnsi="Arial" w:cs="Arial"/>
          <w:i/>
          <w:iCs/>
          <w:color w:val="000000" w:themeColor="text1"/>
          <w:sz w:val="22"/>
          <w:szCs w:val="22"/>
          <w:lang w:val="en-PH"/>
        </w:rPr>
        <w:t>]</w:t>
      </w:r>
      <w:r w:rsidRPr="008F45A0">
        <w:rPr>
          <w:rFonts w:ascii="Arial" w:eastAsia="Arial" w:hAnsi="Arial" w:cs="Arial"/>
          <w:color w:val="000000" w:themeColor="text1"/>
          <w:sz w:val="22"/>
          <w:szCs w:val="22"/>
          <w:lang w:val="en-PH"/>
        </w:rPr>
        <w:t xml:space="preserve"> agrees to pay the above-mentioned sum to the Supplier in accordance with the schedule and manner provided in the Bidding Documents and its annexes.</w:t>
      </w:r>
    </w:p>
    <w:p w14:paraId="4CACC844" w14:textId="77777777" w:rsidR="008C3A33" w:rsidRPr="008F45A0" w:rsidRDefault="008C3A33" w:rsidP="008C3A33">
      <w:pPr>
        <w:pStyle w:val="ListParagraph"/>
        <w:widowControl w:val="0"/>
        <w:numPr>
          <w:ilvl w:val="0"/>
          <w:numId w:val="19"/>
        </w:numPr>
        <w:spacing w:before="240" w:line="240" w:lineRule="auto"/>
        <w:ind w:left="540" w:hanging="540"/>
        <w:contextualSpacing w:val="0"/>
        <w:rPr>
          <w:rFonts w:ascii="Arial" w:eastAsia="Arial" w:hAnsi="Arial" w:cs="Arial"/>
          <w:color w:val="000000" w:themeColor="text1"/>
          <w:szCs w:val="24"/>
          <w:lang w:val="pt-BR"/>
        </w:rPr>
      </w:pPr>
      <w:r w:rsidRPr="008F45A0">
        <w:rPr>
          <w:rFonts w:ascii="Arial" w:eastAsia="Arial" w:hAnsi="Arial" w:cs="Arial"/>
          <w:color w:val="000000" w:themeColor="text1"/>
          <w:sz w:val="22"/>
          <w:szCs w:val="22"/>
          <w:lang w:val="en-PH"/>
        </w:rPr>
        <w:t>Any dispute, difference, or claim arising out of or relating to this Contract, including its existence, validity, interpretation, breach, or termination thereof, may be submitted to arbitration or other form of alternative dispute resolution in accordance with the applicable law, such as Republic Act (RA) No. 9285 (Alternative Dispute Resolution Act of 2004) or  Executive Order No 1008, series 1985  (Construction Industry Arbitration Law).</w:t>
      </w:r>
    </w:p>
    <w:p w14:paraId="1B8BC640" w14:textId="77777777" w:rsidR="008C3A33" w:rsidRPr="008F45A0" w:rsidRDefault="008C3A33" w:rsidP="008C3A33">
      <w:pPr>
        <w:spacing w:before="240" w:line="240" w:lineRule="auto"/>
        <w:ind w:firstLine="720"/>
        <w:rPr>
          <w:rFonts w:ascii="Arial" w:eastAsia="Arial" w:hAnsi="Arial" w:cs="Arial"/>
          <w:color w:val="000000" w:themeColor="text1"/>
          <w:sz w:val="22"/>
          <w:szCs w:val="22"/>
          <w:lang w:val="pt-BR"/>
        </w:rPr>
      </w:pPr>
      <w:r w:rsidRPr="786F24AA">
        <w:rPr>
          <w:rFonts w:ascii="Arial" w:eastAsia="Arial" w:hAnsi="Arial" w:cs="Arial"/>
          <w:color w:val="000000" w:themeColor="text1"/>
          <w:sz w:val="22"/>
          <w:szCs w:val="22"/>
          <w:lang w:val="en-PH"/>
        </w:rPr>
        <w:t>IN WITNESS</w:t>
      </w:r>
      <w:r w:rsidRPr="008F45A0">
        <w:rPr>
          <w:rFonts w:ascii="Arial" w:eastAsia="Arial" w:hAnsi="Arial" w:cs="Arial"/>
          <w:color w:val="000000" w:themeColor="text1"/>
          <w:sz w:val="22"/>
          <w:szCs w:val="22"/>
          <w:lang w:val="en-PH"/>
        </w:rPr>
        <w:t xml:space="preserve"> </w:t>
      </w:r>
      <w:r w:rsidRPr="786F24AA">
        <w:rPr>
          <w:rFonts w:ascii="Arial" w:eastAsia="Arial" w:hAnsi="Arial" w:cs="Arial"/>
          <w:color w:val="000000" w:themeColor="text1"/>
          <w:sz w:val="22"/>
          <w:szCs w:val="22"/>
          <w:lang w:val="en-PH"/>
        </w:rPr>
        <w:t>WHEREOF</w:t>
      </w:r>
      <w:r w:rsidRPr="008F45A0">
        <w:rPr>
          <w:rFonts w:ascii="Arial" w:eastAsia="Arial" w:hAnsi="Arial" w:cs="Arial"/>
          <w:b/>
          <w:bCs/>
          <w:color w:val="000000" w:themeColor="text1"/>
          <w:sz w:val="22"/>
          <w:szCs w:val="22"/>
          <w:lang w:val="en-PH"/>
        </w:rPr>
        <w:t>,</w:t>
      </w:r>
      <w:r w:rsidRPr="008F45A0">
        <w:rPr>
          <w:rFonts w:ascii="Arial" w:eastAsia="Arial" w:hAnsi="Arial" w:cs="Arial"/>
          <w:color w:val="000000" w:themeColor="text1"/>
          <w:sz w:val="22"/>
          <w:szCs w:val="22"/>
          <w:lang w:val="en-PH"/>
        </w:rPr>
        <w:t xml:space="preserve"> the parties hereto have caused this Contract to be executed in accordance with the laws of the Republic of the Philippines on the day and year first above written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500"/>
        <w:gridCol w:w="4500"/>
      </w:tblGrid>
      <w:tr w:rsidR="008C3A33" w:rsidRPr="008F45A0" w14:paraId="135BB5A5" w14:textId="77777777" w:rsidTr="00E66B1E">
        <w:trPr>
          <w:trHeight w:val="300"/>
        </w:trPr>
        <w:tc>
          <w:tcPr>
            <w:tcW w:w="4500" w:type="dxa"/>
            <w:tcBorders>
              <w:top w:val="nil"/>
              <w:left w:val="nil"/>
              <w:bottom w:val="nil"/>
              <w:right w:val="nil"/>
            </w:tcBorders>
            <w:tcMar>
              <w:left w:w="105" w:type="dxa"/>
              <w:right w:w="105" w:type="dxa"/>
            </w:tcMar>
          </w:tcPr>
          <w:p w14:paraId="5C414E27" w14:textId="77777777" w:rsidR="008C3A33" w:rsidRPr="008F45A0" w:rsidRDefault="008C3A33" w:rsidP="00E66B1E">
            <w:pPr>
              <w:spacing w:after="0" w:line="240" w:lineRule="auto"/>
              <w:jc w:val="left"/>
              <w:rPr>
                <w:rFonts w:ascii="Arial" w:eastAsia="Arial" w:hAnsi="Arial" w:cs="Arial"/>
                <w:sz w:val="22"/>
                <w:szCs w:val="22"/>
              </w:rPr>
            </w:pPr>
            <w:r w:rsidRPr="008F45A0">
              <w:rPr>
                <w:rFonts w:ascii="Arial" w:eastAsia="Arial" w:hAnsi="Arial" w:cs="Arial"/>
                <w:i/>
                <w:iCs/>
                <w:sz w:val="22"/>
                <w:szCs w:val="22"/>
                <w:lang w:val="en-PH"/>
              </w:rPr>
              <w:t>For the Procuring Entity</w:t>
            </w:r>
          </w:p>
        </w:tc>
        <w:tc>
          <w:tcPr>
            <w:tcW w:w="4500" w:type="dxa"/>
            <w:tcBorders>
              <w:top w:val="nil"/>
              <w:left w:val="nil"/>
              <w:bottom w:val="nil"/>
              <w:right w:val="nil"/>
            </w:tcBorders>
            <w:tcMar>
              <w:left w:w="105" w:type="dxa"/>
              <w:right w:w="105" w:type="dxa"/>
            </w:tcMar>
          </w:tcPr>
          <w:p w14:paraId="50602441" w14:textId="77777777" w:rsidR="008C3A33" w:rsidRPr="008F45A0" w:rsidRDefault="008C3A33" w:rsidP="00E66B1E">
            <w:pPr>
              <w:pStyle w:val="NoSpacing"/>
              <w:spacing w:after="0"/>
              <w:rPr>
                <w:rFonts w:ascii="Arial" w:eastAsia="Arial" w:hAnsi="Arial" w:cs="Arial"/>
                <w:i/>
                <w:iCs/>
                <w:color w:val="000000" w:themeColor="text1"/>
              </w:rPr>
            </w:pPr>
            <w:r w:rsidRPr="008F45A0">
              <w:rPr>
                <w:rFonts w:ascii="Arial" w:eastAsia="Arial" w:hAnsi="Arial" w:cs="Arial"/>
                <w:i/>
                <w:iCs/>
                <w:color w:val="000000" w:themeColor="text1"/>
              </w:rPr>
              <w:t>For the Bidder</w:t>
            </w:r>
          </w:p>
        </w:tc>
      </w:tr>
      <w:tr w:rsidR="008C3A33" w:rsidRPr="008F45A0" w14:paraId="1877DD54" w14:textId="77777777" w:rsidTr="00E66B1E">
        <w:trPr>
          <w:trHeight w:val="300"/>
        </w:trPr>
        <w:tc>
          <w:tcPr>
            <w:tcW w:w="4500" w:type="dxa"/>
            <w:tcBorders>
              <w:top w:val="nil"/>
              <w:left w:val="nil"/>
              <w:bottom w:val="nil"/>
              <w:right w:val="nil"/>
            </w:tcBorders>
            <w:tcMar>
              <w:left w:w="105" w:type="dxa"/>
              <w:right w:w="105" w:type="dxa"/>
            </w:tcMar>
          </w:tcPr>
          <w:p w14:paraId="40544139" w14:textId="77777777" w:rsidR="008C3A33" w:rsidRPr="008F45A0" w:rsidRDefault="008C3A33" w:rsidP="00E66B1E">
            <w:pPr>
              <w:spacing w:before="0" w:after="0" w:line="240" w:lineRule="auto"/>
              <w:jc w:val="left"/>
              <w:rPr>
                <w:rFonts w:ascii="Arial" w:eastAsia="Arial" w:hAnsi="Arial" w:cs="Arial"/>
                <w:sz w:val="22"/>
                <w:szCs w:val="22"/>
              </w:rPr>
            </w:pPr>
            <w:r w:rsidRPr="008F45A0">
              <w:rPr>
                <w:rFonts w:ascii="Arial" w:eastAsia="Arial" w:hAnsi="Arial" w:cs="Arial"/>
                <w:sz w:val="22"/>
                <w:szCs w:val="22"/>
                <w:lang w:val="en-PH"/>
              </w:rPr>
              <w:t>Head of the Procuring Entity or Duly Authorized Representative</w:t>
            </w:r>
          </w:p>
          <w:p w14:paraId="7B571014" w14:textId="77777777" w:rsidR="008C3A33" w:rsidRPr="008F45A0" w:rsidRDefault="008C3A33" w:rsidP="00E66B1E">
            <w:pPr>
              <w:spacing w:before="0" w:after="0" w:line="240" w:lineRule="auto"/>
              <w:jc w:val="left"/>
              <w:rPr>
                <w:rFonts w:ascii="Arial" w:eastAsia="Arial" w:hAnsi="Arial" w:cs="Arial"/>
                <w:sz w:val="22"/>
                <w:szCs w:val="22"/>
              </w:rPr>
            </w:pPr>
          </w:p>
          <w:p w14:paraId="5610D071" w14:textId="77777777" w:rsidR="008C3A33" w:rsidRPr="008F45A0" w:rsidRDefault="008C3A33" w:rsidP="00E66B1E">
            <w:pPr>
              <w:spacing w:before="0" w:after="0" w:line="240" w:lineRule="auto"/>
              <w:jc w:val="left"/>
              <w:rPr>
                <w:rFonts w:ascii="Arial" w:eastAsia="Arial" w:hAnsi="Arial" w:cs="Arial"/>
                <w:sz w:val="22"/>
                <w:szCs w:val="22"/>
              </w:rPr>
            </w:pPr>
          </w:p>
          <w:p w14:paraId="5E195E95" w14:textId="77777777" w:rsidR="008C3A33" w:rsidRPr="008F45A0" w:rsidRDefault="008C3A33" w:rsidP="00E66B1E">
            <w:pPr>
              <w:spacing w:before="0" w:after="0" w:line="276" w:lineRule="auto"/>
              <w:jc w:val="left"/>
              <w:rPr>
                <w:rFonts w:ascii="Arial" w:eastAsia="Arial" w:hAnsi="Arial" w:cs="Arial"/>
                <w:sz w:val="22"/>
                <w:szCs w:val="22"/>
              </w:rPr>
            </w:pPr>
          </w:p>
          <w:p w14:paraId="0E4E6AAD" w14:textId="77777777" w:rsidR="008C3A33" w:rsidRPr="008F45A0" w:rsidRDefault="008C3A33" w:rsidP="00E66B1E">
            <w:pPr>
              <w:spacing w:before="0" w:after="0" w:line="276" w:lineRule="auto"/>
              <w:jc w:val="left"/>
              <w:rPr>
                <w:rFonts w:ascii="Arial" w:eastAsia="Arial" w:hAnsi="Arial" w:cs="Arial"/>
                <w:color w:val="000000" w:themeColor="text1"/>
                <w:sz w:val="22"/>
                <w:szCs w:val="22"/>
              </w:rPr>
            </w:pPr>
            <w:r w:rsidRPr="008F45A0">
              <w:rPr>
                <w:rFonts w:ascii="Arial" w:eastAsia="Arial" w:hAnsi="Arial" w:cs="Arial"/>
                <w:i/>
                <w:iCs/>
                <w:sz w:val="22"/>
                <w:szCs w:val="22"/>
                <w:lang w:val="en-PH"/>
              </w:rPr>
              <w:t xml:space="preserve"> </w:t>
            </w:r>
            <w:r w:rsidRPr="786F24AA">
              <w:rPr>
                <w:rFonts w:ascii="Arial" w:eastAsia="Arial" w:hAnsi="Arial" w:cs="Arial"/>
                <w:i/>
                <w:color w:val="000000" w:themeColor="text1"/>
                <w:sz w:val="22"/>
                <w:szCs w:val="22"/>
                <w:lang w:val="en-PH"/>
              </w:rPr>
              <w:t>[Signature over Printed Name][Position/Designation]</w:t>
            </w:r>
          </w:p>
          <w:p w14:paraId="715F1B94" w14:textId="77777777" w:rsidR="008C3A33" w:rsidRPr="008F45A0" w:rsidRDefault="008C3A33" w:rsidP="00E66B1E">
            <w:pPr>
              <w:pStyle w:val="NoSpacing"/>
              <w:spacing w:after="0"/>
              <w:ind w:left="0" w:firstLine="0"/>
              <w:rPr>
                <w:rFonts w:ascii="Arial" w:eastAsia="Arial" w:hAnsi="Arial" w:cs="Arial"/>
                <w:color w:val="000000" w:themeColor="text1"/>
              </w:rPr>
            </w:pPr>
            <w:r w:rsidRPr="786F24AA">
              <w:rPr>
                <w:rFonts w:ascii="Arial" w:eastAsia="Arial" w:hAnsi="Arial" w:cs="Arial"/>
                <w:i/>
                <w:color w:val="000000" w:themeColor="text1"/>
              </w:rPr>
              <w:t>[Date]</w:t>
            </w:r>
          </w:p>
          <w:p w14:paraId="68B1E776" w14:textId="77777777" w:rsidR="008C3A33" w:rsidRPr="008F45A0" w:rsidRDefault="008C3A33" w:rsidP="00E66B1E">
            <w:pPr>
              <w:spacing w:before="240" w:after="0" w:line="240" w:lineRule="auto"/>
              <w:rPr>
                <w:rFonts w:ascii="Arial" w:eastAsia="Arial" w:hAnsi="Arial" w:cs="Arial"/>
                <w:sz w:val="22"/>
                <w:szCs w:val="22"/>
              </w:rPr>
            </w:pPr>
          </w:p>
        </w:tc>
        <w:tc>
          <w:tcPr>
            <w:tcW w:w="4500" w:type="dxa"/>
            <w:tcBorders>
              <w:top w:val="nil"/>
              <w:left w:val="nil"/>
              <w:bottom w:val="nil"/>
              <w:right w:val="nil"/>
            </w:tcBorders>
            <w:tcMar>
              <w:left w:w="105" w:type="dxa"/>
              <w:right w:w="105" w:type="dxa"/>
            </w:tcMar>
          </w:tcPr>
          <w:p w14:paraId="0C098CE3" w14:textId="77777777" w:rsidR="008C3A33" w:rsidRPr="008F45A0" w:rsidRDefault="008C3A33" w:rsidP="00E66B1E">
            <w:pPr>
              <w:pStyle w:val="NoSpacing"/>
              <w:spacing w:after="0"/>
              <w:ind w:left="720" w:firstLine="0"/>
              <w:rPr>
                <w:rFonts w:ascii="Arial" w:eastAsia="Arial" w:hAnsi="Arial" w:cs="Arial"/>
                <w:color w:val="000000" w:themeColor="text1"/>
              </w:rPr>
            </w:pPr>
            <w:r w:rsidRPr="008F45A0">
              <w:rPr>
                <w:rFonts w:ascii="Arial" w:eastAsia="Arial" w:hAnsi="Arial" w:cs="Arial"/>
                <w:color w:val="000000" w:themeColor="text1"/>
              </w:rPr>
              <w:t xml:space="preserve">Duly authorized to sign the Contract for and behalf of </w:t>
            </w:r>
            <w:r w:rsidRPr="786F24AA">
              <w:rPr>
                <w:rFonts w:ascii="Arial" w:eastAsia="Arial" w:hAnsi="Arial" w:cs="Arial"/>
                <w:i/>
                <w:color w:val="000000" w:themeColor="text1"/>
              </w:rPr>
              <w:t>[Bidders Name]</w:t>
            </w:r>
            <w:r w:rsidRPr="008F45A0">
              <w:rPr>
                <w:rFonts w:ascii="Arial" w:eastAsia="Arial" w:hAnsi="Arial" w:cs="Arial"/>
                <w:color w:val="000000" w:themeColor="text1"/>
              </w:rPr>
              <w:t xml:space="preserve">: </w:t>
            </w:r>
          </w:p>
          <w:p w14:paraId="656E8CF8" w14:textId="77777777" w:rsidR="008C3A33" w:rsidRPr="008F45A0" w:rsidRDefault="008C3A33" w:rsidP="00E66B1E">
            <w:pPr>
              <w:pStyle w:val="NoSpacing"/>
              <w:spacing w:after="0"/>
              <w:ind w:left="720" w:firstLine="0"/>
              <w:rPr>
                <w:rFonts w:ascii="Arial" w:eastAsia="Arial" w:hAnsi="Arial" w:cs="Arial"/>
                <w:color w:val="000000" w:themeColor="text1"/>
              </w:rPr>
            </w:pPr>
          </w:p>
          <w:p w14:paraId="5D230240" w14:textId="77777777" w:rsidR="008C3A33" w:rsidRPr="008F45A0" w:rsidRDefault="008C3A33" w:rsidP="00E66B1E">
            <w:pPr>
              <w:pStyle w:val="NoSpacing"/>
              <w:spacing w:after="0"/>
              <w:ind w:left="720" w:firstLine="0"/>
              <w:rPr>
                <w:rFonts w:ascii="Arial" w:eastAsia="Arial" w:hAnsi="Arial" w:cs="Arial"/>
                <w:i/>
                <w:iCs/>
                <w:color w:val="000000" w:themeColor="text1"/>
              </w:rPr>
            </w:pPr>
          </w:p>
          <w:p w14:paraId="231A2A44" w14:textId="77777777" w:rsidR="008C3A33" w:rsidRPr="008F45A0" w:rsidRDefault="008C3A33" w:rsidP="00E66B1E">
            <w:pPr>
              <w:spacing w:before="0" w:after="0" w:line="276" w:lineRule="auto"/>
              <w:jc w:val="left"/>
              <w:rPr>
                <w:rFonts w:ascii="Arial" w:eastAsia="Arial" w:hAnsi="Arial" w:cs="Arial"/>
                <w:color w:val="000000" w:themeColor="text1"/>
                <w:sz w:val="22"/>
                <w:szCs w:val="22"/>
              </w:rPr>
            </w:pPr>
          </w:p>
          <w:p w14:paraId="3DD44473" w14:textId="77777777" w:rsidR="008C3A33" w:rsidRPr="008F45A0" w:rsidRDefault="008C3A33" w:rsidP="00E66B1E">
            <w:pPr>
              <w:pStyle w:val="NoSpacing"/>
              <w:spacing w:after="0" w:line="276" w:lineRule="auto"/>
              <w:ind w:left="0" w:firstLine="630"/>
              <w:jc w:val="left"/>
              <w:rPr>
                <w:rFonts w:ascii="Arial" w:eastAsia="Arial" w:hAnsi="Arial" w:cs="Arial"/>
                <w:color w:val="000000" w:themeColor="text1"/>
              </w:rPr>
            </w:pPr>
            <w:r w:rsidRPr="786F24AA">
              <w:rPr>
                <w:rFonts w:ascii="Arial" w:eastAsia="Arial" w:hAnsi="Arial" w:cs="Arial"/>
                <w:i/>
                <w:color w:val="000000" w:themeColor="text1"/>
              </w:rPr>
              <w:t>[Signature over Printed Name]</w:t>
            </w:r>
          </w:p>
          <w:p w14:paraId="1352D023" w14:textId="77777777" w:rsidR="008C3A33" w:rsidRPr="008F45A0" w:rsidRDefault="008C3A33" w:rsidP="00E66B1E">
            <w:pPr>
              <w:pStyle w:val="NoSpacing"/>
              <w:spacing w:after="0" w:line="276" w:lineRule="auto"/>
              <w:ind w:left="0" w:firstLine="630"/>
              <w:jc w:val="left"/>
              <w:rPr>
                <w:rFonts w:ascii="Arial" w:eastAsia="Arial" w:hAnsi="Arial" w:cs="Arial"/>
                <w:color w:val="000000" w:themeColor="text1"/>
              </w:rPr>
            </w:pPr>
            <w:r w:rsidRPr="786F24AA">
              <w:rPr>
                <w:rFonts w:ascii="Arial" w:eastAsia="Arial" w:hAnsi="Arial" w:cs="Arial"/>
                <w:i/>
                <w:color w:val="000000" w:themeColor="text1"/>
              </w:rPr>
              <w:t>[Position/Designation]</w:t>
            </w:r>
          </w:p>
          <w:p w14:paraId="6B0798D1" w14:textId="77777777" w:rsidR="008C3A33" w:rsidRPr="008F45A0" w:rsidRDefault="008C3A33" w:rsidP="00E66B1E">
            <w:pPr>
              <w:pStyle w:val="NoSpacing"/>
              <w:spacing w:after="0" w:line="276" w:lineRule="auto"/>
              <w:ind w:left="0" w:firstLine="630"/>
              <w:jc w:val="left"/>
              <w:rPr>
                <w:rFonts w:ascii="Arial" w:eastAsia="Arial" w:hAnsi="Arial" w:cs="Arial"/>
                <w:color w:val="000000" w:themeColor="text1"/>
              </w:rPr>
            </w:pPr>
            <w:r w:rsidRPr="786F24AA">
              <w:rPr>
                <w:rFonts w:ascii="Arial" w:eastAsia="Arial" w:hAnsi="Arial" w:cs="Arial"/>
                <w:i/>
                <w:color w:val="000000" w:themeColor="text1"/>
              </w:rPr>
              <w:t>[Date]</w:t>
            </w:r>
          </w:p>
          <w:p w14:paraId="1D7E7C6B" w14:textId="77777777" w:rsidR="008C3A33" w:rsidRPr="008F45A0" w:rsidRDefault="008C3A33" w:rsidP="00E66B1E">
            <w:pPr>
              <w:pStyle w:val="NoSpacing"/>
              <w:spacing w:after="0" w:line="276" w:lineRule="auto"/>
              <w:ind w:left="0"/>
              <w:jc w:val="left"/>
              <w:rPr>
                <w:rFonts w:ascii="Arial" w:eastAsia="Arial" w:hAnsi="Arial" w:cs="Arial"/>
                <w:color w:val="000000" w:themeColor="text1"/>
              </w:rPr>
            </w:pPr>
            <w:r w:rsidRPr="008F45A0">
              <w:rPr>
                <w:rFonts w:ascii="Arial" w:eastAsia="Arial" w:hAnsi="Arial" w:cs="Arial"/>
                <w:b/>
                <w:bCs/>
                <w:i/>
                <w:iCs/>
                <w:color w:val="000000" w:themeColor="text1"/>
              </w:rPr>
              <w:t xml:space="preserve"> </w:t>
            </w:r>
          </w:p>
        </w:tc>
      </w:tr>
    </w:tbl>
    <w:p w14:paraId="4972ABCB" w14:textId="77777777" w:rsidR="008C3A33" w:rsidRPr="008F45A0" w:rsidRDefault="008C3A33" w:rsidP="008C3A33">
      <w:pPr>
        <w:spacing w:after="0" w:line="240" w:lineRule="auto"/>
        <w:jc w:val="center"/>
        <w:rPr>
          <w:rFonts w:ascii="Arial" w:eastAsia="Arial" w:hAnsi="Arial" w:cs="Arial"/>
          <w:color w:val="000000" w:themeColor="text1"/>
          <w:sz w:val="22"/>
          <w:szCs w:val="22"/>
          <w:lang w:val="pt-BR"/>
        </w:rPr>
      </w:pPr>
      <w:r w:rsidRPr="008F45A0">
        <w:rPr>
          <w:rFonts w:ascii="Arial" w:eastAsia="Arial" w:hAnsi="Arial" w:cs="Arial"/>
          <w:i/>
          <w:iCs/>
          <w:color w:val="000000" w:themeColor="text1"/>
          <w:sz w:val="22"/>
          <w:szCs w:val="22"/>
          <w:lang w:val="en-PH"/>
        </w:rPr>
        <w:t>Signed in the presence of:</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500"/>
        <w:gridCol w:w="4500"/>
      </w:tblGrid>
      <w:tr w:rsidR="008C3A33" w:rsidRPr="008F45A0" w14:paraId="593C3640" w14:textId="77777777" w:rsidTr="00E66B1E">
        <w:trPr>
          <w:trHeight w:val="300"/>
        </w:trPr>
        <w:tc>
          <w:tcPr>
            <w:tcW w:w="4500" w:type="dxa"/>
            <w:tcBorders>
              <w:top w:val="nil"/>
              <w:left w:val="nil"/>
              <w:bottom w:val="nil"/>
              <w:right w:val="nil"/>
            </w:tcBorders>
            <w:tcMar>
              <w:left w:w="105" w:type="dxa"/>
              <w:right w:w="105" w:type="dxa"/>
            </w:tcMar>
          </w:tcPr>
          <w:p w14:paraId="4F356123" w14:textId="77777777" w:rsidR="008C3A33" w:rsidRPr="008F45A0" w:rsidRDefault="008C3A33" w:rsidP="00E66B1E">
            <w:pPr>
              <w:spacing w:before="240" w:after="0" w:line="240" w:lineRule="auto"/>
              <w:jc w:val="center"/>
              <w:rPr>
                <w:rFonts w:ascii="Arial" w:eastAsia="Arial" w:hAnsi="Arial" w:cs="Arial"/>
                <w:sz w:val="22"/>
                <w:szCs w:val="22"/>
              </w:rPr>
            </w:pPr>
            <w:r w:rsidRPr="008F45A0">
              <w:rPr>
                <w:rFonts w:ascii="Arial" w:eastAsia="Arial" w:hAnsi="Arial" w:cs="Arial"/>
                <w:i/>
                <w:iCs/>
                <w:sz w:val="22"/>
                <w:szCs w:val="22"/>
                <w:lang w:val="en-PH"/>
              </w:rPr>
              <w:t>[Name and Signature]</w:t>
            </w:r>
          </w:p>
          <w:p w14:paraId="4DDC661D" w14:textId="77777777" w:rsidR="008C3A33" w:rsidRDefault="008C3A33" w:rsidP="00E66B1E">
            <w:pPr>
              <w:spacing w:before="240" w:after="0" w:line="240" w:lineRule="auto"/>
              <w:jc w:val="center"/>
              <w:rPr>
                <w:rFonts w:ascii="Arial" w:eastAsia="Arial" w:hAnsi="Arial" w:cs="Arial"/>
                <w:i/>
                <w:iCs/>
                <w:sz w:val="22"/>
                <w:szCs w:val="22"/>
                <w:lang w:val="en-PH"/>
              </w:rPr>
            </w:pPr>
            <w:r w:rsidRPr="008F45A0">
              <w:rPr>
                <w:rFonts w:ascii="Arial" w:eastAsia="Arial" w:hAnsi="Arial" w:cs="Arial"/>
                <w:i/>
                <w:iCs/>
                <w:sz w:val="22"/>
                <w:szCs w:val="22"/>
                <w:lang w:val="en-PH"/>
              </w:rPr>
              <w:t>Witness – Procuring Entity</w:t>
            </w:r>
          </w:p>
          <w:p w14:paraId="1B463DAE" w14:textId="77777777" w:rsidR="008C3A33" w:rsidRPr="008F45A0" w:rsidRDefault="008C3A33" w:rsidP="00E66B1E">
            <w:pPr>
              <w:spacing w:before="240" w:after="0" w:line="240" w:lineRule="auto"/>
              <w:jc w:val="center"/>
              <w:rPr>
                <w:rFonts w:ascii="Arial" w:eastAsia="Arial" w:hAnsi="Arial" w:cs="Arial"/>
                <w:sz w:val="22"/>
                <w:szCs w:val="22"/>
              </w:rPr>
            </w:pPr>
          </w:p>
        </w:tc>
        <w:tc>
          <w:tcPr>
            <w:tcW w:w="4500" w:type="dxa"/>
            <w:tcBorders>
              <w:top w:val="nil"/>
              <w:left w:val="nil"/>
              <w:bottom w:val="nil"/>
              <w:right w:val="nil"/>
            </w:tcBorders>
            <w:tcMar>
              <w:left w:w="105" w:type="dxa"/>
              <w:right w:w="105" w:type="dxa"/>
            </w:tcMar>
          </w:tcPr>
          <w:p w14:paraId="70B8F933" w14:textId="77777777" w:rsidR="008C3A33" w:rsidRPr="008F45A0" w:rsidRDefault="008C3A33" w:rsidP="00E66B1E">
            <w:pPr>
              <w:spacing w:before="240" w:after="0" w:line="240" w:lineRule="auto"/>
              <w:jc w:val="center"/>
              <w:rPr>
                <w:rFonts w:ascii="Arial" w:eastAsia="Arial" w:hAnsi="Arial" w:cs="Arial"/>
                <w:sz w:val="22"/>
                <w:szCs w:val="22"/>
              </w:rPr>
            </w:pPr>
            <w:r w:rsidRPr="008F45A0">
              <w:rPr>
                <w:rFonts w:ascii="Arial" w:eastAsia="Arial" w:hAnsi="Arial" w:cs="Arial"/>
                <w:i/>
                <w:iCs/>
                <w:sz w:val="22"/>
                <w:szCs w:val="22"/>
                <w:lang w:val="en-PH"/>
              </w:rPr>
              <w:t>[Name and Signature]</w:t>
            </w:r>
          </w:p>
          <w:p w14:paraId="033D1430" w14:textId="77777777" w:rsidR="008C3A33" w:rsidRPr="008F45A0" w:rsidRDefault="008C3A33" w:rsidP="00E66B1E">
            <w:pPr>
              <w:spacing w:before="240" w:after="0" w:line="240" w:lineRule="auto"/>
              <w:jc w:val="center"/>
              <w:rPr>
                <w:rFonts w:ascii="Arial" w:eastAsia="Arial" w:hAnsi="Arial" w:cs="Arial"/>
                <w:sz w:val="22"/>
                <w:szCs w:val="22"/>
              </w:rPr>
            </w:pPr>
            <w:r w:rsidRPr="008F45A0">
              <w:rPr>
                <w:rFonts w:ascii="Arial" w:eastAsia="Arial" w:hAnsi="Arial" w:cs="Arial"/>
                <w:i/>
                <w:iCs/>
                <w:sz w:val="22"/>
                <w:szCs w:val="22"/>
                <w:lang w:val="en-PH"/>
              </w:rPr>
              <w:t>Witness- Supplier</w:t>
            </w:r>
          </w:p>
        </w:tc>
      </w:tr>
    </w:tbl>
    <w:p w14:paraId="75FA13A9" w14:textId="77777777" w:rsidR="008C3A33" w:rsidRPr="008F45A0" w:rsidRDefault="008C3A33" w:rsidP="008C3A33">
      <w:pPr>
        <w:spacing w:before="240" w:line="240" w:lineRule="auto"/>
        <w:rPr>
          <w:rFonts w:ascii="Arial" w:eastAsia="Arial" w:hAnsi="Arial" w:cs="Arial"/>
          <w:color w:val="000000" w:themeColor="text1"/>
          <w:sz w:val="22"/>
          <w:szCs w:val="22"/>
          <w:lang w:val="en-PH"/>
        </w:rPr>
      </w:pPr>
    </w:p>
    <w:p w14:paraId="15D12625" w14:textId="77777777" w:rsidR="008C3A33" w:rsidRPr="008F45A0" w:rsidRDefault="008C3A33" w:rsidP="008C3A33">
      <w:pPr>
        <w:spacing w:after="0" w:line="240" w:lineRule="auto"/>
        <w:jc w:val="center"/>
        <w:rPr>
          <w:rFonts w:ascii="Arial" w:eastAsia="Arial" w:hAnsi="Arial" w:cs="Arial"/>
          <w:color w:val="000000" w:themeColor="text1"/>
          <w:sz w:val="22"/>
          <w:szCs w:val="22"/>
          <w:lang w:val="pt-BR"/>
        </w:rPr>
      </w:pPr>
      <w:r w:rsidRPr="786F24AA">
        <w:rPr>
          <w:rFonts w:ascii="Arial" w:eastAsia="Arial" w:hAnsi="Arial" w:cs="Arial"/>
          <w:color w:val="000000" w:themeColor="text1"/>
          <w:sz w:val="22"/>
          <w:szCs w:val="22"/>
          <w:lang w:val="en-PH"/>
        </w:rPr>
        <w:lastRenderedPageBreak/>
        <w:t>ACKNOWLEDGMENT</w:t>
      </w:r>
      <w:r w:rsidRPr="008F45A0">
        <w:rPr>
          <w:rFonts w:ascii="Arial" w:eastAsia="Arial" w:hAnsi="Arial" w:cs="Arial"/>
          <w:color w:val="000000" w:themeColor="text1"/>
          <w:sz w:val="22"/>
          <w:szCs w:val="22"/>
          <w:lang w:val="en-PH"/>
        </w:rPr>
        <w:t> </w:t>
      </w:r>
    </w:p>
    <w:p w14:paraId="13B114B6" w14:textId="77777777" w:rsidR="008C3A33" w:rsidRPr="008F45A0" w:rsidRDefault="008C3A33" w:rsidP="008C3A33">
      <w:pPr>
        <w:spacing w:after="0" w:line="240" w:lineRule="auto"/>
        <w:jc w:val="center"/>
        <w:rPr>
          <w:rFonts w:ascii="Arial" w:eastAsia="Arial" w:hAnsi="Arial" w:cs="Arial"/>
          <w:color w:val="000000" w:themeColor="text1"/>
          <w:sz w:val="22"/>
          <w:szCs w:val="22"/>
          <w:lang w:val="pt-BR"/>
        </w:rPr>
      </w:pPr>
    </w:p>
    <w:p w14:paraId="0B745799" w14:textId="77777777" w:rsidR="008C3A33" w:rsidRPr="008F45A0" w:rsidRDefault="008C3A33" w:rsidP="008C3A33">
      <w:pPr>
        <w:spacing w:before="240" w:line="240" w:lineRule="auto"/>
        <w:rPr>
          <w:rFonts w:ascii="Arial" w:eastAsia="Arial" w:hAnsi="Arial" w:cs="Arial"/>
          <w:color w:val="000000" w:themeColor="text1"/>
          <w:sz w:val="22"/>
          <w:szCs w:val="22"/>
          <w:lang w:val="en-PH"/>
        </w:rPr>
      </w:pPr>
      <w:r w:rsidRPr="008F45A0">
        <w:rPr>
          <w:rFonts w:ascii="Arial" w:eastAsia="Arial" w:hAnsi="Arial" w:cs="Arial"/>
          <w:color w:val="000000" w:themeColor="text1"/>
          <w:sz w:val="22"/>
          <w:szCs w:val="22"/>
          <w:lang w:val="en-PH"/>
        </w:rPr>
        <w:t>BEFORE ME, A Notary Public for and in the _______________________, City/Province of _____________________, this ______ day of _____________, 20______, personally appeared the above-named persons who have satisfactorily proven to me their identity, through their identifying documents written below their names and signatures, that they are the same persons who executed and voluntarily signed the foregoing instrument consisting of ____ pages, including this page where this Acknowledgement is written, which they acknowledged before me as their free and voluntary act and deed.</w:t>
      </w:r>
    </w:p>
    <w:p w14:paraId="09513505" w14:textId="77777777" w:rsidR="008C3A33" w:rsidRPr="008F45A0" w:rsidRDefault="008C3A33" w:rsidP="008C3A33">
      <w:pPr>
        <w:spacing w:after="0" w:line="240" w:lineRule="auto"/>
        <w:rPr>
          <w:rFonts w:ascii="Arial" w:eastAsia="Arial" w:hAnsi="Arial" w:cs="Arial"/>
          <w:color w:val="000000" w:themeColor="text1"/>
          <w:sz w:val="22"/>
          <w:szCs w:val="22"/>
          <w:lang w:val="pt-BR"/>
        </w:rPr>
      </w:pPr>
      <w:r w:rsidRPr="008F45A0">
        <w:rPr>
          <w:rFonts w:ascii="Arial" w:eastAsia="Arial" w:hAnsi="Arial" w:cs="Arial"/>
          <w:color w:val="000000" w:themeColor="text1"/>
          <w:sz w:val="22"/>
          <w:szCs w:val="22"/>
          <w:lang w:val="en-PH"/>
        </w:rPr>
        <w:t> </w:t>
      </w:r>
    </w:p>
    <w:p w14:paraId="0B6BA948" w14:textId="77777777" w:rsidR="008C3A33" w:rsidRPr="008F45A0" w:rsidRDefault="008C3A33" w:rsidP="008C3A33">
      <w:pPr>
        <w:spacing w:after="0" w:line="240" w:lineRule="auto"/>
        <w:rPr>
          <w:rFonts w:ascii="Arial" w:eastAsia="Arial" w:hAnsi="Arial" w:cs="Arial"/>
          <w:color w:val="000000" w:themeColor="text1"/>
          <w:sz w:val="22"/>
          <w:szCs w:val="22"/>
          <w:lang w:val="pt-BR"/>
        </w:rPr>
      </w:pPr>
      <w:r w:rsidRPr="786F24AA">
        <w:rPr>
          <w:rFonts w:ascii="Arial" w:eastAsia="Arial" w:hAnsi="Arial" w:cs="Arial"/>
          <w:color w:val="000000" w:themeColor="text1"/>
          <w:sz w:val="22"/>
          <w:szCs w:val="22"/>
        </w:rPr>
        <w:t>WITNESS MY HAND AND SEAL</w:t>
      </w:r>
      <w:r w:rsidRPr="008F45A0">
        <w:rPr>
          <w:rFonts w:ascii="Arial" w:eastAsia="Arial" w:hAnsi="Arial" w:cs="Arial"/>
          <w:color w:val="000000" w:themeColor="text1"/>
          <w:sz w:val="22"/>
          <w:szCs w:val="22"/>
        </w:rPr>
        <w:t xml:space="preserve"> this ___ day of </w:t>
      </w:r>
      <w:r w:rsidRPr="008F45A0">
        <w:rPr>
          <w:rFonts w:ascii="Arial" w:eastAsia="Arial" w:hAnsi="Arial" w:cs="Arial"/>
          <w:i/>
          <w:iCs/>
          <w:color w:val="000000" w:themeColor="text1"/>
          <w:sz w:val="22"/>
          <w:szCs w:val="22"/>
        </w:rPr>
        <w:t>[month] [year]. </w:t>
      </w:r>
      <w:r w:rsidRPr="008F45A0">
        <w:rPr>
          <w:rFonts w:ascii="Arial" w:eastAsia="Arial" w:hAnsi="Arial" w:cs="Arial"/>
          <w:color w:val="000000" w:themeColor="text1"/>
          <w:sz w:val="22"/>
          <w:szCs w:val="22"/>
          <w:lang w:val="en-PH"/>
        </w:rPr>
        <w:t> </w:t>
      </w:r>
    </w:p>
    <w:p w14:paraId="3C49E5EE" w14:textId="77777777" w:rsidR="008C3A33" w:rsidRPr="008F45A0" w:rsidRDefault="008C3A33" w:rsidP="008C3A33">
      <w:pPr>
        <w:spacing w:after="0" w:line="240" w:lineRule="auto"/>
        <w:ind w:firstLine="720"/>
        <w:rPr>
          <w:rFonts w:ascii="Arial" w:eastAsia="Arial" w:hAnsi="Arial" w:cs="Arial"/>
          <w:color w:val="000000" w:themeColor="text1"/>
          <w:sz w:val="22"/>
          <w:szCs w:val="22"/>
          <w:lang w:val="pt-BR"/>
        </w:rPr>
      </w:pPr>
    </w:p>
    <w:p w14:paraId="7A06ACD4" w14:textId="77777777" w:rsidR="008C3A33" w:rsidRPr="008F45A0" w:rsidRDefault="008C3A33" w:rsidP="008C3A33">
      <w:pPr>
        <w:spacing w:after="0" w:line="240" w:lineRule="auto"/>
        <w:rPr>
          <w:rFonts w:ascii="Arial" w:eastAsia="Arial" w:hAnsi="Arial" w:cs="Arial"/>
          <w:color w:val="000000" w:themeColor="text1"/>
          <w:sz w:val="22"/>
          <w:szCs w:val="22"/>
          <w:lang w:val="en-PH"/>
        </w:rPr>
      </w:pPr>
    </w:p>
    <w:p w14:paraId="6D214B42" w14:textId="77777777" w:rsidR="008C3A33" w:rsidRPr="008F45A0" w:rsidRDefault="008C3A33" w:rsidP="008C3A33">
      <w:pPr>
        <w:spacing w:after="0" w:line="240" w:lineRule="auto"/>
        <w:rPr>
          <w:rFonts w:ascii="Arial" w:eastAsia="Arial" w:hAnsi="Arial" w:cs="Arial"/>
          <w:color w:val="000000" w:themeColor="text1"/>
          <w:sz w:val="22"/>
          <w:szCs w:val="22"/>
          <w:lang w:val="en-PH"/>
        </w:rPr>
      </w:pPr>
    </w:p>
    <w:p w14:paraId="315101C3" w14:textId="77777777" w:rsidR="008C3A33" w:rsidRPr="008F45A0" w:rsidRDefault="008C3A33" w:rsidP="008C3A33">
      <w:pPr>
        <w:spacing w:after="0" w:line="240" w:lineRule="auto"/>
        <w:ind w:left="3600" w:firstLine="720"/>
        <w:rPr>
          <w:rFonts w:ascii="Arial" w:eastAsia="Arial" w:hAnsi="Arial" w:cs="Arial"/>
          <w:color w:val="000000" w:themeColor="text1"/>
          <w:sz w:val="22"/>
          <w:szCs w:val="22"/>
          <w:lang w:val="pt-BR"/>
        </w:rPr>
      </w:pPr>
      <w:r w:rsidRPr="786F24AA">
        <w:rPr>
          <w:rFonts w:ascii="Arial" w:eastAsia="Arial" w:hAnsi="Arial" w:cs="Arial"/>
          <w:color w:val="000000" w:themeColor="text1"/>
          <w:sz w:val="22"/>
          <w:szCs w:val="22"/>
        </w:rPr>
        <w:t>NAME OF NOTARY PUBLIC</w:t>
      </w:r>
      <w:r w:rsidRPr="008F45A0">
        <w:rPr>
          <w:rFonts w:ascii="Arial" w:eastAsia="Arial" w:hAnsi="Arial" w:cs="Arial"/>
          <w:color w:val="000000" w:themeColor="text1"/>
          <w:sz w:val="22"/>
          <w:szCs w:val="22"/>
          <w:lang w:val="en-PH"/>
        </w:rPr>
        <w:t> </w:t>
      </w:r>
      <w:r w:rsidRPr="786F24AA">
        <w:rPr>
          <w:rFonts w:ascii="Arial" w:eastAsia="Arial" w:hAnsi="Arial" w:cs="Arial"/>
          <w:color w:val="000000" w:themeColor="text1"/>
          <w:sz w:val="22"/>
          <w:szCs w:val="22"/>
        </w:rPr>
        <w:t> </w:t>
      </w:r>
      <w:r w:rsidRPr="008F45A0">
        <w:rPr>
          <w:rFonts w:ascii="Arial" w:eastAsia="Arial" w:hAnsi="Arial" w:cs="Arial"/>
          <w:color w:val="000000" w:themeColor="text1"/>
          <w:sz w:val="22"/>
          <w:szCs w:val="22"/>
          <w:lang w:val="en-PH"/>
        </w:rPr>
        <w:t> </w:t>
      </w:r>
    </w:p>
    <w:p w14:paraId="0BBD6724" w14:textId="77777777" w:rsidR="008C3A33" w:rsidRPr="008F45A0" w:rsidRDefault="008C3A33" w:rsidP="008C3A33">
      <w:pPr>
        <w:spacing w:after="0" w:line="240" w:lineRule="auto"/>
        <w:ind w:left="3600" w:firstLine="720"/>
        <w:rPr>
          <w:rFonts w:ascii="Arial" w:eastAsia="Arial" w:hAnsi="Arial" w:cs="Arial"/>
          <w:color w:val="000000" w:themeColor="text1"/>
          <w:sz w:val="22"/>
          <w:szCs w:val="22"/>
          <w:lang w:val="pt-BR"/>
        </w:rPr>
      </w:pPr>
      <w:r w:rsidRPr="008F45A0">
        <w:rPr>
          <w:rFonts w:ascii="Arial" w:eastAsia="Arial" w:hAnsi="Arial" w:cs="Arial"/>
          <w:color w:val="000000" w:themeColor="text1"/>
          <w:sz w:val="22"/>
          <w:szCs w:val="22"/>
        </w:rPr>
        <w:t>Notarial Commission No.  ___________ </w:t>
      </w:r>
      <w:r w:rsidRPr="008F45A0">
        <w:rPr>
          <w:rFonts w:ascii="Arial" w:eastAsia="Arial" w:hAnsi="Arial" w:cs="Arial"/>
          <w:color w:val="000000" w:themeColor="text1"/>
          <w:sz w:val="22"/>
          <w:szCs w:val="22"/>
          <w:lang w:val="en-PH"/>
        </w:rPr>
        <w:t> </w:t>
      </w:r>
    </w:p>
    <w:p w14:paraId="7C2A869F" w14:textId="77777777" w:rsidR="008C3A33" w:rsidRPr="008F45A0" w:rsidRDefault="008C3A33" w:rsidP="008C3A33">
      <w:pPr>
        <w:spacing w:after="0" w:line="240" w:lineRule="auto"/>
        <w:ind w:left="3600" w:firstLine="720"/>
        <w:rPr>
          <w:rFonts w:ascii="Arial" w:eastAsia="Arial" w:hAnsi="Arial" w:cs="Arial"/>
          <w:color w:val="000000" w:themeColor="text1"/>
          <w:sz w:val="22"/>
          <w:szCs w:val="22"/>
          <w:lang w:val="pt-BR"/>
        </w:rPr>
      </w:pPr>
      <w:r w:rsidRPr="008F45A0">
        <w:rPr>
          <w:rFonts w:ascii="Arial" w:eastAsia="Arial" w:hAnsi="Arial" w:cs="Arial"/>
          <w:color w:val="000000" w:themeColor="text1"/>
          <w:sz w:val="22"/>
          <w:szCs w:val="22"/>
        </w:rPr>
        <w:t>Notary Public for ______ until _______ </w:t>
      </w:r>
      <w:r w:rsidRPr="008F45A0">
        <w:rPr>
          <w:rFonts w:ascii="Arial" w:eastAsia="Arial" w:hAnsi="Arial" w:cs="Arial"/>
          <w:color w:val="000000" w:themeColor="text1"/>
          <w:sz w:val="22"/>
          <w:szCs w:val="22"/>
          <w:lang w:val="en-PH"/>
        </w:rPr>
        <w:t> </w:t>
      </w:r>
    </w:p>
    <w:p w14:paraId="067B8AF6" w14:textId="77777777" w:rsidR="008C3A33" w:rsidRPr="008F45A0" w:rsidRDefault="008C3A33" w:rsidP="008C3A33">
      <w:pPr>
        <w:spacing w:after="0" w:line="240" w:lineRule="auto"/>
        <w:ind w:left="3600" w:firstLine="720"/>
        <w:rPr>
          <w:rFonts w:ascii="Arial" w:eastAsia="Arial" w:hAnsi="Arial" w:cs="Arial"/>
          <w:color w:val="000000" w:themeColor="text1"/>
          <w:sz w:val="22"/>
          <w:szCs w:val="22"/>
          <w:lang w:val="pt-BR"/>
        </w:rPr>
      </w:pPr>
      <w:r w:rsidRPr="008F45A0">
        <w:rPr>
          <w:rFonts w:ascii="Arial" w:eastAsia="Arial" w:hAnsi="Arial" w:cs="Arial"/>
          <w:color w:val="000000" w:themeColor="text1"/>
          <w:sz w:val="22"/>
          <w:szCs w:val="22"/>
        </w:rPr>
        <w:t>Roll of Attorneys No. _____ </w:t>
      </w:r>
      <w:r w:rsidRPr="008F45A0">
        <w:rPr>
          <w:rFonts w:ascii="Arial" w:eastAsia="Arial" w:hAnsi="Arial" w:cs="Arial"/>
          <w:color w:val="000000" w:themeColor="text1"/>
          <w:sz w:val="22"/>
          <w:szCs w:val="22"/>
          <w:lang w:val="en-PH"/>
        </w:rPr>
        <w:t> </w:t>
      </w:r>
    </w:p>
    <w:p w14:paraId="4C8EA2F5" w14:textId="77777777" w:rsidR="008C3A33" w:rsidRPr="008F45A0" w:rsidRDefault="008C3A33" w:rsidP="008C3A33">
      <w:pPr>
        <w:spacing w:after="0" w:line="240" w:lineRule="auto"/>
        <w:ind w:left="3600" w:firstLine="720"/>
        <w:rPr>
          <w:rFonts w:ascii="Arial" w:eastAsia="Arial" w:hAnsi="Arial" w:cs="Arial"/>
          <w:color w:val="000000" w:themeColor="text1"/>
          <w:sz w:val="22"/>
          <w:szCs w:val="22"/>
          <w:lang w:val="pt-BR"/>
        </w:rPr>
      </w:pPr>
      <w:r w:rsidRPr="008F45A0">
        <w:rPr>
          <w:rFonts w:ascii="Arial" w:eastAsia="Arial" w:hAnsi="Arial" w:cs="Arial"/>
          <w:color w:val="000000" w:themeColor="text1"/>
          <w:sz w:val="22"/>
          <w:szCs w:val="22"/>
        </w:rPr>
        <w:t xml:space="preserve">PTR No. __, </w:t>
      </w:r>
      <w:r w:rsidRPr="008F45A0">
        <w:rPr>
          <w:rFonts w:ascii="Arial" w:eastAsia="Arial" w:hAnsi="Arial" w:cs="Arial"/>
          <w:i/>
          <w:iCs/>
          <w:color w:val="000000" w:themeColor="text1"/>
          <w:sz w:val="22"/>
          <w:szCs w:val="22"/>
        </w:rPr>
        <w:t>[date issued], [place issued] </w:t>
      </w:r>
      <w:r w:rsidRPr="008F45A0">
        <w:rPr>
          <w:rFonts w:ascii="Arial" w:eastAsia="Arial" w:hAnsi="Arial" w:cs="Arial"/>
          <w:color w:val="000000" w:themeColor="text1"/>
          <w:sz w:val="22"/>
          <w:szCs w:val="22"/>
          <w:lang w:val="en-PH"/>
        </w:rPr>
        <w:t> </w:t>
      </w:r>
    </w:p>
    <w:p w14:paraId="170E758F" w14:textId="77777777" w:rsidR="008C3A33" w:rsidRPr="008F45A0" w:rsidRDefault="008C3A33" w:rsidP="008C3A33">
      <w:pPr>
        <w:spacing w:after="0" w:line="240" w:lineRule="auto"/>
        <w:ind w:left="3600" w:firstLine="720"/>
        <w:rPr>
          <w:rFonts w:ascii="Arial" w:eastAsia="Arial" w:hAnsi="Arial" w:cs="Arial"/>
          <w:color w:val="000000" w:themeColor="text1"/>
          <w:sz w:val="22"/>
          <w:szCs w:val="22"/>
          <w:lang w:val="pt-BR"/>
        </w:rPr>
      </w:pPr>
      <w:r w:rsidRPr="008F45A0">
        <w:rPr>
          <w:rFonts w:ascii="Arial" w:eastAsia="Arial" w:hAnsi="Arial" w:cs="Arial"/>
          <w:color w:val="000000" w:themeColor="text1"/>
          <w:sz w:val="22"/>
          <w:szCs w:val="22"/>
        </w:rPr>
        <w:t xml:space="preserve">IBP No. __, </w:t>
      </w:r>
      <w:r w:rsidRPr="008F45A0">
        <w:rPr>
          <w:rFonts w:ascii="Arial" w:eastAsia="Arial" w:hAnsi="Arial" w:cs="Arial"/>
          <w:i/>
          <w:iCs/>
          <w:color w:val="000000" w:themeColor="text1"/>
          <w:sz w:val="22"/>
          <w:szCs w:val="22"/>
        </w:rPr>
        <w:t>[date issued], [place issued] </w:t>
      </w:r>
      <w:r w:rsidRPr="008F45A0">
        <w:rPr>
          <w:rFonts w:ascii="Arial" w:eastAsia="Arial" w:hAnsi="Arial" w:cs="Arial"/>
          <w:color w:val="000000" w:themeColor="text1"/>
          <w:sz w:val="22"/>
          <w:szCs w:val="22"/>
          <w:lang w:val="en-PH"/>
        </w:rPr>
        <w:t> </w:t>
      </w:r>
    </w:p>
    <w:p w14:paraId="20C0BFA6" w14:textId="77777777" w:rsidR="008C3A33" w:rsidRPr="008F45A0" w:rsidRDefault="008C3A33" w:rsidP="008C3A33">
      <w:pPr>
        <w:spacing w:after="0" w:line="240" w:lineRule="auto"/>
        <w:rPr>
          <w:rFonts w:ascii="Arial" w:eastAsia="Arial" w:hAnsi="Arial" w:cs="Arial"/>
          <w:color w:val="000000" w:themeColor="text1"/>
          <w:sz w:val="22"/>
          <w:szCs w:val="22"/>
          <w:lang w:val="pt-BR"/>
        </w:rPr>
      </w:pPr>
    </w:p>
    <w:p w14:paraId="1D850ED6" w14:textId="77777777" w:rsidR="008C3A33" w:rsidRPr="008F45A0" w:rsidRDefault="008C3A33" w:rsidP="008C3A33">
      <w:pPr>
        <w:spacing w:after="0" w:line="240" w:lineRule="auto"/>
        <w:rPr>
          <w:rFonts w:ascii="Arial" w:eastAsia="Arial" w:hAnsi="Arial" w:cs="Arial"/>
          <w:color w:val="000000" w:themeColor="text1"/>
          <w:sz w:val="22"/>
          <w:szCs w:val="22"/>
          <w:lang w:val="pt-BR"/>
        </w:rPr>
      </w:pPr>
      <w:r w:rsidRPr="008F45A0">
        <w:rPr>
          <w:rFonts w:ascii="Arial" w:eastAsia="Arial" w:hAnsi="Arial" w:cs="Arial"/>
          <w:color w:val="000000" w:themeColor="text1"/>
          <w:sz w:val="22"/>
          <w:szCs w:val="22"/>
          <w:lang w:val="pt-BR"/>
        </w:rPr>
        <w:t>Doc. No.  _______</w:t>
      </w:r>
    </w:p>
    <w:p w14:paraId="1496DED1" w14:textId="77777777" w:rsidR="008C3A33" w:rsidRPr="008F45A0" w:rsidRDefault="008C3A33" w:rsidP="008C3A33">
      <w:pPr>
        <w:spacing w:after="0" w:line="240" w:lineRule="auto"/>
        <w:rPr>
          <w:rFonts w:ascii="Arial" w:eastAsia="Arial" w:hAnsi="Arial" w:cs="Arial"/>
          <w:color w:val="000000" w:themeColor="text1"/>
          <w:sz w:val="22"/>
          <w:szCs w:val="22"/>
          <w:lang w:val="pt-BR"/>
        </w:rPr>
      </w:pPr>
      <w:r w:rsidRPr="008F45A0">
        <w:rPr>
          <w:rFonts w:ascii="Arial" w:eastAsia="Arial" w:hAnsi="Arial" w:cs="Arial"/>
          <w:color w:val="000000" w:themeColor="text1"/>
          <w:sz w:val="22"/>
          <w:szCs w:val="22"/>
          <w:lang w:val="pt-BR"/>
        </w:rPr>
        <w:t>Page No. _______</w:t>
      </w:r>
    </w:p>
    <w:p w14:paraId="7AEEBECE" w14:textId="77777777" w:rsidR="008C3A33" w:rsidRPr="008F45A0" w:rsidRDefault="008C3A33" w:rsidP="008C3A33">
      <w:pPr>
        <w:spacing w:after="0" w:line="240" w:lineRule="auto"/>
        <w:rPr>
          <w:rFonts w:ascii="Arial" w:eastAsia="Arial" w:hAnsi="Arial" w:cs="Arial"/>
          <w:color w:val="000000" w:themeColor="text1"/>
          <w:sz w:val="22"/>
          <w:szCs w:val="22"/>
          <w:lang w:val="pt-BR"/>
        </w:rPr>
      </w:pPr>
      <w:r w:rsidRPr="008F45A0">
        <w:rPr>
          <w:rFonts w:ascii="Arial" w:eastAsia="Arial" w:hAnsi="Arial" w:cs="Arial"/>
          <w:color w:val="000000" w:themeColor="text1"/>
          <w:sz w:val="22"/>
          <w:szCs w:val="22"/>
          <w:lang w:val="pt-BR"/>
        </w:rPr>
        <w:t>Book No. _______</w:t>
      </w:r>
    </w:p>
    <w:p w14:paraId="341ADE98" w14:textId="77777777" w:rsidR="008C3A33" w:rsidRPr="008F45A0" w:rsidRDefault="008C3A33" w:rsidP="008C3A33">
      <w:pPr>
        <w:spacing w:after="0" w:line="240" w:lineRule="auto"/>
        <w:rPr>
          <w:rFonts w:ascii="Arial" w:eastAsia="Arial" w:hAnsi="Arial" w:cs="Arial"/>
          <w:color w:val="000000" w:themeColor="text1"/>
          <w:sz w:val="22"/>
          <w:szCs w:val="22"/>
          <w:lang w:val="pt-BR"/>
        </w:rPr>
      </w:pPr>
      <w:r w:rsidRPr="008F45A0">
        <w:rPr>
          <w:rFonts w:ascii="Arial" w:eastAsia="Arial" w:hAnsi="Arial" w:cs="Arial"/>
          <w:color w:val="000000" w:themeColor="text1"/>
          <w:sz w:val="22"/>
          <w:szCs w:val="22"/>
        </w:rPr>
        <w:t xml:space="preserve">Series of  </w:t>
      </w:r>
      <w:r w:rsidRPr="008F45A0">
        <w:rPr>
          <w:rFonts w:ascii="Arial" w:eastAsia="Arial" w:hAnsi="Arial" w:cs="Arial"/>
          <w:color w:val="000000" w:themeColor="text1"/>
          <w:sz w:val="22"/>
          <w:szCs w:val="22"/>
          <w:lang w:val="pt-BR"/>
        </w:rPr>
        <w:t>_______</w:t>
      </w:r>
      <w:r w:rsidRPr="008F45A0">
        <w:rPr>
          <w:rFonts w:ascii="Arial" w:eastAsia="Arial" w:hAnsi="Arial" w:cs="Arial"/>
          <w:color w:val="000000" w:themeColor="text1"/>
          <w:sz w:val="22"/>
          <w:szCs w:val="22"/>
          <w:lang w:val="en-PH"/>
        </w:rPr>
        <w:t> </w:t>
      </w:r>
    </w:p>
    <w:p w14:paraId="05DA4D81" w14:textId="77777777" w:rsidR="008C3A33" w:rsidRPr="008F45A0" w:rsidRDefault="008C3A33" w:rsidP="008C3A33">
      <w:pPr>
        <w:spacing w:after="0" w:line="240" w:lineRule="auto"/>
        <w:rPr>
          <w:rFonts w:ascii="Arial" w:eastAsia="Arial" w:hAnsi="Arial" w:cs="Arial"/>
          <w:color w:val="000000" w:themeColor="text1"/>
          <w:sz w:val="22"/>
          <w:szCs w:val="22"/>
          <w:lang w:val="pt-BR"/>
        </w:rPr>
      </w:pPr>
    </w:p>
    <w:p w14:paraId="22DC1100" w14:textId="77777777" w:rsidR="008C3A33" w:rsidRPr="008F45A0" w:rsidRDefault="008C3A33" w:rsidP="008C3A33">
      <w:pPr>
        <w:spacing w:after="0" w:line="240" w:lineRule="auto"/>
        <w:jc w:val="center"/>
        <w:rPr>
          <w:rFonts w:ascii="Arial" w:eastAsia="Calibri" w:hAnsi="Arial" w:cs="Arial"/>
          <w:b/>
          <w:bCs/>
          <w:color w:val="000000" w:themeColor="text1"/>
          <w:sz w:val="28"/>
          <w:szCs w:val="28"/>
        </w:rPr>
      </w:pPr>
    </w:p>
    <w:p w14:paraId="6F84FD3F" w14:textId="77777777" w:rsidR="008C3A33" w:rsidRDefault="008C3A33" w:rsidP="008C3A33">
      <w:pPr>
        <w:spacing w:after="0" w:line="240" w:lineRule="auto"/>
        <w:jc w:val="center"/>
        <w:rPr>
          <w:rFonts w:ascii="Arial" w:eastAsia="Calibri" w:hAnsi="Arial" w:cs="Arial"/>
          <w:b/>
          <w:bCs/>
          <w:color w:val="000000" w:themeColor="text1"/>
          <w:sz w:val="28"/>
          <w:szCs w:val="28"/>
        </w:rPr>
      </w:pPr>
    </w:p>
    <w:p w14:paraId="5BF44854" w14:textId="77777777" w:rsidR="008C3A33" w:rsidRDefault="008C3A33" w:rsidP="008C3A33">
      <w:pPr>
        <w:spacing w:after="0" w:line="240" w:lineRule="auto"/>
        <w:jc w:val="center"/>
        <w:rPr>
          <w:rFonts w:ascii="Arial" w:eastAsia="Calibri" w:hAnsi="Arial" w:cs="Arial"/>
          <w:b/>
          <w:bCs/>
          <w:color w:val="000000" w:themeColor="text1"/>
          <w:sz w:val="28"/>
          <w:szCs w:val="28"/>
        </w:rPr>
      </w:pPr>
    </w:p>
    <w:p w14:paraId="4587B4D4" w14:textId="77777777" w:rsidR="008C3A33" w:rsidRDefault="008C3A33" w:rsidP="008C3A33">
      <w:pPr>
        <w:spacing w:after="0" w:line="240" w:lineRule="auto"/>
        <w:jc w:val="center"/>
        <w:rPr>
          <w:rFonts w:ascii="Arial" w:eastAsia="Calibri" w:hAnsi="Arial" w:cs="Arial"/>
          <w:b/>
          <w:bCs/>
          <w:color w:val="000000" w:themeColor="text1"/>
          <w:sz w:val="28"/>
          <w:szCs w:val="28"/>
        </w:rPr>
      </w:pPr>
    </w:p>
    <w:p w14:paraId="0230FB97" w14:textId="77777777" w:rsidR="008C3A33" w:rsidRDefault="008C3A33" w:rsidP="008C3A33">
      <w:pPr>
        <w:spacing w:after="0" w:line="240" w:lineRule="auto"/>
        <w:jc w:val="center"/>
        <w:rPr>
          <w:rFonts w:ascii="Arial" w:eastAsia="Calibri" w:hAnsi="Arial" w:cs="Arial"/>
          <w:b/>
          <w:bCs/>
          <w:color w:val="000000" w:themeColor="text1"/>
          <w:sz w:val="28"/>
          <w:szCs w:val="28"/>
        </w:rPr>
      </w:pPr>
    </w:p>
    <w:p w14:paraId="2C3089C7" w14:textId="77777777" w:rsidR="008C3A33" w:rsidRDefault="008C3A33" w:rsidP="008C3A33">
      <w:pPr>
        <w:spacing w:after="0" w:line="240" w:lineRule="auto"/>
        <w:jc w:val="center"/>
        <w:rPr>
          <w:rFonts w:ascii="Arial" w:eastAsia="Calibri" w:hAnsi="Arial" w:cs="Arial"/>
          <w:b/>
          <w:bCs/>
          <w:color w:val="000000" w:themeColor="text1"/>
          <w:sz w:val="28"/>
          <w:szCs w:val="28"/>
        </w:rPr>
      </w:pPr>
    </w:p>
    <w:p w14:paraId="5D225A6E" w14:textId="77777777" w:rsidR="008C3A33" w:rsidRDefault="008C3A33" w:rsidP="008C3A33">
      <w:pPr>
        <w:spacing w:after="0" w:line="240" w:lineRule="auto"/>
        <w:jc w:val="center"/>
        <w:rPr>
          <w:rFonts w:ascii="Arial" w:eastAsia="Calibri" w:hAnsi="Arial" w:cs="Arial"/>
          <w:b/>
          <w:bCs/>
          <w:color w:val="000000" w:themeColor="text1"/>
          <w:sz w:val="28"/>
          <w:szCs w:val="28"/>
        </w:rPr>
      </w:pPr>
    </w:p>
    <w:p w14:paraId="09F41537" w14:textId="77777777" w:rsidR="008C3A33" w:rsidRPr="008F45A0" w:rsidRDefault="008C3A33" w:rsidP="008C3A33">
      <w:pPr>
        <w:spacing w:after="0" w:line="240" w:lineRule="auto"/>
        <w:jc w:val="center"/>
        <w:rPr>
          <w:rFonts w:ascii="Arial" w:eastAsia="Calibri" w:hAnsi="Arial" w:cs="Arial"/>
          <w:b/>
          <w:bCs/>
          <w:color w:val="000000" w:themeColor="text1"/>
          <w:sz w:val="28"/>
          <w:szCs w:val="28"/>
        </w:rPr>
      </w:pPr>
    </w:p>
    <w:p w14:paraId="73DE9DFE" w14:textId="77777777" w:rsidR="008C3A33" w:rsidRPr="008F45A0" w:rsidRDefault="008C3A33" w:rsidP="008C3A33">
      <w:pPr>
        <w:pStyle w:val="Style5"/>
        <w:ind w:left="0" w:firstLine="0"/>
        <w:jc w:val="center"/>
        <w:rPr>
          <w:rFonts w:ascii="Arial" w:eastAsia="Calibri" w:hAnsi="Arial"/>
          <w:b/>
          <w:bCs/>
          <w:sz w:val="28"/>
          <w:szCs w:val="28"/>
          <w:lang w:val="pt-BR"/>
        </w:rPr>
      </w:pPr>
      <w:bookmarkStart w:id="2922" w:name="_Toc199868128"/>
      <w:r w:rsidRPr="008F45A0">
        <w:rPr>
          <w:rFonts w:ascii="Arial" w:eastAsia="Calibri" w:hAnsi="Arial"/>
          <w:b/>
          <w:bCs/>
          <w:sz w:val="28"/>
          <w:szCs w:val="28"/>
        </w:rPr>
        <w:lastRenderedPageBreak/>
        <w:t>Omnibus Sworn Statement Form</w:t>
      </w:r>
      <w:bookmarkEnd w:id="2922"/>
    </w:p>
    <w:p w14:paraId="3E601043" w14:textId="77777777" w:rsidR="008C3A33" w:rsidRPr="008F45A0" w:rsidRDefault="008C3A33" w:rsidP="008C3A33">
      <w:pPr>
        <w:spacing w:after="0" w:line="240" w:lineRule="auto"/>
        <w:jc w:val="center"/>
        <w:rPr>
          <w:rFonts w:ascii="Arial" w:eastAsia="Arial" w:hAnsi="Arial" w:cs="Arial"/>
          <w:color w:val="000000" w:themeColor="text1"/>
          <w:sz w:val="22"/>
          <w:szCs w:val="22"/>
          <w:lang w:val="pt-BR"/>
        </w:rPr>
      </w:pPr>
      <w:r w:rsidRPr="008F45A0">
        <w:rPr>
          <w:rFonts w:ascii="Arial" w:eastAsia="Arial" w:hAnsi="Arial" w:cs="Arial"/>
          <w:b/>
          <w:bCs/>
          <w:i/>
          <w:iCs/>
          <w:color w:val="000000" w:themeColor="text1"/>
          <w:sz w:val="22"/>
          <w:szCs w:val="22"/>
          <w:lang w:val="en-PH"/>
        </w:rPr>
        <w:t>[Note: The duly accomplished form shall be submitted with the Bid]</w:t>
      </w:r>
    </w:p>
    <w:p w14:paraId="065C9EE7" w14:textId="77777777" w:rsidR="008C3A33" w:rsidRPr="008F45A0" w:rsidRDefault="008C3A33" w:rsidP="008C3A33">
      <w:pPr>
        <w:pBdr>
          <w:bottom w:val="single" w:sz="12" w:space="1" w:color="000000"/>
        </w:pBdr>
        <w:spacing w:after="0" w:line="240" w:lineRule="auto"/>
        <w:rPr>
          <w:rFonts w:ascii="Arial" w:eastAsia="Arial" w:hAnsi="Arial" w:cs="Arial"/>
          <w:color w:val="000000" w:themeColor="text1"/>
          <w:sz w:val="22"/>
          <w:szCs w:val="22"/>
          <w:lang w:val="pt-BR"/>
        </w:rPr>
      </w:pPr>
    </w:p>
    <w:p w14:paraId="2A48BF1D" w14:textId="77777777" w:rsidR="008C3A33" w:rsidRPr="008F45A0" w:rsidRDefault="008C3A33" w:rsidP="008C3A33">
      <w:pPr>
        <w:spacing w:after="0" w:line="240" w:lineRule="auto"/>
        <w:rPr>
          <w:rFonts w:ascii="Arial" w:eastAsia="Arial" w:hAnsi="Arial" w:cs="Arial"/>
          <w:color w:val="000000" w:themeColor="text1"/>
          <w:sz w:val="22"/>
          <w:szCs w:val="22"/>
          <w:lang w:val="pt-BR"/>
        </w:rPr>
      </w:pPr>
    </w:p>
    <w:p w14:paraId="43D8820B" w14:textId="77777777" w:rsidR="008C3A33" w:rsidRPr="008F45A0" w:rsidRDefault="008C3A33" w:rsidP="008C3A33">
      <w:pPr>
        <w:spacing w:after="0" w:line="240" w:lineRule="auto"/>
        <w:rPr>
          <w:rFonts w:ascii="Arial" w:eastAsia="Arial" w:hAnsi="Arial" w:cs="Arial"/>
          <w:color w:val="000000" w:themeColor="text1"/>
          <w:sz w:val="22"/>
          <w:szCs w:val="22"/>
          <w:lang w:val="pt-BR"/>
        </w:rPr>
      </w:pPr>
      <w:r w:rsidRPr="008F45A0">
        <w:rPr>
          <w:rFonts w:ascii="Arial" w:eastAsia="Arial" w:hAnsi="Arial" w:cs="Arial"/>
          <w:color w:val="000000" w:themeColor="text1"/>
          <w:sz w:val="22"/>
          <w:szCs w:val="22"/>
        </w:rPr>
        <w:t>REPUBLIC OF THE PHILIPPINES</w:t>
      </w:r>
      <w:r w:rsidRPr="008F45A0">
        <w:rPr>
          <w:rFonts w:ascii="Arial" w:hAnsi="Arial" w:cs="Arial"/>
        </w:rPr>
        <w:tab/>
      </w:r>
      <w:r w:rsidRPr="008F45A0">
        <w:rPr>
          <w:rFonts w:ascii="Arial" w:eastAsia="Arial" w:hAnsi="Arial" w:cs="Arial"/>
          <w:color w:val="000000" w:themeColor="text1"/>
          <w:sz w:val="22"/>
          <w:szCs w:val="22"/>
        </w:rPr>
        <w:t>)</w:t>
      </w:r>
      <w:r w:rsidRPr="008F45A0">
        <w:rPr>
          <w:rFonts w:ascii="Arial" w:eastAsia="Arial" w:hAnsi="Arial" w:cs="Arial"/>
          <w:color w:val="000000" w:themeColor="text1"/>
          <w:sz w:val="22"/>
          <w:szCs w:val="22"/>
          <w:lang w:val="en-PH"/>
        </w:rPr>
        <w:t> </w:t>
      </w:r>
    </w:p>
    <w:p w14:paraId="6401B6E9" w14:textId="77777777" w:rsidR="008C3A33" w:rsidRPr="008F45A0" w:rsidRDefault="008C3A33" w:rsidP="008C3A33">
      <w:pPr>
        <w:spacing w:after="0" w:line="240" w:lineRule="auto"/>
        <w:rPr>
          <w:rFonts w:ascii="Arial" w:eastAsia="Arial" w:hAnsi="Arial" w:cs="Arial"/>
          <w:color w:val="000000" w:themeColor="text1"/>
          <w:sz w:val="22"/>
          <w:szCs w:val="22"/>
          <w:lang w:val="pt-BR"/>
        </w:rPr>
      </w:pPr>
      <w:r w:rsidRPr="008F45A0">
        <w:rPr>
          <w:rFonts w:ascii="Arial" w:eastAsia="Arial" w:hAnsi="Arial" w:cs="Arial"/>
          <w:color w:val="000000" w:themeColor="text1"/>
          <w:sz w:val="22"/>
          <w:szCs w:val="22"/>
        </w:rPr>
        <w:t>CITY/MUNICIPALITY OF ______</w:t>
      </w:r>
      <w:r w:rsidRPr="008F45A0">
        <w:rPr>
          <w:rFonts w:ascii="Arial" w:hAnsi="Arial" w:cs="Arial"/>
        </w:rPr>
        <w:tab/>
      </w:r>
      <w:r w:rsidRPr="008F45A0">
        <w:rPr>
          <w:rFonts w:ascii="Arial" w:eastAsia="Arial" w:hAnsi="Arial" w:cs="Arial"/>
          <w:color w:val="000000" w:themeColor="text1"/>
          <w:sz w:val="22"/>
          <w:szCs w:val="22"/>
        </w:rPr>
        <w:t>) S.S.</w:t>
      </w:r>
      <w:r w:rsidRPr="008F45A0">
        <w:rPr>
          <w:rFonts w:ascii="Arial" w:eastAsia="Arial" w:hAnsi="Arial" w:cs="Arial"/>
          <w:color w:val="000000" w:themeColor="text1"/>
          <w:sz w:val="22"/>
          <w:szCs w:val="22"/>
          <w:lang w:val="en-PH"/>
        </w:rPr>
        <w:t> </w:t>
      </w:r>
    </w:p>
    <w:p w14:paraId="30D2FD76" w14:textId="77777777" w:rsidR="008C3A33" w:rsidRPr="008F45A0" w:rsidRDefault="008C3A33" w:rsidP="008C3A33">
      <w:pPr>
        <w:spacing w:after="0" w:line="240" w:lineRule="auto"/>
        <w:rPr>
          <w:rFonts w:ascii="Arial" w:eastAsia="Arial" w:hAnsi="Arial" w:cs="Arial"/>
          <w:color w:val="000000" w:themeColor="text1"/>
          <w:sz w:val="22"/>
          <w:szCs w:val="22"/>
          <w:lang w:val="pt-BR"/>
        </w:rPr>
      </w:pPr>
      <w:r w:rsidRPr="008F45A0">
        <w:rPr>
          <w:rFonts w:ascii="Arial" w:eastAsia="Arial" w:hAnsi="Arial" w:cs="Arial"/>
          <w:color w:val="000000" w:themeColor="text1"/>
          <w:sz w:val="22"/>
          <w:szCs w:val="22"/>
          <w:lang w:val="en-PH"/>
        </w:rPr>
        <w:t> </w:t>
      </w:r>
    </w:p>
    <w:p w14:paraId="2952522A" w14:textId="77777777" w:rsidR="008C3A33" w:rsidRPr="008F45A0" w:rsidRDefault="008C3A33" w:rsidP="008C3A33">
      <w:pPr>
        <w:spacing w:after="0" w:line="240" w:lineRule="auto"/>
        <w:jc w:val="center"/>
        <w:rPr>
          <w:rFonts w:ascii="Arial" w:eastAsia="Arial" w:hAnsi="Arial" w:cs="Arial"/>
          <w:color w:val="000000" w:themeColor="text1"/>
          <w:sz w:val="28"/>
          <w:szCs w:val="28"/>
          <w:lang w:val="pt-BR"/>
        </w:rPr>
      </w:pPr>
      <w:r w:rsidRPr="008F45A0">
        <w:rPr>
          <w:rFonts w:ascii="Arial" w:eastAsia="Arial" w:hAnsi="Arial" w:cs="Arial"/>
          <w:color w:val="000000" w:themeColor="text1"/>
          <w:sz w:val="22"/>
          <w:szCs w:val="22"/>
          <w:lang w:val="en-PH"/>
        </w:rPr>
        <w:t> </w:t>
      </w:r>
      <w:r w:rsidRPr="008F45A0">
        <w:rPr>
          <w:rFonts w:ascii="Arial" w:eastAsia="Arial" w:hAnsi="Arial" w:cs="Arial"/>
          <w:b/>
          <w:bCs/>
          <w:smallCaps/>
          <w:color w:val="000000" w:themeColor="text1"/>
          <w:sz w:val="28"/>
          <w:szCs w:val="28"/>
        </w:rPr>
        <w:t xml:space="preserve"> Omnibus Sworn Statement</w:t>
      </w:r>
      <w:r w:rsidRPr="008F45A0">
        <w:rPr>
          <w:rFonts w:ascii="Arial" w:eastAsia="Arial" w:hAnsi="Arial" w:cs="Arial"/>
          <w:b/>
          <w:bCs/>
          <w:smallCaps/>
          <w:color w:val="000000" w:themeColor="text1"/>
          <w:sz w:val="28"/>
          <w:szCs w:val="28"/>
          <w:lang w:val="en-PH"/>
        </w:rPr>
        <w:t> </w:t>
      </w:r>
    </w:p>
    <w:p w14:paraId="5626D4DF" w14:textId="77777777" w:rsidR="008C3A33" w:rsidRPr="008F45A0" w:rsidRDefault="008C3A33" w:rsidP="008C3A33">
      <w:pPr>
        <w:spacing w:after="0" w:line="240" w:lineRule="auto"/>
        <w:rPr>
          <w:rFonts w:ascii="Arial" w:eastAsia="Arial" w:hAnsi="Arial" w:cs="Arial"/>
          <w:color w:val="000000" w:themeColor="text1"/>
          <w:sz w:val="22"/>
          <w:szCs w:val="22"/>
          <w:lang w:val="pt-BR"/>
        </w:rPr>
      </w:pPr>
    </w:p>
    <w:p w14:paraId="2AC15105" w14:textId="77777777" w:rsidR="008C3A33" w:rsidRPr="008F45A0" w:rsidRDefault="008C3A33" w:rsidP="008C3A33">
      <w:pPr>
        <w:spacing w:before="0" w:after="0" w:line="240" w:lineRule="auto"/>
        <w:ind w:firstLine="720"/>
        <w:rPr>
          <w:rFonts w:ascii="Arial" w:eastAsia="Arial" w:hAnsi="Arial" w:cs="Arial"/>
          <w:color w:val="000000" w:themeColor="text1"/>
          <w:sz w:val="22"/>
          <w:szCs w:val="22"/>
          <w:lang w:val="en-PH"/>
        </w:rPr>
      </w:pPr>
      <w:r w:rsidRPr="008F45A0">
        <w:rPr>
          <w:rFonts w:ascii="Arial" w:eastAsia="Arial" w:hAnsi="Arial" w:cs="Arial"/>
          <w:color w:val="000000" w:themeColor="text1"/>
          <w:sz w:val="22"/>
          <w:szCs w:val="22"/>
        </w:rPr>
        <w:t>I,  </w:t>
      </w:r>
      <w:r w:rsidRPr="786F24AA">
        <w:rPr>
          <w:rFonts w:ascii="Arial" w:eastAsia="Arial" w:hAnsi="Arial" w:cs="Arial"/>
          <w:i/>
          <w:color w:val="000000" w:themeColor="text1"/>
          <w:sz w:val="22"/>
          <w:szCs w:val="22"/>
        </w:rPr>
        <w:t>[Name of Affiant]</w:t>
      </w:r>
      <w:r w:rsidRPr="786F24AA">
        <w:rPr>
          <w:rFonts w:ascii="Arial" w:eastAsia="Arial" w:hAnsi="Arial" w:cs="Arial"/>
          <w:color w:val="000000" w:themeColor="text1"/>
          <w:sz w:val="22"/>
          <w:szCs w:val="22"/>
        </w:rPr>
        <w:t>,</w:t>
      </w:r>
      <w:r w:rsidRPr="008F45A0">
        <w:rPr>
          <w:rFonts w:ascii="Arial" w:eastAsia="Arial" w:hAnsi="Arial" w:cs="Arial"/>
          <w:color w:val="000000" w:themeColor="text1"/>
          <w:sz w:val="22"/>
          <w:szCs w:val="22"/>
        </w:rPr>
        <w:t xml:space="preserve"> of legal age, </w:t>
      </w:r>
      <w:r w:rsidRPr="786F24AA">
        <w:rPr>
          <w:rFonts w:ascii="Arial" w:eastAsia="Arial" w:hAnsi="Arial" w:cs="Arial"/>
          <w:i/>
          <w:color w:val="000000" w:themeColor="text1"/>
          <w:sz w:val="22"/>
          <w:szCs w:val="22"/>
        </w:rPr>
        <w:t>[Civil Status]</w:t>
      </w:r>
      <w:r w:rsidRPr="008F45A0">
        <w:rPr>
          <w:rFonts w:ascii="Arial" w:eastAsia="Arial" w:hAnsi="Arial" w:cs="Arial"/>
          <w:color w:val="000000" w:themeColor="text1"/>
          <w:sz w:val="22"/>
          <w:szCs w:val="22"/>
        </w:rPr>
        <w:t xml:space="preserve">, </w:t>
      </w:r>
      <w:r w:rsidRPr="786F24AA">
        <w:rPr>
          <w:rFonts w:ascii="Arial" w:eastAsia="Arial" w:hAnsi="Arial" w:cs="Arial"/>
          <w:i/>
          <w:color w:val="000000" w:themeColor="text1"/>
          <w:sz w:val="22"/>
          <w:szCs w:val="22"/>
        </w:rPr>
        <w:t>[Nationality]</w:t>
      </w:r>
      <w:r w:rsidRPr="008F45A0">
        <w:rPr>
          <w:rFonts w:ascii="Arial" w:eastAsia="Arial" w:hAnsi="Arial" w:cs="Arial"/>
          <w:b/>
          <w:bCs/>
          <w:color w:val="000000" w:themeColor="text1"/>
          <w:sz w:val="22"/>
          <w:szCs w:val="22"/>
        </w:rPr>
        <w:t>,</w:t>
      </w:r>
      <w:r w:rsidRPr="008F45A0">
        <w:rPr>
          <w:rFonts w:ascii="Arial" w:eastAsia="Arial" w:hAnsi="Arial" w:cs="Arial"/>
          <w:color w:val="000000" w:themeColor="text1"/>
          <w:sz w:val="22"/>
          <w:szCs w:val="22"/>
        </w:rPr>
        <w:t xml:space="preserve"> and with residence at [</w:t>
      </w:r>
      <w:r w:rsidRPr="786F24AA">
        <w:rPr>
          <w:rFonts w:ascii="Arial" w:eastAsia="Arial" w:hAnsi="Arial" w:cs="Arial"/>
          <w:i/>
          <w:color w:val="000000" w:themeColor="text1"/>
          <w:sz w:val="22"/>
          <w:szCs w:val="22"/>
        </w:rPr>
        <w:t>Address of Affiant</w:t>
      </w:r>
      <w:r w:rsidRPr="008F45A0">
        <w:rPr>
          <w:rFonts w:ascii="Arial" w:eastAsia="Arial" w:hAnsi="Arial" w:cs="Arial"/>
          <w:i/>
          <w:iCs/>
          <w:color w:val="000000" w:themeColor="text1"/>
          <w:sz w:val="22"/>
          <w:szCs w:val="22"/>
        </w:rPr>
        <w:t>]</w:t>
      </w:r>
      <w:r w:rsidRPr="008F45A0">
        <w:rPr>
          <w:rFonts w:ascii="Arial" w:eastAsia="Arial" w:hAnsi="Arial" w:cs="Arial"/>
          <w:color w:val="000000" w:themeColor="text1"/>
          <w:sz w:val="22"/>
          <w:szCs w:val="22"/>
        </w:rPr>
        <w:t>, after having been duly sworn in accordance with law, do hereby depose and state that:</w:t>
      </w:r>
      <w:r w:rsidRPr="008F45A0">
        <w:rPr>
          <w:rFonts w:ascii="Arial" w:eastAsia="Arial" w:hAnsi="Arial" w:cs="Arial"/>
          <w:color w:val="000000" w:themeColor="text1"/>
          <w:sz w:val="22"/>
          <w:szCs w:val="22"/>
          <w:lang w:val="en-PH"/>
        </w:rPr>
        <w:t> </w:t>
      </w:r>
    </w:p>
    <w:p w14:paraId="554DF6C5" w14:textId="77777777" w:rsidR="008C3A33" w:rsidRPr="008F45A0" w:rsidRDefault="008C3A33" w:rsidP="008C3A33">
      <w:pPr>
        <w:spacing w:before="0" w:after="0" w:line="240" w:lineRule="auto"/>
        <w:rPr>
          <w:rFonts w:ascii="Arial" w:eastAsia="Arial" w:hAnsi="Arial" w:cs="Arial"/>
          <w:color w:val="000000" w:themeColor="text1"/>
          <w:sz w:val="22"/>
          <w:szCs w:val="22"/>
          <w:lang w:val="pt-BR"/>
        </w:rPr>
      </w:pPr>
      <w:r w:rsidRPr="008F45A0">
        <w:rPr>
          <w:rFonts w:ascii="Arial" w:eastAsia="Arial" w:hAnsi="Arial" w:cs="Arial"/>
          <w:color w:val="000000" w:themeColor="text1"/>
          <w:sz w:val="22"/>
          <w:szCs w:val="22"/>
          <w:lang w:val="en-PH"/>
        </w:rPr>
        <w:t> </w:t>
      </w:r>
    </w:p>
    <w:p w14:paraId="2B00C81F" w14:textId="77777777" w:rsidR="008C3A33" w:rsidRPr="008F45A0" w:rsidRDefault="008C3A33" w:rsidP="008C3A33">
      <w:pPr>
        <w:pStyle w:val="ListParagraph"/>
        <w:numPr>
          <w:ilvl w:val="0"/>
          <w:numId w:val="17"/>
        </w:numPr>
        <w:spacing w:before="0" w:after="0" w:line="240" w:lineRule="auto"/>
        <w:ind w:left="630"/>
        <w:contextualSpacing w:val="0"/>
        <w:rPr>
          <w:rFonts w:ascii="Arial" w:eastAsia="Arial" w:hAnsi="Arial" w:cs="Arial"/>
          <w:color w:val="000000" w:themeColor="text1"/>
          <w:sz w:val="22"/>
          <w:szCs w:val="22"/>
          <w:lang w:val="pt-BR"/>
        </w:rPr>
      </w:pPr>
      <w:r w:rsidRPr="786F24AA">
        <w:rPr>
          <w:rFonts w:ascii="Arial" w:eastAsia="Arial" w:hAnsi="Arial" w:cs="Arial"/>
          <w:i/>
          <w:color w:val="000000" w:themeColor="text1"/>
          <w:sz w:val="22"/>
          <w:szCs w:val="22"/>
        </w:rPr>
        <w:t>Select one, delete the others:</w:t>
      </w:r>
      <w:r w:rsidRPr="008F45A0">
        <w:rPr>
          <w:rFonts w:ascii="Arial" w:eastAsia="Arial" w:hAnsi="Arial" w:cs="Arial"/>
          <w:color w:val="000000" w:themeColor="text1"/>
          <w:sz w:val="22"/>
          <w:szCs w:val="22"/>
          <w:lang w:val="en-PH"/>
        </w:rPr>
        <w:t> </w:t>
      </w:r>
    </w:p>
    <w:p w14:paraId="580A1DF5" w14:textId="77777777" w:rsidR="008C3A33" w:rsidRPr="008F45A0" w:rsidRDefault="008C3A33" w:rsidP="008C3A33">
      <w:pPr>
        <w:pStyle w:val="ListParagraph"/>
        <w:numPr>
          <w:ilvl w:val="0"/>
          <w:numId w:val="16"/>
        </w:numPr>
        <w:spacing w:before="0" w:after="0" w:line="240" w:lineRule="auto"/>
        <w:contextualSpacing w:val="0"/>
        <w:rPr>
          <w:rFonts w:ascii="Arial" w:eastAsia="Arial" w:hAnsi="Arial" w:cs="Arial"/>
          <w:color w:val="000000" w:themeColor="text1"/>
          <w:lang w:val="pt-BR"/>
        </w:rPr>
      </w:pPr>
      <w:r w:rsidRPr="008F45A0">
        <w:rPr>
          <w:rFonts w:ascii="Arial" w:eastAsia="Arial" w:hAnsi="Arial" w:cs="Arial"/>
          <w:i/>
          <w:iCs/>
          <w:color w:val="000000" w:themeColor="text1"/>
          <w:sz w:val="22"/>
          <w:szCs w:val="22"/>
        </w:rPr>
        <w:t xml:space="preserve">If sole proprietorship: </w:t>
      </w:r>
      <w:r w:rsidRPr="008F45A0">
        <w:rPr>
          <w:rFonts w:ascii="Arial" w:eastAsia="Arial" w:hAnsi="Arial" w:cs="Arial"/>
          <w:color w:val="000000" w:themeColor="text1"/>
          <w:sz w:val="22"/>
          <w:szCs w:val="22"/>
        </w:rPr>
        <w:t xml:space="preserve">I am the sole proprietor or authorized representative of </w:t>
      </w:r>
      <w:r w:rsidRPr="786F24AA">
        <w:rPr>
          <w:rFonts w:ascii="Arial" w:eastAsia="Arial" w:hAnsi="Arial" w:cs="Arial"/>
          <w:i/>
          <w:color w:val="000000" w:themeColor="text1"/>
          <w:sz w:val="22"/>
          <w:szCs w:val="22"/>
        </w:rPr>
        <w:t>[Name of Bidder]</w:t>
      </w:r>
      <w:r w:rsidRPr="008F45A0">
        <w:rPr>
          <w:rFonts w:ascii="Arial" w:eastAsia="Arial" w:hAnsi="Arial" w:cs="Arial"/>
          <w:color w:val="000000" w:themeColor="text1"/>
          <w:sz w:val="22"/>
          <w:szCs w:val="22"/>
        </w:rPr>
        <w:t xml:space="preserve"> with office address at </w:t>
      </w:r>
      <w:r w:rsidRPr="786F24AA">
        <w:rPr>
          <w:rFonts w:ascii="Arial" w:eastAsia="Arial" w:hAnsi="Arial" w:cs="Arial"/>
          <w:i/>
          <w:color w:val="000000" w:themeColor="text1"/>
          <w:sz w:val="22"/>
          <w:szCs w:val="22"/>
        </w:rPr>
        <w:t>[Address of Bidder]</w:t>
      </w:r>
      <w:r w:rsidRPr="786F24AA">
        <w:rPr>
          <w:rFonts w:ascii="Arial" w:eastAsia="Arial" w:hAnsi="Arial" w:cs="Arial"/>
          <w:color w:val="000000" w:themeColor="text1"/>
          <w:sz w:val="22"/>
          <w:szCs w:val="22"/>
        </w:rPr>
        <w:t>;</w:t>
      </w:r>
      <w:r w:rsidRPr="008F45A0">
        <w:rPr>
          <w:rFonts w:ascii="Arial" w:eastAsia="Arial" w:hAnsi="Arial" w:cs="Arial"/>
          <w:color w:val="000000" w:themeColor="text1"/>
          <w:sz w:val="22"/>
          <w:szCs w:val="22"/>
          <w:lang w:val="en-PH"/>
        </w:rPr>
        <w:t> </w:t>
      </w:r>
    </w:p>
    <w:p w14:paraId="172C31E6" w14:textId="77777777" w:rsidR="008C3A33" w:rsidRDefault="008C3A33" w:rsidP="008C3A33">
      <w:pPr>
        <w:pStyle w:val="ListParagraph"/>
        <w:spacing w:before="0" w:after="0" w:line="240" w:lineRule="auto"/>
        <w:ind w:left="1080"/>
        <w:rPr>
          <w:rFonts w:ascii="Arial" w:eastAsia="Arial" w:hAnsi="Arial" w:cs="Arial"/>
          <w:color w:val="000000" w:themeColor="text1"/>
          <w:lang w:val="pt-BR"/>
        </w:rPr>
      </w:pPr>
    </w:p>
    <w:p w14:paraId="1582FBA1" w14:textId="77777777" w:rsidR="008C3A33" w:rsidRPr="008F45A0" w:rsidRDefault="008C3A33" w:rsidP="008C3A33">
      <w:pPr>
        <w:pStyle w:val="ListParagraph"/>
        <w:numPr>
          <w:ilvl w:val="0"/>
          <w:numId w:val="16"/>
        </w:numPr>
        <w:spacing w:before="0" w:after="0" w:line="240" w:lineRule="auto"/>
        <w:contextualSpacing w:val="0"/>
        <w:rPr>
          <w:rFonts w:ascii="Arial" w:eastAsia="Arial" w:hAnsi="Arial" w:cs="Arial"/>
          <w:color w:val="000000" w:themeColor="text1"/>
          <w:lang w:val="pt-BR"/>
        </w:rPr>
      </w:pPr>
      <w:r w:rsidRPr="008F45A0">
        <w:rPr>
          <w:rFonts w:ascii="Arial" w:eastAsia="Arial" w:hAnsi="Arial" w:cs="Arial"/>
          <w:i/>
          <w:iCs/>
          <w:color w:val="000000" w:themeColor="text1"/>
          <w:sz w:val="22"/>
          <w:szCs w:val="22"/>
        </w:rPr>
        <w:t xml:space="preserve">If partnership, corporation, cooperative, or joint venture: </w:t>
      </w:r>
      <w:r w:rsidRPr="008F45A0">
        <w:rPr>
          <w:rFonts w:ascii="Arial" w:eastAsia="Arial" w:hAnsi="Arial" w:cs="Arial"/>
          <w:color w:val="000000" w:themeColor="text1"/>
          <w:sz w:val="22"/>
          <w:szCs w:val="22"/>
        </w:rPr>
        <w:t xml:space="preserve">I am the duly authorized and designated representative of </w:t>
      </w:r>
      <w:r w:rsidRPr="786F24AA">
        <w:rPr>
          <w:rFonts w:ascii="Arial" w:eastAsia="Arial" w:hAnsi="Arial" w:cs="Arial"/>
          <w:i/>
          <w:color w:val="000000" w:themeColor="text1"/>
          <w:sz w:val="22"/>
          <w:szCs w:val="22"/>
        </w:rPr>
        <w:t>[Name of Bidder]</w:t>
      </w:r>
      <w:r w:rsidRPr="786F24AA">
        <w:rPr>
          <w:rFonts w:ascii="Arial" w:eastAsia="Arial" w:hAnsi="Arial" w:cs="Arial"/>
          <w:color w:val="000000" w:themeColor="text1"/>
          <w:sz w:val="22"/>
          <w:szCs w:val="22"/>
        </w:rPr>
        <w:t xml:space="preserve"> </w:t>
      </w:r>
      <w:r w:rsidRPr="008F45A0">
        <w:rPr>
          <w:rFonts w:ascii="Arial" w:eastAsia="Arial" w:hAnsi="Arial" w:cs="Arial"/>
          <w:color w:val="000000" w:themeColor="text1"/>
          <w:sz w:val="22"/>
          <w:szCs w:val="22"/>
        </w:rPr>
        <w:t xml:space="preserve">with office address at </w:t>
      </w:r>
      <w:r w:rsidRPr="786F24AA">
        <w:rPr>
          <w:rFonts w:ascii="Arial" w:eastAsia="Arial" w:hAnsi="Arial" w:cs="Arial"/>
          <w:i/>
          <w:color w:val="000000" w:themeColor="text1"/>
          <w:sz w:val="22"/>
          <w:szCs w:val="22"/>
        </w:rPr>
        <w:t>[Address of Bidder]</w:t>
      </w:r>
      <w:r w:rsidRPr="008F45A0">
        <w:rPr>
          <w:rFonts w:ascii="Arial" w:eastAsia="Arial" w:hAnsi="Arial" w:cs="Arial"/>
          <w:color w:val="000000" w:themeColor="text1"/>
          <w:sz w:val="22"/>
          <w:szCs w:val="22"/>
        </w:rPr>
        <w:t>;</w:t>
      </w:r>
      <w:r w:rsidRPr="008F45A0">
        <w:rPr>
          <w:rFonts w:ascii="Arial" w:eastAsia="Arial" w:hAnsi="Arial" w:cs="Arial"/>
          <w:color w:val="000000" w:themeColor="text1"/>
          <w:sz w:val="22"/>
          <w:szCs w:val="22"/>
          <w:lang w:val="en-PH"/>
        </w:rPr>
        <w:t> </w:t>
      </w:r>
    </w:p>
    <w:p w14:paraId="5CFC165E" w14:textId="77777777" w:rsidR="008C3A33" w:rsidRDefault="008C3A33" w:rsidP="008C3A33">
      <w:pPr>
        <w:pStyle w:val="ListParagraph"/>
        <w:spacing w:before="0" w:after="0" w:line="240" w:lineRule="auto"/>
        <w:ind w:left="1080"/>
        <w:rPr>
          <w:rFonts w:ascii="Arial" w:eastAsia="Arial" w:hAnsi="Arial" w:cs="Arial"/>
          <w:color w:val="000000" w:themeColor="text1"/>
          <w:lang w:val="pt-BR"/>
        </w:rPr>
      </w:pPr>
    </w:p>
    <w:p w14:paraId="4DF30DE8" w14:textId="77777777" w:rsidR="008C3A33" w:rsidRPr="008F45A0" w:rsidRDefault="008C3A33" w:rsidP="008C3A33">
      <w:pPr>
        <w:pStyle w:val="ListParagraph"/>
        <w:numPr>
          <w:ilvl w:val="0"/>
          <w:numId w:val="16"/>
        </w:numPr>
        <w:spacing w:before="0" w:after="0" w:line="240" w:lineRule="auto"/>
        <w:contextualSpacing w:val="0"/>
        <w:rPr>
          <w:rFonts w:ascii="Arial" w:eastAsia="Arial" w:hAnsi="Arial" w:cs="Arial"/>
          <w:color w:val="000000" w:themeColor="text1"/>
          <w:lang w:val="pt-BR"/>
        </w:rPr>
      </w:pPr>
      <w:r w:rsidRPr="008F45A0">
        <w:rPr>
          <w:rFonts w:ascii="Arial" w:eastAsia="Arial" w:hAnsi="Arial" w:cs="Arial"/>
          <w:i/>
          <w:iCs/>
          <w:color w:val="000000" w:themeColor="text1"/>
          <w:sz w:val="22"/>
          <w:szCs w:val="22"/>
        </w:rPr>
        <w:t xml:space="preserve">If individual consultant not registered under a sole proprietorship, in case of Consulting Services: </w:t>
      </w:r>
      <w:r w:rsidRPr="008F45A0">
        <w:rPr>
          <w:rFonts w:ascii="Arial" w:eastAsia="Arial" w:hAnsi="Arial" w:cs="Arial"/>
          <w:color w:val="000000" w:themeColor="text1"/>
          <w:sz w:val="22"/>
          <w:szCs w:val="22"/>
        </w:rPr>
        <w:t xml:space="preserve">I am the individual consultant or authorized representative of </w:t>
      </w:r>
      <w:r w:rsidRPr="786F24AA">
        <w:rPr>
          <w:rFonts w:ascii="Arial" w:eastAsia="Arial" w:hAnsi="Arial" w:cs="Arial"/>
          <w:i/>
          <w:color w:val="000000" w:themeColor="text1"/>
          <w:sz w:val="22"/>
          <w:szCs w:val="22"/>
        </w:rPr>
        <w:t>[Name of Bidder]</w:t>
      </w:r>
      <w:r w:rsidRPr="786F24AA">
        <w:rPr>
          <w:rFonts w:ascii="Arial" w:eastAsia="Arial" w:hAnsi="Arial" w:cs="Arial"/>
          <w:color w:val="000000" w:themeColor="text1"/>
          <w:sz w:val="22"/>
          <w:szCs w:val="22"/>
        </w:rPr>
        <w:t xml:space="preserve"> </w:t>
      </w:r>
      <w:r w:rsidRPr="008F45A0">
        <w:rPr>
          <w:rFonts w:ascii="Arial" w:eastAsia="Arial" w:hAnsi="Arial" w:cs="Arial"/>
          <w:color w:val="000000" w:themeColor="text1"/>
          <w:sz w:val="22"/>
          <w:szCs w:val="22"/>
        </w:rPr>
        <w:t xml:space="preserve">with office address at </w:t>
      </w:r>
      <w:r w:rsidRPr="008F45A0">
        <w:rPr>
          <w:rFonts w:ascii="Arial" w:eastAsia="Arial" w:hAnsi="Arial" w:cs="Arial"/>
          <w:i/>
          <w:iCs/>
          <w:color w:val="000000" w:themeColor="text1"/>
          <w:sz w:val="22"/>
          <w:szCs w:val="22"/>
        </w:rPr>
        <w:t>[</w:t>
      </w:r>
      <w:r w:rsidRPr="786F24AA">
        <w:rPr>
          <w:rFonts w:ascii="Arial" w:eastAsia="Arial" w:hAnsi="Arial" w:cs="Arial"/>
          <w:i/>
          <w:color w:val="000000" w:themeColor="text1"/>
          <w:sz w:val="22"/>
          <w:szCs w:val="22"/>
        </w:rPr>
        <w:t>Address of Bidder]</w:t>
      </w:r>
      <w:r w:rsidRPr="008F45A0">
        <w:rPr>
          <w:rFonts w:ascii="Arial" w:eastAsia="Arial" w:hAnsi="Arial" w:cs="Arial"/>
          <w:color w:val="000000" w:themeColor="text1"/>
          <w:sz w:val="22"/>
          <w:szCs w:val="22"/>
        </w:rPr>
        <w:t>;</w:t>
      </w:r>
      <w:r w:rsidRPr="008F45A0">
        <w:rPr>
          <w:rFonts w:ascii="Arial" w:eastAsia="Arial" w:hAnsi="Arial" w:cs="Arial"/>
          <w:color w:val="000000" w:themeColor="text1"/>
          <w:sz w:val="22"/>
          <w:szCs w:val="22"/>
          <w:lang w:val="en-PH"/>
        </w:rPr>
        <w:t> </w:t>
      </w:r>
    </w:p>
    <w:p w14:paraId="00695D7E" w14:textId="77777777" w:rsidR="008C3A33" w:rsidRPr="008F45A0" w:rsidRDefault="008C3A33" w:rsidP="008C3A33">
      <w:pPr>
        <w:spacing w:before="0" w:after="0" w:line="240" w:lineRule="auto"/>
        <w:ind w:left="720"/>
        <w:rPr>
          <w:rFonts w:ascii="Arial" w:eastAsia="Arial" w:hAnsi="Arial" w:cs="Arial"/>
          <w:color w:val="000000" w:themeColor="text1"/>
          <w:sz w:val="22"/>
          <w:szCs w:val="22"/>
          <w:lang w:val="pt-BR"/>
        </w:rPr>
      </w:pPr>
    </w:p>
    <w:p w14:paraId="653466F0" w14:textId="77777777" w:rsidR="008C3A33" w:rsidRPr="008F45A0" w:rsidRDefault="008C3A33" w:rsidP="008C3A33">
      <w:pPr>
        <w:pStyle w:val="ListParagraph"/>
        <w:numPr>
          <w:ilvl w:val="0"/>
          <w:numId w:val="17"/>
        </w:numPr>
        <w:spacing w:before="0" w:after="0" w:line="240" w:lineRule="auto"/>
        <w:contextualSpacing w:val="0"/>
        <w:rPr>
          <w:rFonts w:ascii="Arial" w:eastAsia="Arial" w:hAnsi="Arial" w:cs="Arial"/>
          <w:color w:val="000000" w:themeColor="text1"/>
          <w:sz w:val="22"/>
          <w:szCs w:val="22"/>
          <w:lang w:val="pt-BR"/>
        </w:rPr>
      </w:pPr>
      <w:r w:rsidRPr="786F24AA">
        <w:rPr>
          <w:rFonts w:ascii="Arial" w:eastAsia="Arial" w:hAnsi="Arial" w:cs="Arial"/>
          <w:i/>
          <w:color w:val="000000" w:themeColor="text1"/>
          <w:sz w:val="22"/>
          <w:szCs w:val="22"/>
        </w:rPr>
        <w:t>Select one, delete the others:</w:t>
      </w:r>
      <w:r w:rsidRPr="008F45A0">
        <w:rPr>
          <w:rFonts w:ascii="Arial" w:eastAsia="Arial" w:hAnsi="Arial" w:cs="Arial"/>
          <w:b/>
          <w:bCs/>
          <w:i/>
          <w:iCs/>
          <w:color w:val="000000" w:themeColor="text1"/>
          <w:sz w:val="22"/>
          <w:szCs w:val="22"/>
          <w:lang w:val="en-PH"/>
        </w:rPr>
        <w:t> </w:t>
      </w:r>
    </w:p>
    <w:p w14:paraId="265DFFEC" w14:textId="77777777" w:rsidR="008C3A33" w:rsidRDefault="008C3A33" w:rsidP="008C3A33">
      <w:pPr>
        <w:spacing w:before="0" w:after="0" w:line="240" w:lineRule="auto"/>
        <w:rPr>
          <w:rFonts w:ascii="Arial" w:eastAsia="Arial" w:hAnsi="Arial" w:cs="Arial"/>
          <w:color w:val="000000" w:themeColor="text1"/>
          <w:sz w:val="22"/>
          <w:szCs w:val="22"/>
          <w:lang w:val="pt-BR"/>
        </w:rPr>
      </w:pPr>
    </w:p>
    <w:p w14:paraId="7F2FD6D3" w14:textId="77777777" w:rsidR="008C3A33" w:rsidRPr="00D11176" w:rsidRDefault="008C3A33" w:rsidP="008C3A33">
      <w:pPr>
        <w:pStyle w:val="ListParagraph"/>
        <w:numPr>
          <w:ilvl w:val="0"/>
          <w:numId w:val="14"/>
        </w:numPr>
        <w:spacing w:before="0" w:after="0" w:line="240" w:lineRule="auto"/>
        <w:contextualSpacing w:val="0"/>
        <w:rPr>
          <w:rFonts w:ascii="Arial" w:eastAsia="Arial" w:hAnsi="Arial" w:cs="Arial"/>
          <w:color w:val="000000" w:themeColor="text1"/>
        </w:rPr>
      </w:pPr>
      <w:r w:rsidRPr="008F45A0">
        <w:rPr>
          <w:rFonts w:ascii="Arial" w:eastAsia="Arial" w:hAnsi="Arial" w:cs="Arial"/>
          <w:i/>
          <w:iCs/>
          <w:color w:val="000000" w:themeColor="text1"/>
          <w:sz w:val="22"/>
          <w:szCs w:val="22"/>
        </w:rPr>
        <w:t xml:space="preserve">If sole proprietorship: </w:t>
      </w:r>
      <w:r w:rsidRPr="008F45A0">
        <w:rPr>
          <w:rFonts w:ascii="Arial" w:eastAsia="Arial" w:hAnsi="Arial" w:cs="Arial"/>
          <w:color w:val="000000" w:themeColor="text1"/>
          <w:sz w:val="22"/>
          <w:szCs w:val="22"/>
        </w:rPr>
        <w:t xml:space="preserve">As the owner and sole proprietor or authorized representative of </w:t>
      </w:r>
      <w:r w:rsidRPr="008F45A0">
        <w:rPr>
          <w:rFonts w:ascii="Arial" w:eastAsia="Arial" w:hAnsi="Arial" w:cs="Arial"/>
          <w:i/>
          <w:iCs/>
          <w:color w:val="000000" w:themeColor="text1"/>
          <w:sz w:val="22"/>
          <w:szCs w:val="22"/>
        </w:rPr>
        <w:t>[Name of Bidder]</w:t>
      </w:r>
      <w:r w:rsidRPr="008F45A0">
        <w:rPr>
          <w:rFonts w:ascii="Arial" w:eastAsia="Arial" w:hAnsi="Arial" w:cs="Arial"/>
          <w:color w:val="000000" w:themeColor="text1"/>
          <w:sz w:val="22"/>
          <w:szCs w:val="22"/>
        </w:rPr>
        <w:t xml:space="preserve">, I have full power and authority to do, execute and perform any and all acts necessary to participate, submit the bid, and to sign and execute the ensuing contract for </w:t>
      </w:r>
      <w:r w:rsidRPr="786F24AA">
        <w:rPr>
          <w:rFonts w:ascii="Arial" w:eastAsia="Arial" w:hAnsi="Arial" w:cs="Arial"/>
          <w:i/>
          <w:color w:val="000000" w:themeColor="text1"/>
          <w:sz w:val="22"/>
          <w:szCs w:val="22"/>
        </w:rPr>
        <w:t>[Project Title]</w:t>
      </w:r>
      <w:r w:rsidRPr="008F45A0">
        <w:rPr>
          <w:rFonts w:ascii="Arial" w:eastAsia="Arial" w:hAnsi="Arial" w:cs="Arial"/>
          <w:color w:val="000000" w:themeColor="text1"/>
          <w:sz w:val="22"/>
          <w:szCs w:val="22"/>
        </w:rPr>
        <w:t xml:space="preserve"> of the </w:t>
      </w:r>
      <w:r w:rsidRPr="786F24AA">
        <w:rPr>
          <w:rFonts w:ascii="Arial" w:eastAsia="Arial" w:hAnsi="Arial" w:cs="Arial"/>
          <w:i/>
          <w:color w:val="000000" w:themeColor="text1"/>
          <w:sz w:val="22"/>
          <w:szCs w:val="22"/>
        </w:rPr>
        <w:t>[Name of the Procuring Entity]</w:t>
      </w:r>
      <w:r w:rsidRPr="008F45A0">
        <w:rPr>
          <w:rFonts w:ascii="Arial" w:eastAsia="Arial" w:hAnsi="Arial" w:cs="Arial"/>
          <w:i/>
          <w:iCs/>
          <w:color w:val="000000" w:themeColor="text1"/>
          <w:sz w:val="22"/>
          <w:szCs w:val="22"/>
        </w:rPr>
        <w:t xml:space="preserve">[insert </w:t>
      </w:r>
      <w:r w:rsidRPr="008F45A0">
        <w:rPr>
          <w:rFonts w:ascii="Arial" w:eastAsia="Arial" w:hAnsi="Arial" w:cs="Arial"/>
          <w:color w:val="000000" w:themeColor="text1"/>
          <w:sz w:val="22"/>
          <w:szCs w:val="22"/>
        </w:rPr>
        <w:t xml:space="preserve">“as supported by the attached duly notarized Special Power of Attorney” </w:t>
      </w:r>
      <w:r w:rsidRPr="008F45A0">
        <w:rPr>
          <w:rFonts w:ascii="Arial" w:eastAsia="Arial" w:hAnsi="Arial" w:cs="Arial"/>
          <w:i/>
          <w:iCs/>
          <w:color w:val="000000" w:themeColor="text1"/>
          <w:sz w:val="22"/>
          <w:szCs w:val="22"/>
        </w:rPr>
        <w:t>for authorized representative]</w:t>
      </w:r>
      <w:r w:rsidRPr="008F45A0">
        <w:rPr>
          <w:rFonts w:ascii="Arial" w:eastAsia="Arial" w:hAnsi="Arial" w:cs="Arial"/>
          <w:color w:val="000000" w:themeColor="text1"/>
          <w:sz w:val="22"/>
          <w:szCs w:val="22"/>
        </w:rPr>
        <w:t>;</w:t>
      </w:r>
      <w:r w:rsidRPr="008F45A0">
        <w:rPr>
          <w:rFonts w:ascii="Arial" w:eastAsia="Arial" w:hAnsi="Arial" w:cs="Arial"/>
          <w:color w:val="000000" w:themeColor="text1"/>
          <w:sz w:val="22"/>
          <w:szCs w:val="22"/>
          <w:lang w:val="en-PH"/>
        </w:rPr>
        <w:t> </w:t>
      </w:r>
    </w:p>
    <w:p w14:paraId="6951518A" w14:textId="77777777" w:rsidR="008C3A33" w:rsidRPr="008F45A0" w:rsidRDefault="008C3A33" w:rsidP="008C3A33">
      <w:pPr>
        <w:pStyle w:val="ListParagraph"/>
        <w:spacing w:before="0" w:after="0" w:line="240" w:lineRule="auto"/>
        <w:ind w:left="1080"/>
        <w:rPr>
          <w:rFonts w:ascii="Arial" w:eastAsia="Arial" w:hAnsi="Arial" w:cs="Arial"/>
          <w:color w:val="000000" w:themeColor="text1"/>
        </w:rPr>
      </w:pPr>
    </w:p>
    <w:p w14:paraId="6FB202C2" w14:textId="77777777" w:rsidR="008C3A33" w:rsidRPr="00D11176" w:rsidRDefault="008C3A33" w:rsidP="008C3A33">
      <w:pPr>
        <w:pStyle w:val="ListParagraph"/>
        <w:numPr>
          <w:ilvl w:val="0"/>
          <w:numId w:val="14"/>
        </w:numPr>
        <w:spacing w:before="0" w:after="0" w:line="240" w:lineRule="auto"/>
        <w:contextualSpacing w:val="0"/>
        <w:rPr>
          <w:rFonts w:ascii="Arial" w:eastAsia="Arial" w:hAnsi="Arial" w:cs="Arial"/>
          <w:color w:val="000000" w:themeColor="text1"/>
        </w:rPr>
      </w:pPr>
      <w:r w:rsidRPr="008F45A0">
        <w:rPr>
          <w:rFonts w:ascii="Arial" w:eastAsia="Arial" w:hAnsi="Arial" w:cs="Arial"/>
          <w:i/>
          <w:iCs/>
          <w:color w:val="000000" w:themeColor="text1"/>
          <w:sz w:val="22"/>
          <w:szCs w:val="22"/>
        </w:rPr>
        <w:t xml:space="preserve">If partnership, corporation, cooperative, or joint venture: </w:t>
      </w:r>
      <w:r w:rsidRPr="008F45A0">
        <w:rPr>
          <w:rFonts w:ascii="Arial" w:eastAsia="Arial" w:hAnsi="Arial" w:cs="Arial"/>
          <w:color w:val="000000" w:themeColor="text1"/>
          <w:sz w:val="22"/>
          <w:szCs w:val="22"/>
        </w:rPr>
        <w:t xml:space="preserve">I am granted full power and authority to do, execute and perform any and all acts necessary to participate, submit the bid, and to sign and execute the ensuing contract for </w:t>
      </w:r>
      <w:r w:rsidRPr="786F24AA">
        <w:rPr>
          <w:rFonts w:ascii="Arial" w:eastAsia="Arial" w:hAnsi="Arial" w:cs="Arial"/>
          <w:i/>
          <w:color w:val="000000" w:themeColor="text1"/>
          <w:sz w:val="22"/>
          <w:szCs w:val="22"/>
        </w:rPr>
        <w:t>[Project Title]</w:t>
      </w:r>
      <w:r w:rsidRPr="008F45A0">
        <w:rPr>
          <w:rFonts w:ascii="Arial" w:eastAsia="Arial" w:hAnsi="Arial" w:cs="Arial"/>
          <w:i/>
          <w:iCs/>
          <w:color w:val="000000" w:themeColor="text1"/>
          <w:sz w:val="22"/>
          <w:szCs w:val="22"/>
        </w:rPr>
        <w:t xml:space="preserve"> </w:t>
      </w:r>
      <w:r w:rsidRPr="008F45A0">
        <w:rPr>
          <w:rFonts w:ascii="Arial" w:eastAsia="Arial" w:hAnsi="Arial" w:cs="Arial"/>
          <w:color w:val="000000" w:themeColor="text1"/>
          <w:sz w:val="22"/>
          <w:szCs w:val="22"/>
        </w:rPr>
        <w:t xml:space="preserve">of the </w:t>
      </w:r>
      <w:r w:rsidRPr="008F45A0">
        <w:rPr>
          <w:rFonts w:ascii="Arial" w:eastAsia="Arial" w:hAnsi="Arial" w:cs="Arial"/>
          <w:i/>
          <w:iCs/>
          <w:color w:val="000000" w:themeColor="text1"/>
          <w:sz w:val="22"/>
          <w:szCs w:val="22"/>
        </w:rPr>
        <w:t>[</w:t>
      </w:r>
      <w:r w:rsidRPr="786F24AA">
        <w:rPr>
          <w:rFonts w:ascii="Arial" w:eastAsia="Arial" w:hAnsi="Arial" w:cs="Arial"/>
          <w:i/>
          <w:color w:val="000000" w:themeColor="text1"/>
          <w:sz w:val="22"/>
          <w:szCs w:val="22"/>
        </w:rPr>
        <w:t>Name of the Procuring Entity]</w:t>
      </w:r>
      <w:r w:rsidRPr="008F45A0">
        <w:rPr>
          <w:rFonts w:ascii="Arial" w:eastAsia="Arial" w:hAnsi="Arial" w:cs="Arial"/>
          <w:color w:val="000000" w:themeColor="text1"/>
          <w:sz w:val="22"/>
          <w:szCs w:val="22"/>
        </w:rPr>
        <w:t>, as supported by the attached duly notarized Special Power of Attorney, Board/Partnership Resolution, or Secretary’s Certificate, whichever is applicable</w:t>
      </w:r>
      <w:r w:rsidRPr="008F45A0">
        <w:rPr>
          <w:rFonts w:ascii="Arial" w:eastAsia="Arial" w:hAnsi="Arial" w:cs="Arial"/>
          <w:i/>
          <w:iCs/>
          <w:color w:val="000000" w:themeColor="text1"/>
          <w:sz w:val="22"/>
          <w:szCs w:val="22"/>
        </w:rPr>
        <w:t>; </w:t>
      </w:r>
      <w:r w:rsidRPr="008F45A0">
        <w:rPr>
          <w:rFonts w:ascii="Arial" w:eastAsia="Arial" w:hAnsi="Arial" w:cs="Arial"/>
          <w:color w:val="000000" w:themeColor="text1"/>
          <w:sz w:val="22"/>
          <w:szCs w:val="22"/>
          <w:lang w:val="en-PH"/>
        </w:rPr>
        <w:t> </w:t>
      </w:r>
    </w:p>
    <w:p w14:paraId="1B20AE56" w14:textId="77777777" w:rsidR="008C3A33" w:rsidRPr="00D11176" w:rsidRDefault="008C3A33" w:rsidP="008C3A33">
      <w:pPr>
        <w:spacing w:before="0" w:after="0" w:line="240" w:lineRule="auto"/>
        <w:rPr>
          <w:rFonts w:ascii="Arial" w:eastAsia="Arial" w:hAnsi="Arial" w:cs="Arial"/>
          <w:color w:val="000000" w:themeColor="text1"/>
        </w:rPr>
      </w:pPr>
    </w:p>
    <w:p w14:paraId="4FCCD569" w14:textId="77777777" w:rsidR="008C3A33" w:rsidRPr="008F45A0" w:rsidRDefault="008C3A33" w:rsidP="008C3A33">
      <w:pPr>
        <w:pStyle w:val="ListParagraph"/>
        <w:numPr>
          <w:ilvl w:val="0"/>
          <w:numId w:val="14"/>
        </w:numPr>
        <w:spacing w:before="0" w:after="0" w:line="240" w:lineRule="auto"/>
        <w:contextualSpacing w:val="0"/>
        <w:rPr>
          <w:rFonts w:ascii="Arial" w:eastAsia="Arial" w:hAnsi="Arial" w:cs="Arial"/>
          <w:color w:val="000000" w:themeColor="text1"/>
        </w:rPr>
      </w:pPr>
      <w:r w:rsidRPr="008F45A0">
        <w:rPr>
          <w:rFonts w:ascii="Arial" w:eastAsia="Arial" w:hAnsi="Arial" w:cs="Arial"/>
          <w:i/>
          <w:iCs/>
          <w:color w:val="000000" w:themeColor="text1"/>
          <w:sz w:val="22"/>
          <w:szCs w:val="22"/>
        </w:rPr>
        <w:t xml:space="preserve">If individual consultant not registered under a sole proprietorship, in case of Consulting Services: </w:t>
      </w:r>
      <w:r w:rsidRPr="008F45A0">
        <w:rPr>
          <w:rFonts w:ascii="Arial" w:eastAsia="Arial" w:hAnsi="Arial" w:cs="Arial"/>
          <w:color w:val="000000" w:themeColor="text1"/>
          <w:sz w:val="22"/>
          <w:szCs w:val="22"/>
        </w:rPr>
        <w:t xml:space="preserve">As the individual consultant or authorized representative of </w:t>
      </w:r>
      <w:r w:rsidRPr="786F24AA">
        <w:rPr>
          <w:rFonts w:ascii="Arial" w:eastAsia="Arial" w:hAnsi="Arial" w:cs="Arial"/>
          <w:i/>
          <w:color w:val="000000" w:themeColor="text1"/>
          <w:sz w:val="22"/>
          <w:szCs w:val="22"/>
        </w:rPr>
        <w:t>[Name of Bidder]</w:t>
      </w:r>
      <w:r w:rsidRPr="008F45A0">
        <w:rPr>
          <w:rFonts w:ascii="Arial" w:eastAsia="Arial" w:hAnsi="Arial" w:cs="Arial"/>
          <w:color w:val="000000" w:themeColor="text1"/>
          <w:sz w:val="22"/>
          <w:szCs w:val="22"/>
        </w:rPr>
        <w:t xml:space="preserve">, I have full power and authority to do, execute and perform any and all acts necessary to participate, submit the bid, and to sign and execute the ensuing contract for </w:t>
      </w:r>
      <w:r w:rsidRPr="786F24AA">
        <w:rPr>
          <w:rFonts w:ascii="Arial" w:eastAsia="Arial" w:hAnsi="Arial" w:cs="Arial"/>
          <w:i/>
          <w:color w:val="000000" w:themeColor="text1"/>
          <w:sz w:val="22"/>
          <w:szCs w:val="22"/>
        </w:rPr>
        <w:t xml:space="preserve">[Project Title] </w:t>
      </w:r>
      <w:r w:rsidRPr="008F45A0">
        <w:rPr>
          <w:rFonts w:ascii="Arial" w:eastAsia="Arial" w:hAnsi="Arial" w:cs="Arial"/>
          <w:color w:val="000000" w:themeColor="text1"/>
          <w:sz w:val="22"/>
          <w:szCs w:val="22"/>
        </w:rPr>
        <w:t xml:space="preserve">of the </w:t>
      </w:r>
      <w:r w:rsidRPr="786F24AA">
        <w:rPr>
          <w:rFonts w:ascii="Arial" w:eastAsia="Arial" w:hAnsi="Arial" w:cs="Arial"/>
          <w:i/>
          <w:color w:val="000000" w:themeColor="text1"/>
          <w:sz w:val="22"/>
          <w:szCs w:val="22"/>
        </w:rPr>
        <w:t>[Name of the Procuring Entity]</w:t>
      </w:r>
      <w:r w:rsidRPr="008F45A0">
        <w:rPr>
          <w:rFonts w:ascii="Arial" w:eastAsia="Arial" w:hAnsi="Arial" w:cs="Arial"/>
          <w:color w:val="000000" w:themeColor="text1"/>
          <w:sz w:val="22"/>
          <w:szCs w:val="22"/>
        </w:rPr>
        <w:t>,</w:t>
      </w:r>
      <w:r w:rsidRPr="008F45A0">
        <w:rPr>
          <w:rFonts w:ascii="Arial" w:eastAsia="Arial" w:hAnsi="Arial" w:cs="Arial"/>
          <w:i/>
          <w:iCs/>
          <w:color w:val="000000" w:themeColor="text1"/>
          <w:sz w:val="22"/>
          <w:szCs w:val="22"/>
        </w:rPr>
        <w:t xml:space="preserve"> </w:t>
      </w:r>
      <w:r w:rsidRPr="008F45A0">
        <w:rPr>
          <w:rFonts w:ascii="Arial" w:eastAsia="Arial" w:hAnsi="Arial" w:cs="Arial"/>
          <w:color w:val="000000" w:themeColor="text1"/>
          <w:sz w:val="22"/>
          <w:szCs w:val="22"/>
        </w:rPr>
        <w:t xml:space="preserve">as </w:t>
      </w:r>
      <w:r w:rsidRPr="008F45A0">
        <w:rPr>
          <w:rFonts w:ascii="Arial" w:eastAsia="Arial" w:hAnsi="Arial" w:cs="Arial"/>
          <w:color w:val="000000" w:themeColor="text1"/>
          <w:sz w:val="22"/>
          <w:szCs w:val="22"/>
        </w:rPr>
        <w:lastRenderedPageBreak/>
        <w:t xml:space="preserve">supported by the attached duly notarized Special Power of Attorney </w:t>
      </w:r>
      <w:r w:rsidRPr="008F45A0">
        <w:rPr>
          <w:rFonts w:ascii="Arial" w:eastAsia="Arial" w:hAnsi="Arial" w:cs="Arial"/>
          <w:i/>
          <w:iCs/>
          <w:color w:val="000000" w:themeColor="text1"/>
          <w:sz w:val="22"/>
          <w:szCs w:val="22"/>
        </w:rPr>
        <w:t>for authorized representative</w:t>
      </w:r>
      <w:r w:rsidRPr="008F45A0">
        <w:rPr>
          <w:rFonts w:ascii="Arial" w:eastAsia="Arial" w:hAnsi="Arial" w:cs="Arial"/>
          <w:color w:val="000000" w:themeColor="text1"/>
          <w:sz w:val="22"/>
          <w:szCs w:val="22"/>
        </w:rPr>
        <w:t>;</w:t>
      </w:r>
      <w:r w:rsidRPr="008F45A0">
        <w:rPr>
          <w:rFonts w:ascii="Arial" w:eastAsia="Arial" w:hAnsi="Arial" w:cs="Arial"/>
          <w:color w:val="000000" w:themeColor="text1"/>
          <w:sz w:val="22"/>
          <w:szCs w:val="22"/>
          <w:lang w:val="en-PH"/>
        </w:rPr>
        <w:t>  </w:t>
      </w:r>
    </w:p>
    <w:p w14:paraId="0023F185" w14:textId="77777777" w:rsidR="008C3A33" w:rsidRPr="008F45A0" w:rsidRDefault="008C3A33" w:rsidP="008C3A33">
      <w:pPr>
        <w:spacing w:before="0" w:after="0" w:line="240" w:lineRule="auto"/>
        <w:ind w:left="720"/>
        <w:rPr>
          <w:rFonts w:ascii="Arial" w:eastAsia="Arial" w:hAnsi="Arial" w:cs="Arial"/>
          <w:color w:val="000000" w:themeColor="text1"/>
          <w:szCs w:val="24"/>
        </w:rPr>
      </w:pPr>
    </w:p>
    <w:p w14:paraId="7DF51CA8" w14:textId="77777777" w:rsidR="008C3A33" w:rsidRPr="008F45A0" w:rsidRDefault="008C3A33" w:rsidP="008C3A33">
      <w:pPr>
        <w:pStyle w:val="ListParagraph"/>
        <w:numPr>
          <w:ilvl w:val="0"/>
          <w:numId w:val="17"/>
        </w:numPr>
        <w:spacing w:before="0" w:after="0" w:line="240" w:lineRule="auto"/>
        <w:contextualSpacing w:val="0"/>
        <w:rPr>
          <w:rFonts w:ascii="Arial" w:eastAsia="Arial" w:hAnsi="Arial" w:cs="Arial"/>
          <w:color w:val="000000" w:themeColor="text1"/>
          <w:sz w:val="22"/>
          <w:szCs w:val="22"/>
        </w:rPr>
      </w:pPr>
      <w:r w:rsidRPr="786F24AA">
        <w:rPr>
          <w:rFonts w:ascii="Arial" w:eastAsia="Arial" w:hAnsi="Arial" w:cs="Arial"/>
          <w:i/>
          <w:color w:val="000000" w:themeColor="text1"/>
          <w:sz w:val="22"/>
          <w:szCs w:val="22"/>
        </w:rPr>
        <w:t>[Name of Bidder]</w:t>
      </w:r>
      <w:r w:rsidRPr="008F45A0">
        <w:rPr>
          <w:rFonts w:ascii="Arial" w:eastAsia="Arial" w:hAnsi="Arial" w:cs="Arial"/>
          <w:color w:val="000000" w:themeColor="text1"/>
          <w:sz w:val="22"/>
          <w:szCs w:val="22"/>
        </w:rPr>
        <w:t xml:space="preserve"> is not “blacklisted” or barred from bidding by the Government of the Philippines or any of its agencies, offices, corporations, or Local Government Units, foreign government/foreign or international financing institution whose blacklisting rules have been recognized by the Government Procurement Policy Board;</w:t>
      </w:r>
      <w:r w:rsidRPr="008F45A0">
        <w:rPr>
          <w:rFonts w:ascii="Arial" w:eastAsia="Arial" w:hAnsi="Arial" w:cs="Arial"/>
          <w:color w:val="000000" w:themeColor="text1"/>
          <w:sz w:val="22"/>
          <w:szCs w:val="22"/>
          <w:lang w:val="en-PH"/>
        </w:rPr>
        <w:t> </w:t>
      </w:r>
      <w:r w:rsidRPr="008F45A0">
        <w:rPr>
          <w:rStyle w:val="normaltextrun"/>
          <w:rFonts w:ascii="Arial" w:eastAsia="Arial" w:hAnsi="Arial" w:cs="Arial"/>
          <w:color w:val="000000" w:themeColor="text1"/>
          <w:sz w:val="22"/>
          <w:szCs w:val="22"/>
        </w:rPr>
        <w:t xml:space="preserve"> by itself or by relation, membership, association, affiliation, or controlling interest with another blacklisted person or entity;  </w:t>
      </w:r>
    </w:p>
    <w:p w14:paraId="3F5952B7" w14:textId="77777777" w:rsidR="008C3A33" w:rsidRPr="008F45A0" w:rsidRDefault="008C3A33" w:rsidP="008C3A33">
      <w:pPr>
        <w:spacing w:before="0" w:after="0" w:line="240" w:lineRule="auto"/>
        <w:rPr>
          <w:rFonts w:ascii="Arial" w:eastAsia="Arial" w:hAnsi="Arial" w:cs="Arial"/>
          <w:color w:val="000000" w:themeColor="text1"/>
          <w:sz w:val="22"/>
          <w:szCs w:val="22"/>
          <w:lang w:val="pt-BR"/>
        </w:rPr>
      </w:pPr>
    </w:p>
    <w:p w14:paraId="60C71E1B" w14:textId="77777777" w:rsidR="008C3A33" w:rsidRPr="008F45A0" w:rsidRDefault="008C3A33" w:rsidP="008C3A33">
      <w:pPr>
        <w:pStyle w:val="ListParagraph"/>
        <w:numPr>
          <w:ilvl w:val="0"/>
          <w:numId w:val="17"/>
        </w:numPr>
        <w:spacing w:before="0" w:after="0" w:line="240" w:lineRule="auto"/>
        <w:contextualSpacing w:val="0"/>
        <w:rPr>
          <w:rFonts w:ascii="Arial" w:eastAsia="Arial" w:hAnsi="Arial" w:cs="Arial"/>
          <w:color w:val="000000" w:themeColor="text1"/>
          <w:sz w:val="22"/>
          <w:szCs w:val="22"/>
          <w:lang w:val="pt-BR"/>
        </w:rPr>
      </w:pPr>
      <w:r w:rsidRPr="008F45A0">
        <w:rPr>
          <w:rFonts w:ascii="Arial" w:eastAsia="Arial" w:hAnsi="Arial" w:cs="Arial"/>
          <w:color w:val="000000" w:themeColor="text1"/>
          <w:sz w:val="22"/>
          <w:szCs w:val="22"/>
        </w:rPr>
        <w:t>Each of the documents submitted in satisfaction of the bidding requirements is an authentic copy of the original, complete, and all statements and information provided therein are true and correct;</w:t>
      </w:r>
      <w:r w:rsidRPr="008F45A0">
        <w:rPr>
          <w:rFonts w:ascii="Arial" w:eastAsia="Arial" w:hAnsi="Arial" w:cs="Arial"/>
          <w:color w:val="000000" w:themeColor="text1"/>
          <w:sz w:val="22"/>
          <w:szCs w:val="22"/>
          <w:lang w:val="en-PH"/>
        </w:rPr>
        <w:t> </w:t>
      </w:r>
    </w:p>
    <w:p w14:paraId="51DAD3AA" w14:textId="77777777" w:rsidR="008C3A33" w:rsidRPr="008F45A0" w:rsidRDefault="008C3A33" w:rsidP="008C3A33">
      <w:pPr>
        <w:spacing w:before="0" w:after="0" w:line="240" w:lineRule="auto"/>
        <w:ind w:left="720" w:hanging="360"/>
        <w:rPr>
          <w:rFonts w:ascii="Arial" w:eastAsia="Arial" w:hAnsi="Arial" w:cs="Arial"/>
          <w:color w:val="000000" w:themeColor="text1"/>
          <w:sz w:val="22"/>
          <w:szCs w:val="22"/>
          <w:lang w:val="pt-BR"/>
        </w:rPr>
      </w:pPr>
    </w:p>
    <w:p w14:paraId="52F70323" w14:textId="77777777" w:rsidR="008C3A33" w:rsidRPr="008E0C60" w:rsidRDefault="008C3A33" w:rsidP="008C3A33">
      <w:pPr>
        <w:pStyle w:val="ListParagraph"/>
        <w:numPr>
          <w:ilvl w:val="0"/>
          <w:numId w:val="17"/>
        </w:numPr>
        <w:spacing w:before="0" w:after="0" w:line="240" w:lineRule="auto"/>
        <w:contextualSpacing w:val="0"/>
        <w:rPr>
          <w:rFonts w:ascii="Arial" w:eastAsia="Arial" w:hAnsi="Arial" w:cs="Arial"/>
          <w:color w:val="000000" w:themeColor="text1"/>
          <w:sz w:val="22"/>
          <w:szCs w:val="22"/>
          <w:lang w:val="pt-BR"/>
        </w:rPr>
      </w:pPr>
      <w:r w:rsidRPr="786F24AA">
        <w:rPr>
          <w:rFonts w:ascii="Arial" w:eastAsia="Arial" w:hAnsi="Arial" w:cs="Arial"/>
          <w:i/>
          <w:color w:val="000000" w:themeColor="text1"/>
          <w:sz w:val="22"/>
          <w:szCs w:val="22"/>
        </w:rPr>
        <w:t>[Name of Bidder]</w:t>
      </w:r>
      <w:r w:rsidRPr="008F45A0">
        <w:rPr>
          <w:rFonts w:ascii="Arial" w:eastAsia="Arial" w:hAnsi="Arial" w:cs="Arial"/>
          <w:color w:val="000000" w:themeColor="text1"/>
          <w:sz w:val="22"/>
          <w:szCs w:val="22"/>
        </w:rPr>
        <w:t xml:space="preserve"> is authorizing the Head of the Procuring Entity or its duly authorized representative(s) to verify all the documents submitted;</w:t>
      </w:r>
      <w:r w:rsidRPr="008F45A0">
        <w:rPr>
          <w:rFonts w:ascii="Arial" w:eastAsia="Arial" w:hAnsi="Arial" w:cs="Arial"/>
          <w:color w:val="000000" w:themeColor="text1"/>
          <w:sz w:val="22"/>
          <w:szCs w:val="22"/>
          <w:lang w:val="en-PH"/>
        </w:rPr>
        <w:t> </w:t>
      </w:r>
    </w:p>
    <w:p w14:paraId="69404282" w14:textId="77777777" w:rsidR="008C3A33" w:rsidRPr="008E0C60" w:rsidRDefault="008C3A33" w:rsidP="008C3A33">
      <w:pPr>
        <w:spacing w:before="0" w:after="0" w:line="240" w:lineRule="auto"/>
        <w:rPr>
          <w:rFonts w:ascii="Arial" w:eastAsia="Arial" w:hAnsi="Arial" w:cs="Arial"/>
          <w:color w:val="000000" w:themeColor="text1"/>
          <w:sz w:val="22"/>
          <w:szCs w:val="22"/>
          <w:lang w:val="pt-BR"/>
        </w:rPr>
      </w:pPr>
    </w:p>
    <w:p w14:paraId="61446B89" w14:textId="77777777" w:rsidR="008C3A33" w:rsidRPr="008F45A0" w:rsidRDefault="008C3A33" w:rsidP="008C3A33">
      <w:pPr>
        <w:pStyle w:val="ListParagraph"/>
        <w:numPr>
          <w:ilvl w:val="0"/>
          <w:numId w:val="17"/>
        </w:numPr>
        <w:spacing w:before="0" w:after="0" w:line="240" w:lineRule="auto"/>
        <w:contextualSpacing w:val="0"/>
        <w:rPr>
          <w:rFonts w:ascii="Arial" w:eastAsia="Arial" w:hAnsi="Arial" w:cs="Arial"/>
          <w:color w:val="000000" w:themeColor="text1"/>
          <w:sz w:val="22"/>
          <w:szCs w:val="22"/>
          <w:lang w:val="pt-BR"/>
        </w:rPr>
      </w:pPr>
      <w:r w:rsidRPr="786F24AA">
        <w:rPr>
          <w:rFonts w:ascii="Arial" w:eastAsia="Arial" w:hAnsi="Arial" w:cs="Arial"/>
          <w:i/>
          <w:color w:val="000000" w:themeColor="text1"/>
          <w:sz w:val="22"/>
          <w:szCs w:val="22"/>
        </w:rPr>
        <w:t>Select one, delete the others:</w:t>
      </w:r>
      <w:r w:rsidRPr="008F45A0">
        <w:rPr>
          <w:rFonts w:ascii="Arial" w:eastAsia="Arial" w:hAnsi="Arial" w:cs="Arial"/>
          <w:color w:val="000000" w:themeColor="text1"/>
          <w:sz w:val="22"/>
          <w:szCs w:val="22"/>
          <w:lang w:val="en-PH"/>
        </w:rPr>
        <w:t> </w:t>
      </w:r>
    </w:p>
    <w:p w14:paraId="18DE5FB5" w14:textId="77777777" w:rsidR="008C3A33" w:rsidRPr="008F45A0" w:rsidRDefault="008C3A33" w:rsidP="008C3A33">
      <w:pPr>
        <w:spacing w:before="0" w:after="0" w:line="240" w:lineRule="auto"/>
        <w:rPr>
          <w:rFonts w:ascii="Arial" w:eastAsia="Arial" w:hAnsi="Arial" w:cs="Arial"/>
          <w:color w:val="000000" w:themeColor="text1"/>
          <w:sz w:val="22"/>
          <w:szCs w:val="22"/>
          <w:lang w:val="pt-BR"/>
        </w:rPr>
      </w:pPr>
    </w:p>
    <w:p w14:paraId="260A5CAD" w14:textId="77777777" w:rsidR="008C3A33" w:rsidRPr="008F45A0" w:rsidRDefault="008C3A33" w:rsidP="008C3A33">
      <w:pPr>
        <w:pStyle w:val="ListParagraph"/>
        <w:numPr>
          <w:ilvl w:val="0"/>
          <w:numId w:val="12"/>
        </w:numPr>
        <w:spacing w:before="0" w:after="0" w:line="240" w:lineRule="auto"/>
        <w:contextualSpacing w:val="0"/>
        <w:rPr>
          <w:rFonts w:ascii="Arial" w:eastAsia="Arial" w:hAnsi="Arial" w:cs="Arial"/>
          <w:color w:val="000000" w:themeColor="text1"/>
          <w:lang w:val="pt-BR"/>
        </w:rPr>
      </w:pPr>
      <w:r w:rsidRPr="008F45A0">
        <w:rPr>
          <w:rStyle w:val="normaltextrun"/>
          <w:rFonts w:ascii="Arial" w:eastAsia="Arial" w:hAnsi="Arial" w:cs="Arial"/>
          <w:i/>
          <w:iCs/>
          <w:color w:val="000000" w:themeColor="text1"/>
          <w:sz w:val="22"/>
          <w:szCs w:val="22"/>
        </w:rPr>
        <w:t>If sole proprietorship :</w:t>
      </w:r>
      <w:r w:rsidRPr="008F45A0">
        <w:rPr>
          <w:rStyle w:val="normaltextrun"/>
          <w:rFonts w:ascii="Arial" w:eastAsia="Arial" w:hAnsi="Arial" w:cs="Arial"/>
          <w:color w:val="000000" w:themeColor="text1"/>
          <w:sz w:val="22"/>
          <w:szCs w:val="22"/>
        </w:rPr>
        <w:t xml:space="preserve"> The </w:t>
      </w:r>
      <w:r w:rsidRPr="786F24AA">
        <w:rPr>
          <w:rStyle w:val="normaltextrun"/>
          <w:rFonts w:ascii="Arial" w:eastAsia="Arial" w:hAnsi="Arial" w:cs="Arial"/>
          <w:i/>
          <w:color w:val="000000" w:themeColor="text1"/>
          <w:sz w:val="22"/>
          <w:szCs w:val="22"/>
        </w:rPr>
        <w:t>[Name of Bidder]</w:t>
      </w:r>
      <w:r w:rsidRPr="008F45A0">
        <w:rPr>
          <w:rStyle w:val="normaltextrun"/>
          <w:rFonts w:ascii="Arial" w:eastAsia="Arial" w:hAnsi="Arial" w:cs="Arial"/>
          <w:color w:val="000000" w:themeColor="text1"/>
          <w:sz w:val="22"/>
          <w:szCs w:val="22"/>
        </w:rPr>
        <w:t xml:space="preserve"> and its spouse are not related by consanguinity or affinity up to the third civil degree to the Head of the Procuring Entity, Procurement Agent (if engaged), End-User or Implementing Unit,  project consultants, head of the Project Management Office, or the members of the Bids and Awards Committee (BAC), the Technical Working Group, and the BAC Secretariat;</w:t>
      </w:r>
    </w:p>
    <w:p w14:paraId="76921BFB" w14:textId="77777777" w:rsidR="008C3A33" w:rsidRDefault="008C3A33" w:rsidP="008C3A33">
      <w:pPr>
        <w:pStyle w:val="ListParagraph"/>
        <w:spacing w:before="0" w:after="0" w:line="240" w:lineRule="auto"/>
        <w:ind w:left="1080"/>
        <w:rPr>
          <w:rFonts w:ascii="Arial" w:eastAsia="Arial" w:hAnsi="Arial" w:cs="Arial"/>
          <w:color w:val="000000" w:themeColor="text1"/>
          <w:lang w:val="pt-BR"/>
        </w:rPr>
      </w:pPr>
    </w:p>
    <w:p w14:paraId="5E4862CB" w14:textId="77777777" w:rsidR="008C3A33" w:rsidRPr="008F45A0" w:rsidRDefault="008C3A33" w:rsidP="008C3A33">
      <w:pPr>
        <w:pStyle w:val="ListParagraph"/>
        <w:numPr>
          <w:ilvl w:val="0"/>
          <w:numId w:val="12"/>
        </w:numPr>
        <w:spacing w:before="0" w:after="0" w:line="240" w:lineRule="auto"/>
        <w:contextualSpacing w:val="0"/>
        <w:rPr>
          <w:rFonts w:ascii="Arial" w:eastAsia="Arial" w:hAnsi="Arial" w:cs="Arial"/>
          <w:color w:val="000000" w:themeColor="text1"/>
          <w:lang w:val="pt-BR"/>
        </w:rPr>
      </w:pPr>
      <w:r w:rsidRPr="008F45A0">
        <w:rPr>
          <w:rStyle w:val="normaltextrun"/>
          <w:rFonts w:ascii="Arial" w:eastAsia="Arial" w:hAnsi="Arial" w:cs="Arial"/>
          <w:i/>
          <w:iCs/>
          <w:color w:val="000000" w:themeColor="text1"/>
          <w:sz w:val="22"/>
          <w:szCs w:val="22"/>
        </w:rPr>
        <w:t xml:space="preserve">If partnership : </w:t>
      </w:r>
      <w:r w:rsidRPr="008F45A0">
        <w:rPr>
          <w:rStyle w:val="normaltextrun"/>
          <w:rFonts w:ascii="Arial" w:eastAsia="Arial" w:hAnsi="Arial" w:cs="Arial"/>
          <w:color w:val="000000" w:themeColor="text1"/>
          <w:sz w:val="22"/>
          <w:szCs w:val="22"/>
        </w:rPr>
        <w:t xml:space="preserve">The partnership itself and the partners of </w:t>
      </w:r>
      <w:r w:rsidRPr="786F24AA">
        <w:rPr>
          <w:rStyle w:val="normaltextrun"/>
          <w:rFonts w:ascii="Arial" w:eastAsia="Arial" w:hAnsi="Arial" w:cs="Arial"/>
          <w:i/>
          <w:color w:val="000000" w:themeColor="text1"/>
          <w:sz w:val="22"/>
          <w:szCs w:val="22"/>
        </w:rPr>
        <w:t xml:space="preserve">[Name of Bidder] </w:t>
      </w:r>
      <w:r w:rsidRPr="008F45A0">
        <w:rPr>
          <w:rStyle w:val="normaltextrun"/>
          <w:rFonts w:ascii="Arial" w:eastAsia="Arial" w:hAnsi="Arial" w:cs="Arial"/>
          <w:color w:val="000000" w:themeColor="text1"/>
          <w:sz w:val="22"/>
          <w:szCs w:val="22"/>
        </w:rPr>
        <w:t>are not related by consanguinity or affinity up to the third civil degree to the Head of the Procuring Entity, Procurement Agent (if engaged), End-User or Implementing Unit,  project consultants, head of the Project Management Office, or the members of the Bids and Awards Committee (BAC), the Technical Working Group, and the BAC Secretariat;</w:t>
      </w:r>
    </w:p>
    <w:p w14:paraId="1A02F445" w14:textId="77777777" w:rsidR="008C3A33" w:rsidRDefault="008C3A33" w:rsidP="008C3A33">
      <w:pPr>
        <w:pStyle w:val="ListParagraph"/>
        <w:spacing w:before="0" w:after="0" w:line="240" w:lineRule="auto"/>
        <w:ind w:left="1080"/>
        <w:rPr>
          <w:rFonts w:ascii="Arial" w:eastAsia="Arial" w:hAnsi="Arial" w:cs="Arial"/>
          <w:color w:val="000000" w:themeColor="text1"/>
          <w:lang w:val="pt-BR"/>
        </w:rPr>
      </w:pPr>
    </w:p>
    <w:p w14:paraId="7E61AB77" w14:textId="77777777" w:rsidR="008C3A33" w:rsidRPr="008F45A0" w:rsidRDefault="008C3A33" w:rsidP="008C3A33">
      <w:pPr>
        <w:pStyle w:val="ListParagraph"/>
        <w:numPr>
          <w:ilvl w:val="0"/>
          <w:numId w:val="12"/>
        </w:numPr>
        <w:spacing w:before="0" w:after="0" w:line="240" w:lineRule="auto"/>
        <w:contextualSpacing w:val="0"/>
        <w:rPr>
          <w:rFonts w:ascii="Arial" w:eastAsia="Arial" w:hAnsi="Arial" w:cs="Arial"/>
          <w:color w:val="000000" w:themeColor="text1"/>
          <w:lang w:val="pt-BR"/>
        </w:rPr>
      </w:pPr>
      <w:r w:rsidRPr="008F45A0">
        <w:rPr>
          <w:rStyle w:val="normaltextrun"/>
          <w:rFonts w:ascii="Arial" w:eastAsia="Arial" w:hAnsi="Arial" w:cs="Arial"/>
          <w:i/>
          <w:iCs/>
          <w:color w:val="000000" w:themeColor="text1"/>
          <w:sz w:val="22"/>
          <w:szCs w:val="22"/>
        </w:rPr>
        <w:t>If cooperative:</w:t>
      </w:r>
      <w:r w:rsidRPr="008F45A0">
        <w:rPr>
          <w:rStyle w:val="normaltextrun"/>
          <w:rFonts w:ascii="Arial" w:eastAsia="Arial" w:hAnsi="Arial" w:cs="Arial"/>
          <w:color w:val="000000" w:themeColor="text1"/>
          <w:sz w:val="22"/>
          <w:szCs w:val="22"/>
        </w:rPr>
        <w:t xml:space="preserve"> The cooperative itself and members of the board of directors, general manager, or chief executive officer of </w:t>
      </w:r>
      <w:r w:rsidRPr="786F24AA">
        <w:rPr>
          <w:rStyle w:val="normaltextrun"/>
          <w:rFonts w:ascii="Arial" w:eastAsia="Arial" w:hAnsi="Arial" w:cs="Arial"/>
          <w:i/>
          <w:color w:val="000000" w:themeColor="text1"/>
          <w:sz w:val="22"/>
          <w:szCs w:val="22"/>
        </w:rPr>
        <w:t>[Name of Bidder]</w:t>
      </w:r>
      <w:r w:rsidRPr="008F45A0">
        <w:rPr>
          <w:rStyle w:val="normaltextrun"/>
          <w:rFonts w:ascii="Arial" w:eastAsia="Arial" w:hAnsi="Arial" w:cs="Arial"/>
          <w:i/>
          <w:iCs/>
          <w:color w:val="000000" w:themeColor="text1"/>
          <w:sz w:val="22"/>
          <w:szCs w:val="22"/>
        </w:rPr>
        <w:t xml:space="preserve"> </w:t>
      </w:r>
      <w:r w:rsidRPr="008F45A0">
        <w:rPr>
          <w:rStyle w:val="normaltextrun"/>
          <w:rFonts w:ascii="Arial" w:eastAsia="Arial" w:hAnsi="Arial" w:cs="Arial"/>
          <w:color w:val="000000" w:themeColor="text1"/>
          <w:sz w:val="22"/>
          <w:szCs w:val="22"/>
        </w:rPr>
        <w:t>are not related by consanguinity or affinity up to the third civil degree to the Head of the Procuring Entity, Procurement Agent (if engaged), End-User or Implementing Unit,  project consultants, head of the Project Management Office, or the members of the Bids and Awards Committee (BAC), the Technical Working Group, and the BAC Secretariat;</w:t>
      </w:r>
    </w:p>
    <w:p w14:paraId="03FC0179" w14:textId="77777777" w:rsidR="008C3A33" w:rsidRDefault="008C3A33" w:rsidP="008C3A33">
      <w:pPr>
        <w:pStyle w:val="ListParagraph"/>
        <w:spacing w:before="0" w:after="0" w:line="240" w:lineRule="auto"/>
        <w:ind w:left="1080"/>
        <w:rPr>
          <w:rFonts w:ascii="Arial" w:eastAsia="Arial" w:hAnsi="Arial" w:cs="Arial"/>
          <w:color w:val="000000" w:themeColor="text1"/>
          <w:lang w:val="pt-BR"/>
        </w:rPr>
      </w:pPr>
    </w:p>
    <w:p w14:paraId="75D14191" w14:textId="77777777" w:rsidR="008C3A33" w:rsidRPr="00D11176" w:rsidRDefault="008C3A33" w:rsidP="008C3A33">
      <w:pPr>
        <w:pStyle w:val="ListParagraph"/>
        <w:numPr>
          <w:ilvl w:val="0"/>
          <w:numId w:val="12"/>
        </w:numPr>
        <w:spacing w:before="0" w:after="0" w:line="240" w:lineRule="auto"/>
        <w:contextualSpacing w:val="0"/>
        <w:rPr>
          <w:rStyle w:val="normaltextrun"/>
          <w:rFonts w:ascii="Arial" w:eastAsia="Arial" w:hAnsi="Arial" w:cs="Arial"/>
          <w:color w:val="000000" w:themeColor="text1"/>
          <w:lang w:val="pt-BR"/>
        </w:rPr>
      </w:pPr>
      <w:r w:rsidRPr="008F45A0">
        <w:rPr>
          <w:rStyle w:val="normaltextrun"/>
          <w:rFonts w:ascii="Arial" w:eastAsia="Arial" w:hAnsi="Arial" w:cs="Arial"/>
          <w:i/>
          <w:iCs/>
          <w:color w:val="000000" w:themeColor="text1"/>
          <w:sz w:val="22"/>
          <w:szCs w:val="22"/>
        </w:rPr>
        <w:t>If corporation, or joint venture:</w:t>
      </w:r>
      <w:r w:rsidRPr="008F45A0">
        <w:rPr>
          <w:rStyle w:val="normaltextrun"/>
          <w:rFonts w:ascii="Arial" w:eastAsia="Arial" w:hAnsi="Arial" w:cs="Arial"/>
          <w:color w:val="000000" w:themeColor="text1"/>
          <w:sz w:val="22"/>
          <w:szCs w:val="22"/>
        </w:rPr>
        <w:t xml:space="preserve"> The corporation or joint venture itself, and officers, directors, and controlling stockholders of </w:t>
      </w:r>
      <w:r w:rsidRPr="786F24AA">
        <w:rPr>
          <w:rStyle w:val="normaltextrun"/>
          <w:rFonts w:ascii="Arial" w:eastAsia="Arial" w:hAnsi="Arial" w:cs="Arial"/>
          <w:i/>
          <w:color w:val="000000" w:themeColor="text1"/>
          <w:sz w:val="22"/>
          <w:szCs w:val="22"/>
        </w:rPr>
        <w:t xml:space="preserve">[Name of Bidder] </w:t>
      </w:r>
      <w:r w:rsidRPr="008F45A0">
        <w:rPr>
          <w:rStyle w:val="normaltextrun"/>
          <w:rFonts w:ascii="Arial" w:eastAsia="Arial" w:hAnsi="Arial" w:cs="Arial"/>
          <w:color w:val="000000" w:themeColor="text1"/>
          <w:sz w:val="22"/>
          <w:szCs w:val="22"/>
        </w:rPr>
        <w:t>are not related by consanguinity or affinity up to the third civil degree to the Head of the Procuring Entity, Procurement Agent (if engaged), End-User or Implementing Unit,  project consultants, head of the Project Management Office, or the members of the Bids and Awards Committee (BAC), the Technical Working Group, and the BAC Secretariat;</w:t>
      </w:r>
    </w:p>
    <w:p w14:paraId="77CD43DF" w14:textId="77777777" w:rsidR="008C3A33" w:rsidRPr="00D11176" w:rsidRDefault="008C3A33" w:rsidP="008C3A33">
      <w:pPr>
        <w:spacing w:before="0" w:after="0" w:line="240" w:lineRule="auto"/>
        <w:rPr>
          <w:rFonts w:ascii="Arial" w:eastAsia="Arial" w:hAnsi="Arial" w:cs="Arial"/>
          <w:color w:val="000000" w:themeColor="text1"/>
          <w:lang w:val="pt-BR"/>
        </w:rPr>
      </w:pPr>
    </w:p>
    <w:p w14:paraId="18B1A6F1" w14:textId="77777777" w:rsidR="008C3A33" w:rsidRPr="008F45A0" w:rsidRDefault="008C3A33" w:rsidP="008C3A33">
      <w:pPr>
        <w:pStyle w:val="ListParagraph"/>
        <w:numPr>
          <w:ilvl w:val="0"/>
          <w:numId w:val="12"/>
        </w:numPr>
        <w:spacing w:before="0" w:after="0" w:line="240" w:lineRule="auto"/>
        <w:contextualSpacing w:val="0"/>
        <w:rPr>
          <w:rFonts w:ascii="Arial" w:eastAsia="Arial" w:hAnsi="Arial" w:cs="Arial"/>
          <w:color w:val="000000" w:themeColor="text1"/>
          <w:szCs w:val="24"/>
          <w:lang w:val="pt-BR"/>
        </w:rPr>
      </w:pPr>
      <w:r w:rsidRPr="008F45A0">
        <w:rPr>
          <w:rFonts w:ascii="Arial" w:eastAsia="Arial" w:hAnsi="Arial" w:cs="Arial"/>
          <w:i/>
          <w:iCs/>
          <w:color w:val="000000" w:themeColor="text1"/>
          <w:sz w:val="22"/>
          <w:szCs w:val="22"/>
        </w:rPr>
        <w:t xml:space="preserve">If individual consultant not registered under a sole proprietorship, in case of Consulting Services: </w:t>
      </w:r>
      <w:r w:rsidRPr="008F45A0">
        <w:rPr>
          <w:rStyle w:val="normaltextrun"/>
          <w:rFonts w:ascii="Arial" w:eastAsia="Arial" w:hAnsi="Arial" w:cs="Arial"/>
          <w:color w:val="000000" w:themeColor="text1"/>
          <w:sz w:val="22"/>
          <w:szCs w:val="22"/>
        </w:rPr>
        <w:t xml:space="preserve">The individual consultant and its spouse are not related by consanguinity or affinity up to the third civil degree to the Head of the Procuring </w:t>
      </w:r>
      <w:r w:rsidRPr="008F45A0">
        <w:rPr>
          <w:rStyle w:val="normaltextrun"/>
          <w:rFonts w:ascii="Arial" w:eastAsia="Arial" w:hAnsi="Arial" w:cs="Arial"/>
          <w:color w:val="000000" w:themeColor="text1"/>
          <w:sz w:val="22"/>
          <w:szCs w:val="22"/>
        </w:rPr>
        <w:lastRenderedPageBreak/>
        <w:t>Entity, Procurement Agent (if engaged), End-User or Implementing Unit,  project consultants, head of the Project Management Office, or the members of the Bids and Awards Committee (BAC), the Technical Working Group, and the BAC Secretariat;</w:t>
      </w:r>
    </w:p>
    <w:p w14:paraId="725E38CD" w14:textId="77777777" w:rsidR="008C3A33" w:rsidRPr="008F45A0" w:rsidRDefault="008C3A33" w:rsidP="008C3A33">
      <w:pPr>
        <w:spacing w:before="0" w:after="0" w:line="240" w:lineRule="auto"/>
        <w:ind w:left="720"/>
        <w:rPr>
          <w:rFonts w:ascii="Arial" w:eastAsia="Arial" w:hAnsi="Arial" w:cs="Arial"/>
          <w:color w:val="000000" w:themeColor="text1"/>
          <w:sz w:val="22"/>
          <w:szCs w:val="22"/>
          <w:lang w:val="pt-BR"/>
        </w:rPr>
      </w:pPr>
    </w:p>
    <w:p w14:paraId="23B5F4BB" w14:textId="77777777" w:rsidR="008C3A33" w:rsidRPr="008F45A0" w:rsidRDefault="008C3A33" w:rsidP="008C3A33">
      <w:pPr>
        <w:pStyle w:val="ListParagraph"/>
        <w:numPr>
          <w:ilvl w:val="0"/>
          <w:numId w:val="17"/>
        </w:numPr>
        <w:spacing w:before="0" w:after="0" w:line="240" w:lineRule="auto"/>
        <w:contextualSpacing w:val="0"/>
        <w:rPr>
          <w:rFonts w:ascii="Arial" w:eastAsia="Arial" w:hAnsi="Arial" w:cs="Arial"/>
          <w:color w:val="000000" w:themeColor="text1"/>
          <w:sz w:val="22"/>
          <w:szCs w:val="22"/>
          <w:lang w:val="en-PH"/>
        </w:rPr>
      </w:pPr>
      <w:r w:rsidRPr="008F45A0">
        <w:rPr>
          <w:rFonts w:ascii="Arial" w:eastAsia="Arial" w:hAnsi="Arial" w:cs="Arial"/>
          <w:color w:val="000000" w:themeColor="text1"/>
          <w:sz w:val="22"/>
          <w:szCs w:val="22"/>
          <w:lang w:val="en-PH"/>
        </w:rPr>
        <w:t>It is understood that failure to faithfully disclose its relationship with the HoPE, members of the BAC, the TWG, and the BAC Secretariat, the head of the PMO or the end-user unit or implementing unit, and the project consultants of the Procuring Entity, or of the procurement agent by consanguinity or affinity up to the third civil degree, as well as its submission of beneficial ownership information containing false entries shall be subject to blacklisting under Section 100 of the IRR of RA No. 12009, without prejudice to criminal and civil liabilities under applicable laws, including their accessory penalties, if any.  </w:t>
      </w:r>
    </w:p>
    <w:p w14:paraId="167A5EE9" w14:textId="77777777" w:rsidR="008C3A33" w:rsidRPr="008F45A0" w:rsidRDefault="008C3A33" w:rsidP="008C3A33">
      <w:pPr>
        <w:spacing w:before="0" w:after="0" w:line="240" w:lineRule="auto"/>
        <w:rPr>
          <w:rFonts w:ascii="Arial" w:eastAsia="Arial" w:hAnsi="Arial" w:cs="Arial"/>
          <w:color w:val="000000" w:themeColor="text1"/>
          <w:sz w:val="22"/>
          <w:szCs w:val="22"/>
          <w:lang w:val="pt-BR"/>
        </w:rPr>
      </w:pPr>
    </w:p>
    <w:p w14:paraId="6F97D43A" w14:textId="77777777" w:rsidR="008C3A33" w:rsidRPr="008F45A0" w:rsidRDefault="008C3A33" w:rsidP="008C3A33">
      <w:pPr>
        <w:spacing w:before="0" w:after="0" w:line="240" w:lineRule="auto"/>
        <w:ind w:left="720"/>
        <w:rPr>
          <w:rFonts w:ascii="Arial" w:eastAsia="Arial" w:hAnsi="Arial" w:cs="Arial"/>
          <w:color w:val="000000" w:themeColor="text1"/>
          <w:sz w:val="22"/>
          <w:szCs w:val="22"/>
          <w:lang w:val="pt-BR"/>
        </w:rPr>
      </w:pPr>
      <w:r w:rsidRPr="008F45A0">
        <w:rPr>
          <w:rFonts w:ascii="Arial" w:eastAsia="Arial" w:hAnsi="Arial" w:cs="Arial"/>
          <w:b/>
          <w:bCs/>
          <w:i/>
          <w:iCs/>
          <w:color w:val="000000" w:themeColor="text1"/>
          <w:sz w:val="22"/>
          <w:szCs w:val="22"/>
        </w:rPr>
        <w:t xml:space="preserve">     </w:t>
      </w:r>
      <w:r w:rsidRPr="786F24AA">
        <w:rPr>
          <w:rFonts w:ascii="Arial" w:eastAsia="Arial" w:hAnsi="Arial" w:cs="Arial"/>
          <w:i/>
          <w:color w:val="000000" w:themeColor="text1"/>
          <w:sz w:val="22"/>
          <w:szCs w:val="22"/>
        </w:rPr>
        <w:t xml:space="preserve"> Select one, delete the rest:</w:t>
      </w:r>
      <w:r w:rsidRPr="008F45A0">
        <w:rPr>
          <w:rFonts w:ascii="Arial" w:eastAsia="Arial" w:hAnsi="Arial" w:cs="Arial"/>
          <w:color w:val="000000" w:themeColor="text1"/>
          <w:sz w:val="22"/>
          <w:szCs w:val="22"/>
          <w:lang w:val="en-PH"/>
        </w:rPr>
        <w:t> </w:t>
      </w:r>
    </w:p>
    <w:p w14:paraId="2EB5AF21" w14:textId="77777777" w:rsidR="008C3A33" w:rsidRPr="008F45A0" w:rsidRDefault="008C3A33" w:rsidP="008C3A33">
      <w:pPr>
        <w:spacing w:before="0" w:after="0" w:line="240" w:lineRule="auto"/>
        <w:rPr>
          <w:rFonts w:ascii="Arial" w:eastAsia="Arial" w:hAnsi="Arial" w:cs="Arial"/>
          <w:color w:val="000000" w:themeColor="text1"/>
          <w:sz w:val="22"/>
          <w:szCs w:val="22"/>
          <w:lang w:val="pt-BR"/>
        </w:rPr>
      </w:pPr>
    </w:p>
    <w:p w14:paraId="0B0C5AC9" w14:textId="77777777" w:rsidR="008C3A33" w:rsidRPr="008F45A0" w:rsidRDefault="008C3A33" w:rsidP="008C3A33">
      <w:pPr>
        <w:pStyle w:val="ListParagraph"/>
        <w:numPr>
          <w:ilvl w:val="0"/>
          <w:numId w:val="12"/>
        </w:numPr>
        <w:spacing w:before="0" w:after="0" w:line="240" w:lineRule="auto"/>
        <w:contextualSpacing w:val="0"/>
        <w:rPr>
          <w:rFonts w:ascii="Arial" w:eastAsia="Arial" w:hAnsi="Arial" w:cs="Arial"/>
          <w:color w:val="000000" w:themeColor="text1"/>
          <w:szCs w:val="24"/>
          <w:lang w:val="pt-BR"/>
        </w:rPr>
      </w:pPr>
      <w:r w:rsidRPr="008F45A0">
        <w:rPr>
          <w:rFonts w:ascii="Arial" w:eastAsia="Arial" w:hAnsi="Arial" w:cs="Arial"/>
          <w:i/>
          <w:iCs/>
          <w:color w:val="000000" w:themeColor="text1"/>
          <w:sz w:val="22"/>
          <w:szCs w:val="22"/>
          <w:lang w:val="en-PH"/>
        </w:rPr>
        <w:t xml:space="preserve">In case of corporations: </w:t>
      </w:r>
      <w:r w:rsidRPr="786F24AA">
        <w:rPr>
          <w:rFonts w:ascii="Arial" w:eastAsia="Arial" w:hAnsi="Arial" w:cs="Arial"/>
          <w:i/>
          <w:color w:val="000000" w:themeColor="text1"/>
          <w:sz w:val="22"/>
          <w:szCs w:val="22"/>
          <w:lang w:val="en-PH"/>
        </w:rPr>
        <w:t>[Name of Bidder]</w:t>
      </w:r>
      <w:r w:rsidRPr="008F45A0">
        <w:rPr>
          <w:rFonts w:ascii="Arial" w:eastAsia="Arial" w:hAnsi="Arial" w:cs="Arial"/>
          <w:b/>
          <w:bCs/>
          <w:i/>
          <w:iCs/>
          <w:color w:val="000000" w:themeColor="text1"/>
          <w:sz w:val="22"/>
          <w:szCs w:val="22"/>
          <w:lang w:val="en-PH"/>
        </w:rPr>
        <w:t xml:space="preserve"> </w:t>
      </w:r>
      <w:r w:rsidRPr="786F24AA">
        <w:rPr>
          <w:rFonts w:ascii="Arial" w:eastAsia="Arial" w:hAnsi="Arial" w:cs="Arial"/>
          <w:color w:val="000000" w:themeColor="text1"/>
          <w:sz w:val="22"/>
          <w:szCs w:val="22"/>
        </w:rPr>
        <w:t xml:space="preserve">declares </w:t>
      </w:r>
      <w:r w:rsidRPr="008F45A0">
        <w:rPr>
          <w:rFonts w:ascii="Arial" w:eastAsia="Arial" w:hAnsi="Arial" w:cs="Arial"/>
          <w:color w:val="000000" w:themeColor="text1"/>
          <w:sz w:val="22"/>
          <w:szCs w:val="22"/>
          <w:lang w:val="en-PH"/>
        </w:rPr>
        <w:t xml:space="preserve">its beneficial ownership information </w:t>
      </w:r>
      <w:r w:rsidRPr="786F24AA">
        <w:rPr>
          <w:rFonts w:ascii="Arial" w:eastAsia="Arial" w:hAnsi="Arial" w:cs="Arial"/>
          <w:color w:val="000000" w:themeColor="text1"/>
          <w:sz w:val="22"/>
          <w:szCs w:val="22"/>
        </w:rPr>
        <w:t>consistent with its updated General Information Sheet or Beneficial Ownership Declaration Form or any other document duly submitted to the SEC</w:t>
      </w:r>
      <w:r w:rsidRPr="008F45A0">
        <w:rPr>
          <w:rFonts w:ascii="Arial" w:eastAsia="Arial" w:hAnsi="Arial" w:cs="Arial"/>
          <w:color w:val="000000" w:themeColor="text1"/>
          <w:sz w:val="22"/>
          <w:szCs w:val="22"/>
          <w:lang w:val="en-PH"/>
        </w:rPr>
        <w:t xml:space="preserve"> and has maintained a valid and updated file therein in compliance with Sections 20.2.9.1, 81, and 82 of the IRR of Republic Act (RA) No. 12009.  </w:t>
      </w:r>
    </w:p>
    <w:p w14:paraId="740383AB" w14:textId="77777777" w:rsidR="008C3A33" w:rsidRDefault="008C3A33" w:rsidP="008C3A33">
      <w:pPr>
        <w:pStyle w:val="ListParagraph"/>
        <w:spacing w:before="0" w:after="0" w:line="240" w:lineRule="auto"/>
        <w:ind w:left="1080"/>
        <w:rPr>
          <w:rFonts w:ascii="Arial" w:eastAsia="Arial" w:hAnsi="Arial" w:cs="Arial"/>
          <w:color w:val="000000" w:themeColor="text1"/>
          <w:lang w:val="pt-BR"/>
        </w:rPr>
      </w:pPr>
    </w:p>
    <w:p w14:paraId="45DF2F3B" w14:textId="77777777" w:rsidR="008C3A33" w:rsidRPr="008F45A0" w:rsidRDefault="008C3A33" w:rsidP="008C3A33">
      <w:pPr>
        <w:pStyle w:val="ListParagraph"/>
        <w:numPr>
          <w:ilvl w:val="0"/>
          <w:numId w:val="12"/>
        </w:numPr>
        <w:spacing w:before="0" w:after="0" w:line="240" w:lineRule="auto"/>
        <w:contextualSpacing w:val="0"/>
        <w:rPr>
          <w:rFonts w:ascii="Arial" w:eastAsia="Arial" w:hAnsi="Arial" w:cs="Arial"/>
          <w:color w:val="000000" w:themeColor="text1"/>
          <w:lang w:val="pt-BR"/>
        </w:rPr>
      </w:pPr>
      <w:r w:rsidRPr="008F45A0">
        <w:rPr>
          <w:rFonts w:ascii="Arial" w:eastAsia="Arial" w:hAnsi="Arial" w:cs="Arial"/>
          <w:i/>
          <w:iCs/>
          <w:color w:val="000000" w:themeColor="text1"/>
          <w:sz w:val="22"/>
          <w:szCs w:val="22"/>
          <w:lang w:val="en-PH"/>
        </w:rPr>
        <w:t>In case of Foreign Bidders:</w:t>
      </w:r>
      <w:r w:rsidRPr="008F45A0">
        <w:rPr>
          <w:rFonts w:ascii="Arial" w:eastAsia="Arial" w:hAnsi="Arial" w:cs="Arial"/>
          <w:color w:val="000000" w:themeColor="text1"/>
          <w:sz w:val="22"/>
          <w:szCs w:val="22"/>
          <w:lang w:val="en-PH"/>
        </w:rPr>
        <w:t xml:space="preserve"> </w:t>
      </w:r>
      <w:r w:rsidRPr="786F24AA">
        <w:rPr>
          <w:rFonts w:ascii="Arial" w:eastAsia="Arial" w:hAnsi="Arial" w:cs="Arial"/>
          <w:i/>
          <w:color w:val="000000" w:themeColor="text1"/>
          <w:sz w:val="22"/>
          <w:szCs w:val="22"/>
          <w:lang w:val="en-PH"/>
        </w:rPr>
        <w:t>[Name of Bidder]</w:t>
      </w:r>
      <w:r w:rsidRPr="008F45A0">
        <w:rPr>
          <w:rFonts w:ascii="Arial" w:eastAsia="Arial" w:hAnsi="Arial" w:cs="Arial"/>
          <w:b/>
          <w:bCs/>
          <w:color w:val="000000" w:themeColor="text1"/>
          <w:sz w:val="22"/>
          <w:szCs w:val="22"/>
          <w:lang w:val="en-PH"/>
        </w:rPr>
        <w:t xml:space="preserve"> </w:t>
      </w:r>
      <w:r w:rsidRPr="008F45A0">
        <w:rPr>
          <w:rFonts w:ascii="Arial" w:eastAsia="Arial" w:hAnsi="Arial" w:cs="Arial"/>
          <w:color w:val="000000" w:themeColor="text1"/>
          <w:sz w:val="22"/>
          <w:szCs w:val="22"/>
          <w:lang w:val="en-PH"/>
        </w:rPr>
        <w:t>submitted an appropriate equivalent document in English issued by the country of the bidder concerned in accordance with Section 20.2.9.2 of the IRR of RA No. 12009.</w:t>
      </w:r>
    </w:p>
    <w:p w14:paraId="1E23CADE" w14:textId="77777777" w:rsidR="008C3A33" w:rsidRPr="008F45A0" w:rsidRDefault="008C3A33" w:rsidP="008C3A33">
      <w:pPr>
        <w:spacing w:before="0" w:after="0" w:line="240" w:lineRule="auto"/>
        <w:ind w:left="720" w:hanging="360"/>
        <w:rPr>
          <w:rFonts w:ascii="Arial" w:eastAsia="Arial" w:hAnsi="Arial" w:cs="Arial"/>
          <w:color w:val="000000" w:themeColor="text1"/>
          <w:sz w:val="22"/>
          <w:szCs w:val="22"/>
          <w:lang w:val="pt-BR"/>
        </w:rPr>
      </w:pPr>
    </w:p>
    <w:p w14:paraId="5E2A77B8" w14:textId="77777777" w:rsidR="008C3A33" w:rsidRPr="008F45A0" w:rsidRDefault="008C3A33" w:rsidP="008C3A33">
      <w:pPr>
        <w:pStyle w:val="ListParagraph"/>
        <w:numPr>
          <w:ilvl w:val="0"/>
          <w:numId w:val="17"/>
        </w:numPr>
        <w:spacing w:before="0" w:after="0" w:line="240" w:lineRule="auto"/>
        <w:contextualSpacing w:val="0"/>
        <w:rPr>
          <w:rFonts w:ascii="Arial" w:eastAsia="Arial" w:hAnsi="Arial" w:cs="Arial"/>
          <w:color w:val="000000" w:themeColor="text1"/>
          <w:sz w:val="22"/>
          <w:szCs w:val="22"/>
          <w:lang w:val="pt-BR"/>
        </w:rPr>
      </w:pPr>
      <w:r w:rsidRPr="786F24AA">
        <w:rPr>
          <w:rFonts w:ascii="Arial" w:eastAsia="Arial" w:hAnsi="Arial" w:cs="Arial"/>
          <w:i/>
          <w:color w:val="000000" w:themeColor="text1"/>
          <w:sz w:val="22"/>
          <w:szCs w:val="22"/>
        </w:rPr>
        <w:t>[Name of Bidder]</w:t>
      </w:r>
      <w:r w:rsidRPr="008F45A0">
        <w:rPr>
          <w:rFonts w:ascii="Arial" w:eastAsia="Arial" w:hAnsi="Arial" w:cs="Arial"/>
          <w:i/>
          <w:iCs/>
          <w:color w:val="000000" w:themeColor="text1"/>
          <w:sz w:val="22"/>
          <w:szCs w:val="22"/>
        </w:rPr>
        <w:t xml:space="preserve"> </w:t>
      </w:r>
      <w:r w:rsidRPr="008F45A0">
        <w:rPr>
          <w:rFonts w:ascii="Arial" w:eastAsia="Arial" w:hAnsi="Arial" w:cs="Arial"/>
          <w:color w:val="000000" w:themeColor="text1"/>
          <w:sz w:val="22"/>
          <w:szCs w:val="22"/>
        </w:rPr>
        <w:t>complies with existing labor laws and standards; and</w:t>
      </w:r>
      <w:r w:rsidRPr="008F45A0">
        <w:rPr>
          <w:rFonts w:ascii="Arial" w:eastAsia="Arial" w:hAnsi="Arial" w:cs="Arial"/>
          <w:color w:val="000000" w:themeColor="text1"/>
          <w:sz w:val="22"/>
          <w:szCs w:val="22"/>
          <w:lang w:val="en-PH"/>
        </w:rPr>
        <w:t> </w:t>
      </w:r>
    </w:p>
    <w:p w14:paraId="1E3FBC37" w14:textId="77777777" w:rsidR="008C3A33" w:rsidRPr="008F45A0" w:rsidRDefault="008C3A33" w:rsidP="008C3A33">
      <w:pPr>
        <w:spacing w:before="0" w:after="0" w:line="240" w:lineRule="auto"/>
        <w:ind w:left="720" w:hanging="360"/>
        <w:rPr>
          <w:rFonts w:ascii="Arial" w:eastAsia="Arial" w:hAnsi="Arial" w:cs="Arial"/>
          <w:color w:val="000000" w:themeColor="text1"/>
          <w:sz w:val="22"/>
          <w:szCs w:val="22"/>
          <w:lang w:val="pt-BR"/>
        </w:rPr>
      </w:pPr>
    </w:p>
    <w:p w14:paraId="0E2452D0" w14:textId="77777777" w:rsidR="008C3A33" w:rsidRPr="008F45A0" w:rsidRDefault="008C3A33" w:rsidP="008C3A33">
      <w:pPr>
        <w:pStyle w:val="ListParagraph"/>
        <w:numPr>
          <w:ilvl w:val="0"/>
          <w:numId w:val="17"/>
        </w:numPr>
        <w:spacing w:before="0" w:after="0" w:line="240" w:lineRule="auto"/>
        <w:contextualSpacing w:val="0"/>
        <w:rPr>
          <w:rFonts w:ascii="Arial" w:eastAsia="Arial" w:hAnsi="Arial" w:cs="Arial"/>
          <w:color w:val="000000" w:themeColor="text1"/>
          <w:sz w:val="22"/>
          <w:szCs w:val="22"/>
          <w:lang w:val="pt-BR"/>
        </w:rPr>
      </w:pPr>
      <w:r w:rsidRPr="786F24AA">
        <w:rPr>
          <w:rFonts w:ascii="Arial" w:eastAsia="Arial" w:hAnsi="Arial" w:cs="Arial"/>
          <w:i/>
          <w:color w:val="000000" w:themeColor="text1"/>
          <w:sz w:val="22"/>
          <w:szCs w:val="22"/>
        </w:rPr>
        <w:t>[Name of Bidder]</w:t>
      </w:r>
      <w:r w:rsidRPr="008F45A0">
        <w:rPr>
          <w:rFonts w:ascii="Arial" w:eastAsia="Arial" w:hAnsi="Arial" w:cs="Arial"/>
          <w:color w:val="000000" w:themeColor="text1"/>
          <w:sz w:val="22"/>
          <w:szCs w:val="22"/>
        </w:rPr>
        <w:t xml:space="preserve"> is aware of and has undertaken the following responsibilities as a Bidder:</w:t>
      </w:r>
      <w:r w:rsidRPr="008F45A0">
        <w:rPr>
          <w:rFonts w:ascii="Arial" w:eastAsia="Arial" w:hAnsi="Arial" w:cs="Arial"/>
          <w:color w:val="000000" w:themeColor="text1"/>
          <w:sz w:val="22"/>
          <w:szCs w:val="22"/>
          <w:lang w:val="en-PH"/>
        </w:rPr>
        <w:t> </w:t>
      </w:r>
    </w:p>
    <w:p w14:paraId="2289BE52" w14:textId="77777777" w:rsidR="008C3A33" w:rsidRPr="008F45A0" w:rsidRDefault="008C3A33" w:rsidP="008C3A33">
      <w:pPr>
        <w:pStyle w:val="ListParagraph"/>
        <w:numPr>
          <w:ilvl w:val="0"/>
          <w:numId w:val="11"/>
        </w:numPr>
        <w:spacing w:before="0" w:after="0" w:line="240" w:lineRule="auto"/>
        <w:ind w:left="1530" w:hanging="540"/>
        <w:contextualSpacing w:val="0"/>
        <w:rPr>
          <w:rFonts w:ascii="Arial" w:eastAsia="Arial" w:hAnsi="Arial" w:cs="Arial"/>
          <w:color w:val="000000" w:themeColor="text1"/>
          <w:sz w:val="22"/>
          <w:szCs w:val="22"/>
          <w:lang w:val="pt-BR"/>
        </w:rPr>
      </w:pPr>
      <w:r w:rsidRPr="008F45A0">
        <w:rPr>
          <w:rFonts w:ascii="Arial" w:eastAsia="Arial" w:hAnsi="Arial" w:cs="Arial"/>
          <w:color w:val="000000" w:themeColor="text1"/>
          <w:sz w:val="22"/>
          <w:szCs w:val="22"/>
        </w:rPr>
        <w:t>Carefully examine all of the Bidding Documents;</w:t>
      </w:r>
      <w:r w:rsidRPr="008F45A0">
        <w:rPr>
          <w:rFonts w:ascii="Arial" w:eastAsia="Arial" w:hAnsi="Arial" w:cs="Arial"/>
          <w:color w:val="000000" w:themeColor="text1"/>
          <w:sz w:val="22"/>
          <w:szCs w:val="22"/>
          <w:lang w:val="en-PH"/>
        </w:rPr>
        <w:t> </w:t>
      </w:r>
    </w:p>
    <w:p w14:paraId="19571194" w14:textId="77777777" w:rsidR="008C3A33" w:rsidRPr="008F45A0" w:rsidRDefault="008C3A33" w:rsidP="008C3A33">
      <w:pPr>
        <w:pStyle w:val="ListParagraph"/>
        <w:numPr>
          <w:ilvl w:val="0"/>
          <w:numId w:val="11"/>
        </w:numPr>
        <w:spacing w:before="0" w:after="0" w:line="240" w:lineRule="auto"/>
        <w:ind w:left="1530" w:hanging="540"/>
        <w:contextualSpacing w:val="0"/>
        <w:rPr>
          <w:rFonts w:ascii="Arial" w:eastAsia="Arial" w:hAnsi="Arial" w:cs="Arial"/>
          <w:color w:val="000000" w:themeColor="text1"/>
          <w:sz w:val="22"/>
          <w:szCs w:val="22"/>
          <w:lang w:val="pt-BR"/>
        </w:rPr>
      </w:pPr>
      <w:r w:rsidRPr="008F45A0">
        <w:rPr>
          <w:rFonts w:ascii="Arial" w:eastAsia="Arial" w:hAnsi="Arial" w:cs="Arial"/>
          <w:color w:val="000000" w:themeColor="text1"/>
          <w:sz w:val="22"/>
          <w:szCs w:val="22"/>
        </w:rPr>
        <w:t>Acknowledge all conditions, local or otherwise, affecting the implementation of the Contract;</w:t>
      </w:r>
      <w:r w:rsidRPr="008F45A0">
        <w:rPr>
          <w:rFonts w:ascii="Arial" w:eastAsia="Arial" w:hAnsi="Arial" w:cs="Arial"/>
          <w:color w:val="000000" w:themeColor="text1"/>
          <w:sz w:val="22"/>
          <w:szCs w:val="22"/>
          <w:lang w:val="en-PH"/>
        </w:rPr>
        <w:t> </w:t>
      </w:r>
    </w:p>
    <w:p w14:paraId="3C4A20AD" w14:textId="77777777" w:rsidR="008C3A33" w:rsidRPr="008F45A0" w:rsidRDefault="008C3A33" w:rsidP="008C3A33">
      <w:pPr>
        <w:pStyle w:val="ListParagraph"/>
        <w:numPr>
          <w:ilvl w:val="0"/>
          <w:numId w:val="11"/>
        </w:numPr>
        <w:spacing w:before="0" w:after="0" w:line="240" w:lineRule="auto"/>
        <w:ind w:left="1530" w:hanging="540"/>
        <w:contextualSpacing w:val="0"/>
        <w:rPr>
          <w:rFonts w:ascii="Arial" w:eastAsia="Arial" w:hAnsi="Arial" w:cs="Arial"/>
          <w:color w:val="000000" w:themeColor="text1"/>
          <w:sz w:val="22"/>
          <w:szCs w:val="22"/>
          <w:lang w:val="pt-BR"/>
        </w:rPr>
      </w:pPr>
      <w:r w:rsidRPr="008F45A0">
        <w:rPr>
          <w:rFonts w:ascii="Arial" w:eastAsia="Arial" w:hAnsi="Arial" w:cs="Arial"/>
          <w:color w:val="000000" w:themeColor="text1"/>
          <w:sz w:val="22"/>
          <w:szCs w:val="22"/>
        </w:rPr>
        <w:t>Made an estimate of the facilities available and needed for the contract to be bid, if any; and</w:t>
      </w:r>
      <w:r w:rsidRPr="008F45A0">
        <w:rPr>
          <w:rFonts w:ascii="Arial" w:eastAsia="Arial" w:hAnsi="Arial" w:cs="Arial"/>
          <w:color w:val="000000" w:themeColor="text1"/>
          <w:sz w:val="22"/>
          <w:szCs w:val="22"/>
          <w:lang w:val="en-PH"/>
        </w:rPr>
        <w:t> </w:t>
      </w:r>
    </w:p>
    <w:p w14:paraId="02D45263" w14:textId="77777777" w:rsidR="008C3A33" w:rsidRPr="008F45A0" w:rsidRDefault="008C3A33" w:rsidP="008C3A33">
      <w:pPr>
        <w:pStyle w:val="ListParagraph"/>
        <w:numPr>
          <w:ilvl w:val="0"/>
          <w:numId w:val="11"/>
        </w:numPr>
        <w:spacing w:before="0" w:after="0" w:line="240" w:lineRule="auto"/>
        <w:ind w:left="1530" w:hanging="540"/>
        <w:contextualSpacing w:val="0"/>
        <w:rPr>
          <w:rFonts w:ascii="Arial" w:eastAsia="Arial" w:hAnsi="Arial" w:cs="Arial"/>
          <w:color w:val="000000" w:themeColor="text1"/>
          <w:sz w:val="22"/>
          <w:szCs w:val="22"/>
          <w:lang w:val="pt-BR"/>
        </w:rPr>
      </w:pPr>
      <w:r w:rsidRPr="008F45A0">
        <w:rPr>
          <w:rFonts w:ascii="Arial" w:eastAsia="Arial" w:hAnsi="Arial" w:cs="Arial"/>
          <w:color w:val="000000" w:themeColor="text1"/>
          <w:sz w:val="22"/>
          <w:szCs w:val="22"/>
        </w:rPr>
        <w:t xml:space="preserve">Inquire or secure Supplemental Bid Bulletin(s) issued for the </w:t>
      </w:r>
      <w:r w:rsidRPr="786F24AA">
        <w:rPr>
          <w:rFonts w:ascii="Arial" w:eastAsia="Arial" w:hAnsi="Arial" w:cs="Arial"/>
          <w:i/>
          <w:color w:val="000000" w:themeColor="text1"/>
          <w:sz w:val="22"/>
          <w:szCs w:val="22"/>
        </w:rPr>
        <w:t>[Project Title</w:t>
      </w:r>
      <w:r w:rsidRPr="008F45A0">
        <w:rPr>
          <w:rFonts w:ascii="Arial" w:eastAsia="Arial" w:hAnsi="Arial" w:cs="Arial"/>
          <w:i/>
          <w:iCs/>
          <w:color w:val="000000" w:themeColor="text1"/>
          <w:sz w:val="22"/>
          <w:szCs w:val="22"/>
        </w:rPr>
        <w:t>]</w:t>
      </w:r>
      <w:r w:rsidRPr="008F45A0">
        <w:rPr>
          <w:rFonts w:ascii="Arial" w:eastAsia="Arial" w:hAnsi="Arial" w:cs="Arial"/>
          <w:color w:val="000000" w:themeColor="text1"/>
          <w:sz w:val="22"/>
          <w:szCs w:val="22"/>
        </w:rPr>
        <w:t>.</w:t>
      </w:r>
      <w:r w:rsidRPr="008F45A0">
        <w:rPr>
          <w:rFonts w:ascii="Arial" w:eastAsia="Arial" w:hAnsi="Arial" w:cs="Arial"/>
          <w:color w:val="000000" w:themeColor="text1"/>
          <w:sz w:val="22"/>
          <w:szCs w:val="22"/>
          <w:lang w:val="en-PH"/>
        </w:rPr>
        <w:t> </w:t>
      </w:r>
    </w:p>
    <w:p w14:paraId="266942A9" w14:textId="77777777" w:rsidR="008C3A33" w:rsidRPr="008F45A0" w:rsidRDefault="008C3A33" w:rsidP="008C3A33">
      <w:pPr>
        <w:spacing w:before="0" w:after="0" w:line="240" w:lineRule="auto"/>
        <w:ind w:left="1530" w:hanging="540"/>
        <w:rPr>
          <w:rFonts w:ascii="Arial" w:eastAsia="Arial" w:hAnsi="Arial" w:cs="Arial"/>
          <w:color w:val="000000" w:themeColor="text1"/>
          <w:sz w:val="22"/>
          <w:szCs w:val="22"/>
          <w:lang w:val="pt-BR"/>
        </w:rPr>
      </w:pPr>
      <w:r w:rsidRPr="008F45A0">
        <w:rPr>
          <w:rFonts w:ascii="Arial" w:eastAsia="Arial" w:hAnsi="Arial" w:cs="Arial"/>
          <w:color w:val="000000" w:themeColor="text1"/>
          <w:sz w:val="22"/>
          <w:szCs w:val="22"/>
          <w:lang w:val="en-PH"/>
        </w:rPr>
        <w:t> </w:t>
      </w:r>
    </w:p>
    <w:p w14:paraId="2F2F04B2" w14:textId="77777777" w:rsidR="008C3A33" w:rsidRPr="008F45A0" w:rsidRDefault="008C3A33" w:rsidP="008C3A33">
      <w:pPr>
        <w:pStyle w:val="ListParagraph"/>
        <w:numPr>
          <w:ilvl w:val="0"/>
          <w:numId w:val="17"/>
        </w:numPr>
        <w:spacing w:before="0" w:after="0" w:line="240" w:lineRule="auto"/>
        <w:contextualSpacing w:val="0"/>
        <w:rPr>
          <w:rFonts w:ascii="Arial" w:eastAsia="Arial" w:hAnsi="Arial" w:cs="Arial"/>
          <w:color w:val="000000" w:themeColor="text1"/>
          <w:sz w:val="22"/>
          <w:szCs w:val="22"/>
        </w:rPr>
      </w:pPr>
      <w:r w:rsidRPr="786F24AA">
        <w:rPr>
          <w:rFonts w:ascii="Arial" w:eastAsia="Arial" w:hAnsi="Arial" w:cs="Arial"/>
          <w:i/>
          <w:color w:val="000000" w:themeColor="text1"/>
          <w:sz w:val="22"/>
          <w:szCs w:val="22"/>
        </w:rPr>
        <w:t>[Name of Bidder]</w:t>
      </w:r>
      <w:r w:rsidRPr="008F45A0">
        <w:rPr>
          <w:rFonts w:ascii="Arial" w:eastAsia="Arial" w:hAnsi="Arial" w:cs="Arial"/>
          <w:i/>
          <w:iCs/>
          <w:color w:val="000000" w:themeColor="text1"/>
          <w:sz w:val="22"/>
          <w:szCs w:val="22"/>
        </w:rPr>
        <w:t xml:space="preserve"> </w:t>
      </w:r>
      <w:r w:rsidRPr="008F45A0">
        <w:rPr>
          <w:rFonts w:ascii="Arial" w:eastAsia="Arial" w:hAnsi="Arial" w:cs="Arial"/>
          <w:color w:val="000000" w:themeColor="text1"/>
          <w:sz w:val="22"/>
          <w:szCs w:val="22"/>
        </w:rPr>
        <w:t>did not give or pay directly or indirectly, any commission, amount, fee, or any form of consideration, pecuniary or otherwise, to any person or official, personnel or representative of the government in relation to any procurement project or activity.</w:t>
      </w:r>
      <w:r w:rsidRPr="008F45A0">
        <w:rPr>
          <w:rFonts w:ascii="Arial" w:eastAsia="Arial" w:hAnsi="Arial" w:cs="Arial"/>
          <w:color w:val="000000" w:themeColor="text1"/>
          <w:sz w:val="22"/>
          <w:szCs w:val="22"/>
          <w:lang w:val="en-PH"/>
        </w:rPr>
        <w:t> </w:t>
      </w:r>
    </w:p>
    <w:p w14:paraId="39D3ED17" w14:textId="77777777" w:rsidR="008C3A33" w:rsidRPr="008F45A0" w:rsidRDefault="008C3A33" w:rsidP="008C3A33">
      <w:pPr>
        <w:spacing w:before="0" w:after="0" w:line="240" w:lineRule="auto"/>
        <w:ind w:left="720" w:hanging="360"/>
        <w:rPr>
          <w:rFonts w:ascii="Arial" w:eastAsia="Arial" w:hAnsi="Arial" w:cs="Arial"/>
          <w:color w:val="000000" w:themeColor="text1"/>
          <w:sz w:val="22"/>
          <w:szCs w:val="22"/>
          <w:lang w:val="pt-BR"/>
        </w:rPr>
      </w:pPr>
    </w:p>
    <w:p w14:paraId="123B6FB0" w14:textId="77777777" w:rsidR="008C3A33" w:rsidRPr="00CD3AA1" w:rsidRDefault="008C3A33" w:rsidP="008C3A33">
      <w:pPr>
        <w:pStyle w:val="ListParagraph"/>
        <w:numPr>
          <w:ilvl w:val="0"/>
          <w:numId w:val="17"/>
        </w:numPr>
        <w:spacing w:before="0" w:after="0" w:line="240" w:lineRule="auto"/>
        <w:contextualSpacing w:val="0"/>
        <w:rPr>
          <w:rFonts w:ascii="Arial" w:eastAsia="Arial" w:hAnsi="Arial" w:cs="Arial"/>
          <w:color w:val="000000" w:themeColor="text1"/>
          <w:sz w:val="22"/>
          <w:szCs w:val="22"/>
          <w:lang w:val="pt-BR"/>
        </w:rPr>
      </w:pPr>
      <w:r w:rsidRPr="008F45A0">
        <w:rPr>
          <w:rFonts w:ascii="Arial" w:eastAsia="Arial" w:hAnsi="Arial" w:cs="Arial"/>
          <w:color w:val="000000" w:themeColor="text1"/>
          <w:sz w:val="22"/>
          <w:szCs w:val="22"/>
        </w:rPr>
        <w:t xml:space="preserve">In case advance payment was made or given to </w:t>
      </w:r>
      <w:r w:rsidRPr="786F24AA">
        <w:rPr>
          <w:rFonts w:ascii="Arial" w:eastAsia="Arial" w:hAnsi="Arial" w:cs="Arial"/>
          <w:i/>
          <w:color w:val="000000" w:themeColor="text1"/>
          <w:sz w:val="22"/>
          <w:szCs w:val="22"/>
        </w:rPr>
        <w:t>[Name of Bidder]</w:t>
      </w:r>
      <w:r w:rsidRPr="008F45A0">
        <w:rPr>
          <w:rFonts w:ascii="Arial" w:eastAsia="Arial" w:hAnsi="Arial" w:cs="Arial"/>
          <w:color w:val="000000" w:themeColor="text1"/>
          <w:sz w:val="22"/>
          <w:szCs w:val="22"/>
        </w:rPr>
        <w:t>, failure to perform or deliver any of the obligations and undertakings in the contract shall be sufficient grounds to constitute criminal liability under existing laws.</w:t>
      </w:r>
    </w:p>
    <w:p w14:paraId="0D386EBC" w14:textId="77777777" w:rsidR="008C3A33" w:rsidRDefault="008C3A33" w:rsidP="008C3A33">
      <w:pPr>
        <w:spacing w:before="0" w:after="0" w:line="240" w:lineRule="auto"/>
        <w:rPr>
          <w:rFonts w:ascii="Arial" w:eastAsia="Arial" w:hAnsi="Arial" w:cs="Arial"/>
          <w:color w:val="000000" w:themeColor="text1"/>
          <w:sz w:val="22"/>
          <w:szCs w:val="22"/>
          <w:lang w:val="pt-BR"/>
        </w:rPr>
      </w:pPr>
    </w:p>
    <w:p w14:paraId="48FCD3D3" w14:textId="77777777" w:rsidR="008C3A33" w:rsidRPr="00CD3AA1" w:rsidRDefault="008C3A33" w:rsidP="008C3A33">
      <w:pPr>
        <w:spacing w:before="0" w:after="0" w:line="240" w:lineRule="auto"/>
        <w:rPr>
          <w:rFonts w:ascii="Arial" w:eastAsia="Arial" w:hAnsi="Arial" w:cs="Arial"/>
          <w:color w:val="000000" w:themeColor="text1"/>
          <w:sz w:val="22"/>
          <w:szCs w:val="22"/>
          <w:lang w:val="pt-BR"/>
        </w:rPr>
      </w:pPr>
    </w:p>
    <w:p w14:paraId="265721F7" w14:textId="77777777" w:rsidR="008C3A33" w:rsidRPr="008F45A0" w:rsidRDefault="008C3A33" w:rsidP="008C3A33">
      <w:pPr>
        <w:spacing w:before="0" w:after="0" w:line="240" w:lineRule="auto"/>
        <w:ind w:firstLine="720"/>
        <w:rPr>
          <w:rFonts w:ascii="Arial" w:eastAsia="Arial" w:hAnsi="Arial" w:cs="Arial"/>
          <w:color w:val="000000" w:themeColor="text1"/>
          <w:sz w:val="22"/>
          <w:szCs w:val="22"/>
          <w:lang w:val="pt-BR"/>
        </w:rPr>
      </w:pPr>
      <w:r w:rsidRPr="786F24AA">
        <w:rPr>
          <w:rFonts w:ascii="Arial" w:eastAsia="Arial" w:hAnsi="Arial" w:cs="Arial"/>
          <w:color w:val="000000" w:themeColor="text1"/>
          <w:sz w:val="22"/>
          <w:szCs w:val="22"/>
        </w:rPr>
        <w:t>IN WITNESS WHEREOF</w:t>
      </w:r>
      <w:r w:rsidRPr="008F45A0">
        <w:rPr>
          <w:rFonts w:ascii="Arial" w:eastAsia="Arial" w:hAnsi="Arial" w:cs="Arial"/>
          <w:color w:val="000000" w:themeColor="text1"/>
          <w:sz w:val="22"/>
          <w:szCs w:val="22"/>
        </w:rPr>
        <w:t>, I have hereunto set my hand this __ day of ___, 20__ at ____________, Philippines.</w:t>
      </w:r>
      <w:r w:rsidRPr="008F45A0">
        <w:rPr>
          <w:rFonts w:ascii="Arial" w:eastAsia="Arial" w:hAnsi="Arial" w:cs="Arial"/>
          <w:color w:val="000000" w:themeColor="text1"/>
          <w:sz w:val="22"/>
          <w:szCs w:val="22"/>
          <w:lang w:val="en-PH"/>
        </w:rPr>
        <w:t> </w:t>
      </w:r>
    </w:p>
    <w:p w14:paraId="77BED22D" w14:textId="77777777" w:rsidR="008C3A33" w:rsidRPr="008F45A0" w:rsidRDefault="008C3A33" w:rsidP="008C3A33">
      <w:pPr>
        <w:spacing w:after="0" w:line="240" w:lineRule="auto"/>
        <w:rPr>
          <w:rFonts w:ascii="Arial" w:eastAsia="Arial" w:hAnsi="Arial" w:cs="Arial"/>
          <w:color w:val="000000" w:themeColor="text1"/>
          <w:sz w:val="22"/>
          <w:szCs w:val="22"/>
          <w:lang w:val="pt-BR"/>
        </w:rPr>
      </w:pPr>
      <w:r w:rsidRPr="008F45A0">
        <w:rPr>
          <w:rFonts w:ascii="Arial" w:eastAsia="Arial" w:hAnsi="Arial" w:cs="Arial"/>
          <w:color w:val="000000" w:themeColor="text1"/>
          <w:sz w:val="22"/>
          <w:szCs w:val="22"/>
          <w:lang w:val="en-PH"/>
        </w:rPr>
        <w:t> </w:t>
      </w:r>
    </w:p>
    <w:p w14:paraId="6E91F331" w14:textId="77777777" w:rsidR="008C3A33" w:rsidRDefault="008C3A33" w:rsidP="008C3A33">
      <w:pPr>
        <w:spacing w:after="0" w:line="240" w:lineRule="auto"/>
        <w:ind w:firstLine="1440"/>
        <w:rPr>
          <w:rFonts w:ascii="Arial" w:eastAsia="Arial" w:hAnsi="Arial" w:cs="Arial"/>
          <w:color w:val="000000" w:themeColor="text1"/>
          <w:sz w:val="22"/>
          <w:szCs w:val="22"/>
          <w:lang w:val="en-PH"/>
        </w:rPr>
      </w:pPr>
      <w:r w:rsidRPr="008F45A0">
        <w:rPr>
          <w:rFonts w:ascii="Arial" w:eastAsia="Arial" w:hAnsi="Arial" w:cs="Arial"/>
          <w:color w:val="000000" w:themeColor="text1"/>
          <w:sz w:val="22"/>
          <w:szCs w:val="22"/>
          <w:lang w:val="en-PH"/>
        </w:rPr>
        <w:t> </w:t>
      </w:r>
    </w:p>
    <w:p w14:paraId="702B9FE6" w14:textId="77777777" w:rsidR="008C3A33" w:rsidRPr="008F45A0" w:rsidRDefault="008C3A33" w:rsidP="008C3A33">
      <w:pPr>
        <w:spacing w:after="0" w:line="240" w:lineRule="auto"/>
        <w:ind w:firstLine="1440"/>
        <w:rPr>
          <w:rFonts w:ascii="Arial" w:eastAsia="Arial" w:hAnsi="Arial" w:cs="Arial"/>
          <w:color w:val="000000" w:themeColor="text1"/>
          <w:sz w:val="22"/>
          <w:szCs w:val="22"/>
          <w:lang w:val="pt-BR"/>
        </w:rPr>
      </w:pPr>
    </w:p>
    <w:p w14:paraId="54A2398F" w14:textId="77777777" w:rsidR="008C3A33" w:rsidRPr="008F45A0" w:rsidRDefault="008C3A33" w:rsidP="008C3A33">
      <w:pPr>
        <w:pStyle w:val="NoSpacing"/>
        <w:spacing w:after="0" w:line="240" w:lineRule="auto"/>
        <w:ind w:left="2880" w:firstLine="720"/>
        <w:rPr>
          <w:rFonts w:ascii="Arial" w:eastAsia="Arial" w:hAnsi="Arial" w:cs="Arial"/>
          <w:color w:val="000000" w:themeColor="text1"/>
          <w:lang w:val="pt-BR"/>
        </w:rPr>
      </w:pPr>
      <w:r w:rsidRPr="008F45A0">
        <w:rPr>
          <w:rFonts w:ascii="Arial" w:eastAsia="Arial" w:hAnsi="Arial" w:cs="Arial"/>
          <w:color w:val="000000" w:themeColor="text1"/>
        </w:rPr>
        <w:t xml:space="preserve">Duly authorized to sign the Bid for and behalf of: </w:t>
      </w:r>
    </w:p>
    <w:p w14:paraId="6E86F84A" w14:textId="77777777" w:rsidR="008C3A33" w:rsidRPr="008F45A0" w:rsidRDefault="008C3A33" w:rsidP="008C3A33">
      <w:pPr>
        <w:spacing w:after="0" w:line="240" w:lineRule="auto"/>
        <w:rPr>
          <w:rFonts w:ascii="Arial" w:eastAsia="Arial" w:hAnsi="Arial" w:cs="Arial"/>
          <w:color w:val="000000" w:themeColor="text1"/>
          <w:sz w:val="22"/>
          <w:szCs w:val="22"/>
          <w:lang w:val="pt-BR"/>
        </w:rPr>
      </w:pPr>
    </w:p>
    <w:p w14:paraId="4AF02AD0" w14:textId="77777777" w:rsidR="008C3A33" w:rsidRPr="008F45A0" w:rsidRDefault="008C3A33" w:rsidP="008C3A33">
      <w:pPr>
        <w:pStyle w:val="NoSpacing"/>
        <w:spacing w:after="0" w:line="240" w:lineRule="auto"/>
        <w:ind w:left="2880" w:firstLine="720"/>
        <w:rPr>
          <w:rFonts w:ascii="Arial" w:eastAsia="Arial" w:hAnsi="Arial" w:cs="Arial"/>
          <w:color w:val="000000" w:themeColor="text1"/>
          <w:lang w:val="pt-BR"/>
        </w:rPr>
      </w:pPr>
      <w:r w:rsidRPr="786F24AA">
        <w:rPr>
          <w:rFonts w:ascii="Arial" w:eastAsia="Arial" w:hAnsi="Arial" w:cs="Arial"/>
          <w:i/>
          <w:color w:val="000000" w:themeColor="text1"/>
        </w:rPr>
        <w:t xml:space="preserve">[Insert Bidder’s Name] </w:t>
      </w:r>
    </w:p>
    <w:p w14:paraId="7AA7582F" w14:textId="77777777" w:rsidR="008C3A33" w:rsidRPr="008F45A0" w:rsidRDefault="008C3A33" w:rsidP="008C3A33">
      <w:pPr>
        <w:spacing w:before="240" w:line="240" w:lineRule="auto"/>
        <w:rPr>
          <w:rFonts w:ascii="Arial" w:eastAsia="Arial" w:hAnsi="Arial" w:cs="Arial"/>
          <w:color w:val="000000" w:themeColor="text1"/>
          <w:sz w:val="22"/>
          <w:szCs w:val="22"/>
          <w:lang w:val="pt-BR"/>
        </w:rPr>
      </w:pPr>
    </w:p>
    <w:p w14:paraId="00EEEF20" w14:textId="77777777" w:rsidR="008C3A33" w:rsidRPr="008F45A0" w:rsidRDefault="008C3A33" w:rsidP="008C3A33">
      <w:pPr>
        <w:pStyle w:val="NoSpacing"/>
        <w:spacing w:after="0" w:line="276" w:lineRule="auto"/>
        <w:ind w:left="2880" w:firstLine="720"/>
        <w:jc w:val="left"/>
        <w:rPr>
          <w:rFonts w:ascii="Arial" w:eastAsia="Arial" w:hAnsi="Arial" w:cs="Arial"/>
          <w:color w:val="000000" w:themeColor="text1"/>
          <w:lang w:val="pt-BR"/>
        </w:rPr>
      </w:pPr>
      <w:r w:rsidRPr="786F24AA">
        <w:rPr>
          <w:rFonts w:ascii="Arial" w:eastAsia="Arial" w:hAnsi="Arial" w:cs="Arial"/>
          <w:i/>
          <w:color w:val="000000" w:themeColor="text1"/>
        </w:rPr>
        <w:t>[Affiant’s Signature over Printed Name]</w:t>
      </w:r>
    </w:p>
    <w:p w14:paraId="69584F67" w14:textId="77777777" w:rsidR="008C3A33" w:rsidRPr="008F45A0" w:rsidRDefault="008C3A33" w:rsidP="008C3A33">
      <w:pPr>
        <w:pStyle w:val="NoSpacing"/>
        <w:spacing w:after="0" w:line="276" w:lineRule="auto"/>
        <w:ind w:left="2880" w:firstLine="720"/>
        <w:jc w:val="left"/>
        <w:rPr>
          <w:rFonts w:ascii="Arial" w:eastAsia="Arial" w:hAnsi="Arial" w:cs="Arial"/>
          <w:color w:val="000000" w:themeColor="text1"/>
          <w:lang w:val="pt-BR"/>
        </w:rPr>
      </w:pPr>
      <w:r w:rsidRPr="786F24AA">
        <w:rPr>
          <w:rFonts w:ascii="Arial" w:eastAsia="Arial" w:hAnsi="Arial" w:cs="Arial"/>
          <w:i/>
          <w:color w:val="000000" w:themeColor="text1"/>
        </w:rPr>
        <w:t>[Position/Designation]</w:t>
      </w:r>
    </w:p>
    <w:p w14:paraId="7BEB05C5" w14:textId="77777777" w:rsidR="008C3A33" w:rsidRPr="008F45A0" w:rsidRDefault="008C3A33" w:rsidP="008C3A33">
      <w:pPr>
        <w:pStyle w:val="NoSpacing"/>
        <w:spacing w:after="0" w:line="240" w:lineRule="auto"/>
        <w:ind w:left="2880" w:firstLine="720"/>
        <w:rPr>
          <w:rFonts w:ascii="Arial" w:eastAsia="Arial" w:hAnsi="Arial" w:cs="Arial"/>
          <w:color w:val="000000" w:themeColor="text1"/>
          <w:lang w:val="pt-BR"/>
        </w:rPr>
      </w:pPr>
      <w:r w:rsidRPr="786F24AA">
        <w:rPr>
          <w:rFonts w:ascii="Arial" w:eastAsia="Arial" w:hAnsi="Arial" w:cs="Arial"/>
          <w:i/>
          <w:color w:val="000000" w:themeColor="text1"/>
        </w:rPr>
        <w:t>[Date]</w:t>
      </w:r>
    </w:p>
    <w:p w14:paraId="02495CB1" w14:textId="77777777" w:rsidR="008C3A33" w:rsidRPr="008F45A0" w:rsidRDefault="008C3A33" w:rsidP="008C3A33">
      <w:pPr>
        <w:spacing w:after="0" w:line="240" w:lineRule="auto"/>
        <w:jc w:val="left"/>
        <w:rPr>
          <w:rFonts w:ascii="Arial" w:eastAsia="Arial" w:hAnsi="Arial" w:cs="Arial"/>
          <w:color w:val="000000" w:themeColor="text1"/>
          <w:sz w:val="22"/>
          <w:szCs w:val="22"/>
          <w:lang w:val="pt-BR"/>
        </w:rPr>
      </w:pPr>
    </w:p>
    <w:p w14:paraId="5375AB2C" w14:textId="77777777" w:rsidR="008C3A33" w:rsidRPr="008F45A0" w:rsidRDefault="008C3A33" w:rsidP="008C3A33">
      <w:pPr>
        <w:spacing w:after="0" w:line="240" w:lineRule="auto"/>
        <w:jc w:val="left"/>
        <w:rPr>
          <w:rFonts w:ascii="Arial" w:eastAsia="Arial" w:hAnsi="Arial" w:cs="Arial"/>
          <w:color w:val="000000" w:themeColor="text1"/>
          <w:sz w:val="22"/>
          <w:szCs w:val="22"/>
          <w:lang w:val="pt-BR"/>
        </w:rPr>
      </w:pPr>
    </w:p>
    <w:p w14:paraId="64348BA7" w14:textId="77777777" w:rsidR="008C3A33" w:rsidRPr="008F45A0" w:rsidRDefault="008C3A33" w:rsidP="008C3A33">
      <w:pPr>
        <w:spacing w:before="0" w:after="0" w:line="240" w:lineRule="auto"/>
        <w:jc w:val="center"/>
        <w:rPr>
          <w:rFonts w:ascii="Arial" w:eastAsia="Arial" w:hAnsi="Arial" w:cs="Arial"/>
          <w:color w:val="000000" w:themeColor="text1"/>
          <w:sz w:val="22"/>
          <w:szCs w:val="22"/>
          <w:lang w:val="pt-BR"/>
        </w:rPr>
      </w:pPr>
      <w:r w:rsidRPr="786F24AA">
        <w:rPr>
          <w:rFonts w:ascii="Arial" w:eastAsia="Arial" w:hAnsi="Arial" w:cs="Arial"/>
          <w:color w:val="000000" w:themeColor="text1"/>
          <w:sz w:val="22"/>
          <w:szCs w:val="22"/>
          <w:lang w:val="en-PH"/>
        </w:rPr>
        <w:t>JURAT</w:t>
      </w:r>
    </w:p>
    <w:p w14:paraId="4EDE8040" w14:textId="77777777" w:rsidR="008C3A33" w:rsidRPr="008F45A0" w:rsidRDefault="008C3A33" w:rsidP="008C3A33">
      <w:pPr>
        <w:spacing w:after="0" w:line="240" w:lineRule="auto"/>
        <w:rPr>
          <w:rFonts w:ascii="Arial" w:eastAsia="Arial" w:hAnsi="Arial" w:cs="Arial"/>
          <w:color w:val="000000" w:themeColor="text1"/>
          <w:sz w:val="22"/>
          <w:szCs w:val="22"/>
          <w:lang w:val="pt-BR"/>
        </w:rPr>
      </w:pPr>
    </w:p>
    <w:p w14:paraId="48EAF762" w14:textId="77777777" w:rsidR="008C3A33" w:rsidRPr="008F45A0" w:rsidRDefault="008C3A33" w:rsidP="008C3A33">
      <w:pPr>
        <w:spacing w:after="0" w:line="240" w:lineRule="auto"/>
        <w:rPr>
          <w:rFonts w:ascii="Arial" w:eastAsia="Arial" w:hAnsi="Arial" w:cs="Arial"/>
          <w:color w:val="000000" w:themeColor="text1"/>
          <w:sz w:val="22"/>
          <w:szCs w:val="22"/>
          <w:lang w:val="pt-BR"/>
        </w:rPr>
      </w:pPr>
    </w:p>
    <w:p w14:paraId="79214629" w14:textId="77777777" w:rsidR="008C3A33" w:rsidRPr="008F45A0" w:rsidRDefault="008C3A33" w:rsidP="008C3A33">
      <w:pPr>
        <w:spacing w:after="0" w:line="240" w:lineRule="auto"/>
        <w:rPr>
          <w:rFonts w:ascii="Arial" w:hAnsi="Arial" w:cs="Arial"/>
        </w:rPr>
      </w:pPr>
      <w:r w:rsidRPr="786F24AA">
        <w:rPr>
          <w:rFonts w:ascii="Arial" w:eastAsia="Arial" w:hAnsi="Arial" w:cs="Arial"/>
          <w:color w:val="000000" w:themeColor="text1"/>
          <w:sz w:val="22"/>
          <w:szCs w:val="22"/>
        </w:rPr>
        <w:t xml:space="preserve">SUBSCRIBED AND SWORN </w:t>
      </w:r>
      <w:r w:rsidRPr="008F45A0">
        <w:rPr>
          <w:rFonts w:ascii="Arial" w:eastAsia="Arial" w:hAnsi="Arial" w:cs="Arial"/>
          <w:color w:val="000000" w:themeColor="text1"/>
          <w:sz w:val="22"/>
          <w:szCs w:val="22"/>
        </w:rPr>
        <w:t xml:space="preserve">to before me this _____ day of </w:t>
      </w:r>
      <w:r w:rsidRPr="786F24AA">
        <w:rPr>
          <w:rFonts w:ascii="Arial" w:eastAsia="Arial" w:hAnsi="Arial" w:cs="Arial"/>
          <w:i/>
          <w:color w:val="000000" w:themeColor="text1"/>
          <w:sz w:val="22"/>
          <w:szCs w:val="22"/>
        </w:rPr>
        <w:t>[month] [year]</w:t>
      </w:r>
      <w:r w:rsidRPr="008F45A0">
        <w:rPr>
          <w:rFonts w:ascii="Arial" w:eastAsia="Arial" w:hAnsi="Arial" w:cs="Arial"/>
          <w:i/>
          <w:iCs/>
          <w:color w:val="000000" w:themeColor="text1"/>
          <w:sz w:val="22"/>
          <w:szCs w:val="22"/>
        </w:rPr>
        <w:t xml:space="preserve"> </w:t>
      </w:r>
      <w:r w:rsidRPr="008F45A0">
        <w:rPr>
          <w:rFonts w:ascii="Arial" w:eastAsia="Arial" w:hAnsi="Arial" w:cs="Arial"/>
          <w:color w:val="000000" w:themeColor="text1"/>
          <w:sz w:val="22"/>
          <w:szCs w:val="22"/>
        </w:rPr>
        <w:t xml:space="preserve">at </w:t>
      </w:r>
      <w:r w:rsidRPr="786F24AA">
        <w:rPr>
          <w:rFonts w:ascii="Arial" w:eastAsia="Arial" w:hAnsi="Arial" w:cs="Arial"/>
          <w:i/>
          <w:color w:val="000000" w:themeColor="text1"/>
          <w:sz w:val="22"/>
          <w:szCs w:val="22"/>
        </w:rPr>
        <w:t>[place of execution]</w:t>
      </w:r>
      <w:r w:rsidRPr="786F24AA">
        <w:rPr>
          <w:rFonts w:ascii="Arial" w:eastAsia="Arial" w:hAnsi="Arial" w:cs="Arial"/>
          <w:color w:val="000000" w:themeColor="text1"/>
          <w:sz w:val="22"/>
          <w:szCs w:val="22"/>
        </w:rPr>
        <w:t>,</w:t>
      </w:r>
      <w:r w:rsidRPr="008F45A0">
        <w:rPr>
          <w:rFonts w:ascii="Arial" w:eastAsia="Arial" w:hAnsi="Arial" w:cs="Arial"/>
          <w:color w:val="000000" w:themeColor="text1"/>
          <w:sz w:val="22"/>
          <w:szCs w:val="22"/>
        </w:rPr>
        <w:t xml:space="preserve"> Philippines. Affiant/s is/are personally known to me and was/were identified by me through competent evidence of identity as defined in the 2004 Rules on Notarial Practice (A.M. No. 02-8-13-SC). Affiant/s exhibited to me his/her </w:t>
      </w:r>
      <w:r w:rsidRPr="008F45A0">
        <w:rPr>
          <w:rFonts w:ascii="Arial" w:eastAsia="Arial" w:hAnsi="Arial" w:cs="Arial"/>
          <w:i/>
          <w:iCs/>
          <w:color w:val="000000" w:themeColor="text1"/>
          <w:sz w:val="22"/>
          <w:szCs w:val="22"/>
        </w:rPr>
        <w:t>[</w:t>
      </w:r>
      <w:r w:rsidRPr="786F24AA">
        <w:rPr>
          <w:rFonts w:ascii="Arial" w:eastAsia="Arial" w:hAnsi="Arial" w:cs="Arial"/>
          <w:i/>
          <w:color w:val="000000" w:themeColor="text1"/>
          <w:sz w:val="22"/>
          <w:szCs w:val="22"/>
        </w:rPr>
        <w:t>insert type of government identification card used]</w:t>
      </w:r>
      <w:r w:rsidRPr="786F24AA">
        <w:rPr>
          <w:rFonts w:ascii="Arial" w:eastAsia="Arial" w:hAnsi="Arial" w:cs="Arial"/>
          <w:color w:val="000000" w:themeColor="text1"/>
          <w:sz w:val="22"/>
          <w:szCs w:val="22"/>
        </w:rPr>
        <w:t>,</w:t>
      </w:r>
      <w:r w:rsidRPr="008F45A0">
        <w:rPr>
          <w:rFonts w:ascii="Arial" w:eastAsia="Arial" w:hAnsi="Arial" w:cs="Arial"/>
          <w:color w:val="000000" w:themeColor="text1"/>
          <w:sz w:val="22"/>
          <w:szCs w:val="22"/>
        </w:rPr>
        <w:t xml:space="preserve"> with his/her photograph and signature appearing thereon, with no. ______.</w:t>
      </w:r>
    </w:p>
    <w:p w14:paraId="0C8D91C0" w14:textId="77777777" w:rsidR="008C3A33" w:rsidRPr="008F45A0" w:rsidRDefault="008C3A33" w:rsidP="008C3A33">
      <w:pPr>
        <w:spacing w:after="0" w:line="240" w:lineRule="auto"/>
        <w:rPr>
          <w:rFonts w:ascii="Arial" w:eastAsia="Arial" w:hAnsi="Arial" w:cs="Arial"/>
          <w:color w:val="000000" w:themeColor="text1"/>
          <w:sz w:val="22"/>
          <w:szCs w:val="22"/>
          <w:lang w:val="pt-BR"/>
        </w:rPr>
      </w:pPr>
      <w:r w:rsidRPr="008F45A0">
        <w:rPr>
          <w:rFonts w:ascii="Arial" w:eastAsia="Arial" w:hAnsi="Arial" w:cs="Arial"/>
          <w:color w:val="000000" w:themeColor="text1"/>
          <w:sz w:val="22"/>
          <w:szCs w:val="22"/>
          <w:lang w:val="en-PH"/>
        </w:rPr>
        <w:t> </w:t>
      </w:r>
    </w:p>
    <w:p w14:paraId="2E1D3A28" w14:textId="77777777" w:rsidR="008C3A33" w:rsidRPr="008F45A0" w:rsidRDefault="008C3A33" w:rsidP="008C3A33">
      <w:pPr>
        <w:spacing w:after="0" w:line="240" w:lineRule="auto"/>
        <w:rPr>
          <w:rFonts w:ascii="Arial" w:eastAsia="Arial" w:hAnsi="Arial" w:cs="Arial"/>
          <w:color w:val="000000" w:themeColor="text1"/>
          <w:sz w:val="22"/>
          <w:szCs w:val="22"/>
          <w:lang w:val="pt-BR"/>
        </w:rPr>
      </w:pPr>
      <w:r w:rsidRPr="786F24AA">
        <w:rPr>
          <w:rFonts w:ascii="Arial" w:eastAsia="Arial" w:hAnsi="Arial" w:cs="Arial"/>
          <w:color w:val="000000" w:themeColor="text1"/>
          <w:sz w:val="22"/>
          <w:szCs w:val="22"/>
        </w:rPr>
        <w:t>WITNESS MY HAND AND SEAL</w:t>
      </w:r>
      <w:r w:rsidRPr="008F45A0">
        <w:rPr>
          <w:rFonts w:ascii="Arial" w:eastAsia="Arial" w:hAnsi="Arial" w:cs="Arial"/>
          <w:color w:val="000000" w:themeColor="text1"/>
          <w:sz w:val="22"/>
          <w:szCs w:val="22"/>
        </w:rPr>
        <w:t xml:space="preserve"> this ___ day of </w:t>
      </w:r>
      <w:r w:rsidRPr="786F24AA">
        <w:rPr>
          <w:rFonts w:ascii="Arial" w:eastAsia="Arial" w:hAnsi="Arial" w:cs="Arial"/>
          <w:i/>
          <w:color w:val="000000" w:themeColor="text1"/>
          <w:sz w:val="22"/>
          <w:szCs w:val="22"/>
        </w:rPr>
        <w:t>[month] [year]. </w:t>
      </w:r>
      <w:r w:rsidRPr="786F24AA">
        <w:rPr>
          <w:rFonts w:ascii="Arial" w:eastAsia="Arial" w:hAnsi="Arial" w:cs="Arial"/>
          <w:color w:val="000000" w:themeColor="text1"/>
          <w:sz w:val="22"/>
          <w:szCs w:val="22"/>
          <w:lang w:val="en-PH"/>
        </w:rPr>
        <w:t> </w:t>
      </w:r>
    </w:p>
    <w:p w14:paraId="324CEE58" w14:textId="77777777" w:rsidR="008C3A33" w:rsidRPr="008F45A0" w:rsidRDefault="008C3A33" w:rsidP="008C3A33">
      <w:pPr>
        <w:spacing w:after="0" w:line="240" w:lineRule="auto"/>
        <w:rPr>
          <w:rFonts w:ascii="Arial" w:eastAsia="Arial" w:hAnsi="Arial" w:cs="Arial"/>
          <w:color w:val="000000" w:themeColor="text1"/>
          <w:sz w:val="22"/>
          <w:szCs w:val="22"/>
          <w:lang w:val="en-PH"/>
        </w:rPr>
      </w:pPr>
    </w:p>
    <w:p w14:paraId="4C606954" w14:textId="77777777" w:rsidR="008C3A33" w:rsidRPr="008F45A0" w:rsidRDefault="008C3A33" w:rsidP="008C3A33">
      <w:pPr>
        <w:spacing w:after="0" w:line="240" w:lineRule="auto"/>
        <w:rPr>
          <w:rFonts w:ascii="Arial" w:eastAsia="Arial" w:hAnsi="Arial" w:cs="Arial"/>
          <w:color w:val="000000" w:themeColor="text1"/>
          <w:sz w:val="22"/>
          <w:szCs w:val="22"/>
          <w:lang w:val="pt-BR"/>
        </w:rPr>
      </w:pPr>
      <w:r w:rsidRPr="008F45A0">
        <w:rPr>
          <w:rFonts w:ascii="Arial" w:eastAsia="Arial" w:hAnsi="Arial" w:cs="Arial"/>
          <w:color w:val="000000" w:themeColor="text1"/>
          <w:sz w:val="22"/>
          <w:szCs w:val="22"/>
          <w:lang w:val="en-PH"/>
        </w:rPr>
        <w:t> </w:t>
      </w:r>
    </w:p>
    <w:p w14:paraId="29B5A0AC" w14:textId="77777777" w:rsidR="008C3A33" w:rsidRPr="008F45A0" w:rsidRDefault="008C3A33" w:rsidP="008C3A33">
      <w:pPr>
        <w:spacing w:after="0" w:line="240" w:lineRule="auto"/>
        <w:ind w:left="3600" w:firstLine="720"/>
        <w:rPr>
          <w:rFonts w:ascii="Arial" w:eastAsia="Arial" w:hAnsi="Arial" w:cs="Arial"/>
          <w:color w:val="000000" w:themeColor="text1"/>
          <w:sz w:val="22"/>
          <w:szCs w:val="22"/>
          <w:lang w:val="pt-BR"/>
        </w:rPr>
      </w:pPr>
      <w:r w:rsidRPr="786F24AA">
        <w:rPr>
          <w:rFonts w:ascii="Arial" w:eastAsia="Arial" w:hAnsi="Arial" w:cs="Arial"/>
          <w:color w:val="000000" w:themeColor="text1"/>
          <w:sz w:val="22"/>
          <w:szCs w:val="22"/>
        </w:rPr>
        <w:t>NAME OF NOTARY PUBLIC</w:t>
      </w:r>
      <w:r w:rsidRPr="008F45A0">
        <w:rPr>
          <w:rFonts w:ascii="Arial" w:eastAsia="Arial" w:hAnsi="Arial" w:cs="Arial"/>
          <w:color w:val="000000" w:themeColor="text1"/>
          <w:sz w:val="22"/>
          <w:szCs w:val="22"/>
          <w:lang w:val="en-PH"/>
        </w:rPr>
        <w:t> </w:t>
      </w:r>
      <w:r w:rsidRPr="786F24AA">
        <w:rPr>
          <w:rFonts w:ascii="Arial" w:eastAsia="Arial" w:hAnsi="Arial" w:cs="Arial"/>
          <w:color w:val="000000" w:themeColor="text1"/>
          <w:sz w:val="22"/>
          <w:szCs w:val="22"/>
        </w:rPr>
        <w:t> </w:t>
      </w:r>
      <w:r w:rsidRPr="008F45A0">
        <w:rPr>
          <w:rFonts w:ascii="Arial" w:eastAsia="Arial" w:hAnsi="Arial" w:cs="Arial"/>
          <w:color w:val="000000" w:themeColor="text1"/>
          <w:sz w:val="22"/>
          <w:szCs w:val="22"/>
          <w:lang w:val="en-PH"/>
        </w:rPr>
        <w:t> </w:t>
      </w:r>
    </w:p>
    <w:p w14:paraId="37E1A234" w14:textId="77777777" w:rsidR="008C3A33" w:rsidRPr="008F45A0" w:rsidRDefault="008C3A33" w:rsidP="008C3A33">
      <w:pPr>
        <w:spacing w:after="0" w:line="240" w:lineRule="auto"/>
        <w:ind w:left="3600" w:firstLine="720"/>
        <w:rPr>
          <w:rFonts w:ascii="Arial" w:eastAsia="Arial" w:hAnsi="Arial" w:cs="Arial"/>
          <w:color w:val="000000" w:themeColor="text1"/>
          <w:sz w:val="22"/>
          <w:szCs w:val="22"/>
          <w:lang w:val="pt-BR"/>
        </w:rPr>
      </w:pPr>
      <w:r w:rsidRPr="008F45A0">
        <w:rPr>
          <w:rFonts w:ascii="Arial" w:eastAsia="Arial" w:hAnsi="Arial" w:cs="Arial"/>
          <w:color w:val="000000" w:themeColor="text1"/>
          <w:sz w:val="22"/>
          <w:szCs w:val="22"/>
        </w:rPr>
        <w:t>Notarial Commission No.  ___________ </w:t>
      </w:r>
      <w:r w:rsidRPr="008F45A0">
        <w:rPr>
          <w:rFonts w:ascii="Arial" w:eastAsia="Arial" w:hAnsi="Arial" w:cs="Arial"/>
          <w:color w:val="000000" w:themeColor="text1"/>
          <w:sz w:val="22"/>
          <w:szCs w:val="22"/>
          <w:lang w:val="en-PH"/>
        </w:rPr>
        <w:t> </w:t>
      </w:r>
    </w:p>
    <w:p w14:paraId="661875D0" w14:textId="77777777" w:rsidR="008C3A33" w:rsidRPr="008F45A0" w:rsidRDefault="008C3A33" w:rsidP="008C3A33">
      <w:pPr>
        <w:spacing w:after="0" w:line="240" w:lineRule="auto"/>
        <w:ind w:left="3600" w:firstLine="720"/>
        <w:rPr>
          <w:rFonts w:ascii="Arial" w:eastAsia="Arial" w:hAnsi="Arial" w:cs="Arial"/>
          <w:color w:val="000000" w:themeColor="text1"/>
          <w:sz w:val="22"/>
          <w:szCs w:val="22"/>
          <w:lang w:val="pt-BR"/>
        </w:rPr>
      </w:pPr>
      <w:r w:rsidRPr="008F45A0">
        <w:rPr>
          <w:rFonts w:ascii="Arial" w:eastAsia="Arial" w:hAnsi="Arial" w:cs="Arial"/>
          <w:color w:val="000000" w:themeColor="text1"/>
          <w:sz w:val="22"/>
          <w:szCs w:val="22"/>
        </w:rPr>
        <w:t>Notary Public for ______ until _______ </w:t>
      </w:r>
      <w:r w:rsidRPr="008F45A0">
        <w:rPr>
          <w:rFonts w:ascii="Arial" w:eastAsia="Arial" w:hAnsi="Arial" w:cs="Arial"/>
          <w:color w:val="000000" w:themeColor="text1"/>
          <w:sz w:val="22"/>
          <w:szCs w:val="22"/>
          <w:lang w:val="en-PH"/>
        </w:rPr>
        <w:t> </w:t>
      </w:r>
    </w:p>
    <w:p w14:paraId="536C8CFF" w14:textId="77777777" w:rsidR="008C3A33" w:rsidRPr="008F45A0" w:rsidRDefault="008C3A33" w:rsidP="008C3A33">
      <w:pPr>
        <w:spacing w:after="0" w:line="240" w:lineRule="auto"/>
        <w:ind w:left="3600" w:firstLine="720"/>
        <w:rPr>
          <w:rFonts w:ascii="Arial" w:eastAsia="Arial" w:hAnsi="Arial" w:cs="Arial"/>
          <w:color w:val="000000" w:themeColor="text1"/>
          <w:sz w:val="22"/>
          <w:szCs w:val="22"/>
          <w:lang w:val="pt-BR"/>
        </w:rPr>
      </w:pPr>
      <w:r w:rsidRPr="008F45A0">
        <w:rPr>
          <w:rFonts w:ascii="Arial" w:eastAsia="Arial" w:hAnsi="Arial" w:cs="Arial"/>
          <w:color w:val="000000" w:themeColor="text1"/>
          <w:sz w:val="22"/>
          <w:szCs w:val="22"/>
        </w:rPr>
        <w:t>Roll of Attorneys No. _____ </w:t>
      </w:r>
      <w:r w:rsidRPr="008F45A0">
        <w:rPr>
          <w:rFonts w:ascii="Arial" w:eastAsia="Arial" w:hAnsi="Arial" w:cs="Arial"/>
          <w:color w:val="000000" w:themeColor="text1"/>
          <w:sz w:val="22"/>
          <w:szCs w:val="22"/>
          <w:lang w:val="en-PH"/>
        </w:rPr>
        <w:t> </w:t>
      </w:r>
    </w:p>
    <w:p w14:paraId="0669E3B7" w14:textId="77777777" w:rsidR="008C3A33" w:rsidRPr="008F45A0" w:rsidRDefault="008C3A33" w:rsidP="008C3A33">
      <w:pPr>
        <w:spacing w:after="0" w:line="240" w:lineRule="auto"/>
        <w:ind w:left="3600" w:firstLine="720"/>
        <w:rPr>
          <w:rFonts w:ascii="Arial" w:eastAsia="Arial" w:hAnsi="Arial" w:cs="Arial"/>
          <w:color w:val="000000" w:themeColor="text1"/>
          <w:sz w:val="22"/>
          <w:szCs w:val="22"/>
          <w:lang w:val="pt-BR"/>
        </w:rPr>
      </w:pPr>
      <w:r w:rsidRPr="008F45A0">
        <w:rPr>
          <w:rFonts w:ascii="Arial" w:eastAsia="Arial" w:hAnsi="Arial" w:cs="Arial"/>
          <w:color w:val="000000" w:themeColor="text1"/>
          <w:sz w:val="22"/>
          <w:szCs w:val="22"/>
        </w:rPr>
        <w:t xml:space="preserve">PTR No. __, </w:t>
      </w:r>
      <w:r w:rsidRPr="008F45A0">
        <w:rPr>
          <w:rFonts w:ascii="Arial" w:eastAsia="Arial" w:hAnsi="Arial" w:cs="Arial"/>
          <w:i/>
          <w:iCs/>
          <w:color w:val="000000" w:themeColor="text1"/>
          <w:sz w:val="22"/>
          <w:szCs w:val="22"/>
        </w:rPr>
        <w:t>[date issued], [place issued] </w:t>
      </w:r>
      <w:r w:rsidRPr="008F45A0">
        <w:rPr>
          <w:rFonts w:ascii="Arial" w:eastAsia="Arial" w:hAnsi="Arial" w:cs="Arial"/>
          <w:color w:val="000000" w:themeColor="text1"/>
          <w:sz w:val="22"/>
          <w:szCs w:val="22"/>
          <w:lang w:val="en-PH"/>
        </w:rPr>
        <w:t> </w:t>
      </w:r>
    </w:p>
    <w:p w14:paraId="27518520" w14:textId="77777777" w:rsidR="008C3A33" w:rsidRPr="008F45A0" w:rsidRDefault="008C3A33" w:rsidP="008C3A33">
      <w:pPr>
        <w:spacing w:after="0" w:line="240" w:lineRule="auto"/>
        <w:ind w:left="3600" w:firstLine="720"/>
        <w:rPr>
          <w:rFonts w:ascii="Arial" w:eastAsia="Arial" w:hAnsi="Arial" w:cs="Arial"/>
          <w:color w:val="000000" w:themeColor="text1"/>
          <w:sz w:val="22"/>
          <w:szCs w:val="22"/>
          <w:lang w:val="pt-BR"/>
        </w:rPr>
      </w:pPr>
      <w:r w:rsidRPr="008F45A0">
        <w:rPr>
          <w:rFonts w:ascii="Arial" w:eastAsia="Arial" w:hAnsi="Arial" w:cs="Arial"/>
          <w:color w:val="000000" w:themeColor="text1"/>
          <w:sz w:val="22"/>
          <w:szCs w:val="22"/>
        </w:rPr>
        <w:t xml:space="preserve">IBP No. __, </w:t>
      </w:r>
      <w:r w:rsidRPr="008F45A0">
        <w:rPr>
          <w:rFonts w:ascii="Arial" w:eastAsia="Arial" w:hAnsi="Arial" w:cs="Arial"/>
          <w:i/>
          <w:iCs/>
          <w:color w:val="000000" w:themeColor="text1"/>
          <w:sz w:val="22"/>
          <w:szCs w:val="22"/>
        </w:rPr>
        <w:t>[date issued], [place issued] </w:t>
      </w:r>
      <w:r w:rsidRPr="008F45A0">
        <w:rPr>
          <w:rFonts w:ascii="Arial" w:eastAsia="Arial" w:hAnsi="Arial" w:cs="Arial"/>
          <w:color w:val="000000" w:themeColor="text1"/>
          <w:sz w:val="22"/>
          <w:szCs w:val="22"/>
          <w:lang w:val="en-PH"/>
        </w:rPr>
        <w:t> </w:t>
      </w:r>
    </w:p>
    <w:p w14:paraId="7D6CE574" w14:textId="77777777" w:rsidR="008C3A33" w:rsidRPr="008F45A0" w:rsidRDefault="008C3A33" w:rsidP="008C3A33">
      <w:pPr>
        <w:spacing w:after="0" w:line="240" w:lineRule="auto"/>
        <w:rPr>
          <w:rFonts w:ascii="Arial" w:eastAsia="Arial" w:hAnsi="Arial" w:cs="Arial"/>
          <w:color w:val="000000" w:themeColor="text1"/>
          <w:sz w:val="22"/>
          <w:szCs w:val="22"/>
          <w:lang w:val="pt-BR"/>
        </w:rPr>
      </w:pPr>
    </w:p>
    <w:p w14:paraId="55AB8242" w14:textId="77777777" w:rsidR="008C3A33" w:rsidRPr="008F45A0" w:rsidRDefault="008C3A33" w:rsidP="008C3A33">
      <w:pPr>
        <w:spacing w:after="0" w:line="240" w:lineRule="auto"/>
        <w:rPr>
          <w:rFonts w:ascii="Arial" w:eastAsia="Arial" w:hAnsi="Arial" w:cs="Arial"/>
          <w:color w:val="000000" w:themeColor="text1"/>
          <w:sz w:val="22"/>
          <w:szCs w:val="22"/>
          <w:lang w:val="pt-BR"/>
        </w:rPr>
      </w:pPr>
      <w:r w:rsidRPr="008F45A0">
        <w:rPr>
          <w:rFonts w:ascii="Arial" w:eastAsia="Arial" w:hAnsi="Arial" w:cs="Arial"/>
          <w:color w:val="000000" w:themeColor="text1"/>
          <w:sz w:val="22"/>
          <w:szCs w:val="22"/>
          <w:lang w:val="pt-BR"/>
        </w:rPr>
        <w:t>Doc. No. ________</w:t>
      </w:r>
      <w:r w:rsidRPr="008F45A0">
        <w:rPr>
          <w:rFonts w:ascii="Arial" w:eastAsia="Arial" w:hAnsi="Arial" w:cs="Arial"/>
          <w:color w:val="000000" w:themeColor="text1"/>
          <w:sz w:val="22"/>
          <w:szCs w:val="22"/>
          <w:lang w:val="en-PH"/>
        </w:rPr>
        <w:t> </w:t>
      </w:r>
    </w:p>
    <w:p w14:paraId="2FB10634" w14:textId="77777777" w:rsidR="008C3A33" w:rsidRPr="008F45A0" w:rsidRDefault="008C3A33" w:rsidP="008C3A33">
      <w:pPr>
        <w:spacing w:after="0" w:line="240" w:lineRule="auto"/>
        <w:rPr>
          <w:rFonts w:ascii="Arial" w:eastAsia="Arial" w:hAnsi="Arial" w:cs="Arial"/>
          <w:color w:val="000000" w:themeColor="text1"/>
          <w:sz w:val="22"/>
          <w:szCs w:val="22"/>
          <w:lang w:val="pt-BR"/>
        </w:rPr>
      </w:pPr>
      <w:r w:rsidRPr="008F45A0">
        <w:rPr>
          <w:rFonts w:ascii="Arial" w:eastAsia="Arial" w:hAnsi="Arial" w:cs="Arial"/>
          <w:color w:val="000000" w:themeColor="text1"/>
          <w:sz w:val="22"/>
          <w:szCs w:val="22"/>
          <w:lang w:val="pt-BR"/>
        </w:rPr>
        <w:t>Page No. _______ </w:t>
      </w:r>
      <w:r w:rsidRPr="008F45A0">
        <w:rPr>
          <w:rFonts w:ascii="Arial" w:eastAsia="Arial" w:hAnsi="Arial" w:cs="Arial"/>
          <w:color w:val="000000" w:themeColor="text1"/>
          <w:sz w:val="22"/>
          <w:szCs w:val="22"/>
          <w:lang w:val="en-PH"/>
        </w:rPr>
        <w:t> </w:t>
      </w:r>
    </w:p>
    <w:p w14:paraId="3547C5C5" w14:textId="77777777" w:rsidR="008C3A33" w:rsidRPr="008F45A0" w:rsidRDefault="008C3A33" w:rsidP="008C3A33">
      <w:pPr>
        <w:spacing w:after="0" w:line="240" w:lineRule="auto"/>
        <w:rPr>
          <w:rFonts w:ascii="Arial" w:eastAsia="Arial" w:hAnsi="Arial" w:cs="Arial"/>
          <w:color w:val="000000" w:themeColor="text1"/>
          <w:sz w:val="22"/>
          <w:szCs w:val="22"/>
          <w:lang w:val="pt-BR"/>
        </w:rPr>
      </w:pPr>
      <w:r w:rsidRPr="008F45A0">
        <w:rPr>
          <w:rFonts w:ascii="Arial" w:eastAsia="Arial" w:hAnsi="Arial" w:cs="Arial"/>
          <w:color w:val="000000" w:themeColor="text1"/>
          <w:sz w:val="22"/>
          <w:szCs w:val="22"/>
          <w:lang w:val="pt-BR"/>
        </w:rPr>
        <w:t xml:space="preserve">Book No. </w:t>
      </w:r>
      <w:r w:rsidRPr="008F45A0">
        <w:rPr>
          <w:rFonts w:ascii="Arial" w:eastAsia="Arial" w:hAnsi="Arial" w:cs="Arial"/>
          <w:color w:val="000000" w:themeColor="text1"/>
          <w:sz w:val="22"/>
          <w:szCs w:val="22"/>
          <w:lang w:val="en-PH"/>
        </w:rPr>
        <w:t>_______ </w:t>
      </w:r>
    </w:p>
    <w:p w14:paraId="1D7AD7FB" w14:textId="77777777" w:rsidR="008C3A33" w:rsidRPr="008F45A0" w:rsidRDefault="008C3A33" w:rsidP="008C3A33">
      <w:pPr>
        <w:spacing w:after="0" w:line="240" w:lineRule="auto"/>
        <w:rPr>
          <w:rFonts w:ascii="Arial" w:eastAsia="Arial" w:hAnsi="Arial" w:cs="Arial"/>
          <w:color w:val="000000" w:themeColor="text1"/>
          <w:sz w:val="22"/>
          <w:szCs w:val="22"/>
          <w:lang w:val="pt-BR"/>
        </w:rPr>
      </w:pPr>
      <w:r w:rsidRPr="008F45A0">
        <w:rPr>
          <w:rFonts w:ascii="Arial" w:eastAsia="Arial" w:hAnsi="Arial" w:cs="Arial"/>
          <w:color w:val="000000" w:themeColor="text1"/>
          <w:sz w:val="22"/>
          <w:szCs w:val="22"/>
        </w:rPr>
        <w:t>Series of _______.</w:t>
      </w:r>
      <w:r w:rsidRPr="008F45A0">
        <w:rPr>
          <w:rFonts w:ascii="Arial" w:eastAsia="Arial" w:hAnsi="Arial" w:cs="Arial"/>
          <w:color w:val="000000" w:themeColor="text1"/>
          <w:sz w:val="22"/>
          <w:szCs w:val="22"/>
          <w:lang w:val="en-PH"/>
        </w:rPr>
        <w:t> </w:t>
      </w:r>
    </w:p>
    <w:p w14:paraId="0CBC819E" w14:textId="77777777" w:rsidR="008C3A33" w:rsidRDefault="008C3A33" w:rsidP="008C3A33">
      <w:pPr>
        <w:overflowPunct/>
        <w:autoSpaceDE/>
        <w:autoSpaceDN/>
        <w:adjustRightInd/>
        <w:spacing w:before="0" w:after="0" w:line="240" w:lineRule="auto"/>
        <w:jc w:val="left"/>
        <w:textAlignment w:val="auto"/>
        <w:rPr>
          <w:rFonts w:ascii="Arial" w:eastAsia="Arial" w:hAnsi="Arial" w:cs="Arial"/>
          <w:b/>
          <w:bCs/>
          <w:lang w:val="en-PH"/>
        </w:rPr>
      </w:pPr>
      <w:bookmarkStart w:id="2923" w:name="_Toc199868129"/>
    </w:p>
    <w:p w14:paraId="36C53E2D" w14:textId="77777777" w:rsidR="008C3A33" w:rsidRDefault="008C3A33" w:rsidP="008C3A33">
      <w:pPr>
        <w:overflowPunct/>
        <w:autoSpaceDE/>
        <w:autoSpaceDN/>
        <w:adjustRightInd/>
        <w:spacing w:before="0" w:after="0" w:line="240" w:lineRule="auto"/>
        <w:jc w:val="left"/>
        <w:textAlignment w:val="auto"/>
        <w:rPr>
          <w:rFonts w:ascii="Arial" w:eastAsia="Arial" w:hAnsi="Arial" w:cs="Arial"/>
          <w:b/>
          <w:bCs/>
          <w:lang w:val="en-PH"/>
        </w:rPr>
      </w:pPr>
    </w:p>
    <w:p w14:paraId="47EF0B88" w14:textId="77777777" w:rsidR="008C3A33" w:rsidRDefault="008C3A33" w:rsidP="008C3A33">
      <w:pPr>
        <w:overflowPunct/>
        <w:autoSpaceDE/>
        <w:autoSpaceDN/>
        <w:adjustRightInd/>
        <w:spacing w:before="0" w:after="0" w:line="240" w:lineRule="auto"/>
        <w:jc w:val="left"/>
        <w:textAlignment w:val="auto"/>
        <w:rPr>
          <w:rFonts w:ascii="Arial" w:eastAsia="Arial" w:hAnsi="Arial" w:cs="Arial"/>
          <w:b/>
          <w:bCs/>
          <w:lang w:val="en-PH"/>
        </w:rPr>
      </w:pPr>
    </w:p>
    <w:p w14:paraId="389A2950" w14:textId="77777777" w:rsidR="008C3A33" w:rsidRDefault="008C3A33" w:rsidP="008C3A33">
      <w:pPr>
        <w:overflowPunct/>
        <w:autoSpaceDE/>
        <w:autoSpaceDN/>
        <w:adjustRightInd/>
        <w:spacing w:before="0" w:after="0" w:line="240" w:lineRule="auto"/>
        <w:jc w:val="left"/>
        <w:textAlignment w:val="auto"/>
        <w:rPr>
          <w:rFonts w:ascii="Arial" w:eastAsia="Arial" w:hAnsi="Arial" w:cs="Arial"/>
          <w:b/>
          <w:bCs/>
          <w:lang w:val="en-PH"/>
        </w:rPr>
      </w:pPr>
    </w:p>
    <w:p w14:paraId="0D2FB1CA" w14:textId="77777777" w:rsidR="008C3A33" w:rsidRDefault="008C3A33" w:rsidP="008C3A33">
      <w:pPr>
        <w:overflowPunct/>
        <w:autoSpaceDE/>
        <w:autoSpaceDN/>
        <w:adjustRightInd/>
        <w:spacing w:before="0" w:after="0" w:line="240" w:lineRule="auto"/>
        <w:jc w:val="left"/>
        <w:textAlignment w:val="auto"/>
        <w:rPr>
          <w:rFonts w:ascii="Arial" w:eastAsia="Arial" w:hAnsi="Arial" w:cs="Arial"/>
          <w:b/>
          <w:bCs/>
          <w:lang w:val="en-PH"/>
        </w:rPr>
      </w:pPr>
    </w:p>
    <w:p w14:paraId="79C4500C" w14:textId="77777777" w:rsidR="008C3A33" w:rsidRDefault="008C3A33" w:rsidP="008C3A33">
      <w:pPr>
        <w:overflowPunct/>
        <w:autoSpaceDE/>
        <w:autoSpaceDN/>
        <w:adjustRightInd/>
        <w:spacing w:before="0" w:after="0" w:line="240" w:lineRule="auto"/>
        <w:jc w:val="left"/>
        <w:textAlignment w:val="auto"/>
        <w:rPr>
          <w:rFonts w:ascii="Arial" w:eastAsia="Arial" w:hAnsi="Arial" w:cs="Arial"/>
          <w:b/>
          <w:bCs/>
          <w:lang w:val="en-PH"/>
        </w:rPr>
      </w:pPr>
    </w:p>
    <w:p w14:paraId="7B3FC901" w14:textId="77777777" w:rsidR="008C3A33" w:rsidRDefault="008C3A33" w:rsidP="008C3A33">
      <w:pPr>
        <w:overflowPunct/>
        <w:autoSpaceDE/>
        <w:autoSpaceDN/>
        <w:adjustRightInd/>
        <w:spacing w:before="0" w:after="0" w:line="240" w:lineRule="auto"/>
        <w:jc w:val="left"/>
        <w:textAlignment w:val="auto"/>
        <w:rPr>
          <w:rFonts w:ascii="Arial" w:eastAsia="Arial" w:hAnsi="Arial" w:cs="Arial"/>
          <w:b/>
          <w:bCs/>
          <w:lang w:val="en-PH"/>
        </w:rPr>
      </w:pPr>
    </w:p>
    <w:p w14:paraId="590F13E3" w14:textId="77777777" w:rsidR="008C3A33" w:rsidRPr="008F45A0" w:rsidRDefault="008C3A33" w:rsidP="008C3A33">
      <w:pPr>
        <w:overflowPunct/>
        <w:autoSpaceDE/>
        <w:autoSpaceDN/>
        <w:adjustRightInd/>
        <w:spacing w:before="0" w:after="0" w:line="240" w:lineRule="auto"/>
        <w:jc w:val="left"/>
        <w:textAlignment w:val="auto"/>
        <w:rPr>
          <w:rFonts w:ascii="Arial" w:eastAsia="Arial" w:hAnsi="Arial" w:cs="Arial"/>
          <w:b/>
          <w:bCs/>
          <w:lang w:val="en-PH"/>
        </w:rPr>
      </w:pPr>
    </w:p>
    <w:p w14:paraId="327AD44A" w14:textId="77777777" w:rsidR="008C3A33" w:rsidRPr="008F45A0" w:rsidRDefault="008C3A33" w:rsidP="008C3A33">
      <w:pPr>
        <w:overflowPunct/>
        <w:autoSpaceDE/>
        <w:autoSpaceDN/>
        <w:adjustRightInd/>
        <w:spacing w:before="0" w:after="0" w:line="240" w:lineRule="auto"/>
        <w:jc w:val="center"/>
        <w:textAlignment w:val="auto"/>
        <w:rPr>
          <w:rFonts w:ascii="Arial" w:eastAsia="Arial" w:hAnsi="Arial" w:cs="Arial"/>
          <w:b/>
          <w:bCs/>
          <w:sz w:val="28"/>
          <w:szCs w:val="28"/>
          <w:lang w:val="en-PH" w:eastAsia="x-none"/>
        </w:rPr>
      </w:pPr>
      <w:r w:rsidRPr="008F45A0">
        <w:rPr>
          <w:rFonts w:ascii="Arial" w:eastAsia="Arial" w:hAnsi="Arial" w:cs="Arial"/>
          <w:b/>
          <w:bCs/>
          <w:sz w:val="28"/>
          <w:szCs w:val="21"/>
          <w:lang w:val="en-PH"/>
        </w:rPr>
        <w:t>Bid Securing Declaration Form</w:t>
      </w:r>
      <w:bookmarkEnd w:id="2923"/>
    </w:p>
    <w:p w14:paraId="2D2EF925" w14:textId="77777777" w:rsidR="008C3A33" w:rsidRPr="008F45A0" w:rsidRDefault="008C3A33" w:rsidP="008C3A33">
      <w:pPr>
        <w:spacing w:after="0" w:line="240" w:lineRule="auto"/>
        <w:jc w:val="center"/>
        <w:rPr>
          <w:rFonts w:ascii="Arial" w:eastAsia="Arial" w:hAnsi="Arial" w:cs="Arial"/>
          <w:color w:val="000000" w:themeColor="text1"/>
          <w:sz w:val="22"/>
          <w:szCs w:val="22"/>
          <w:lang w:val="pt-BR"/>
        </w:rPr>
      </w:pPr>
      <w:r w:rsidRPr="008F45A0">
        <w:rPr>
          <w:rFonts w:ascii="Arial" w:eastAsia="Arial" w:hAnsi="Arial" w:cs="Arial"/>
          <w:b/>
          <w:bCs/>
          <w:i/>
          <w:iCs/>
          <w:color w:val="000000" w:themeColor="text1"/>
          <w:sz w:val="22"/>
          <w:szCs w:val="22"/>
          <w:lang w:val="en-PH"/>
        </w:rPr>
        <w:t xml:space="preserve">[The duly accomplished form shall be submitted with the Bid </w:t>
      </w:r>
    </w:p>
    <w:p w14:paraId="7E18C73F" w14:textId="77777777" w:rsidR="008C3A33" w:rsidRPr="008F45A0" w:rsidRDefault="008C3A33" w:rsidP="008C3A33">
      <w:pPr>
        <w:spacing w:after="0" w:line="240" w:lineRule="auto"/>
        <w:jc w:val="center"/>
        <w:rPr>
          <w:rFonts w:ascii="Arial" w:eastAsia="Arial" w:hAnsi="Arial" w:cs="Arial"/>
          <w:color w:val="000000" w:themeColor="text1"/>
          <w:sz w:val="22"/>
          <w:szCs w:val="22"/>
          <w:lang w:val="pt-BR"/>
        </w:rPr>
      </w:pPr>
      <w:r w:rsidRPr="008F45A0">
        <w:rPr>
          <w:rFonts w:ascii="Arial" w:eastAsia="Arial" w:hAnsi="Arial" w:cs="Arial"/>
          <w:b/>
          <w:bCs/>
          <w:i/>
          <w:iCs/>
          <w:color w:val="000000" w:themeColor="text1"/>
          <w:sz w:val="22"/>
          <w:szCs w:val="22"/>
          <w:lang w:val="en-PH"/>
        </w:rPr>
        <w:t>if bidder opts to provide this type of bid security]</w:t>
      </w:r>
    </w:p>
    <w:p w14:paraId="17A0AEAE" w14:textId="77777777" w:rsidR="008C3A33" w:rsidRPr="008F45A0" w:rsidRDefault="008C3A33" w:rsidP="008C3A33">
      <w:pPr>
        <w:spacing w:after="0" w:line="240" w:lineRule="auto"/>
        <w:jc w:val="center"/>
        <w:rPr>
          <w:rFonts w:ascii="Arial" w:eastAsia="Arial" w:hAnsi="Arial" w:cs="Arial"/>
          <w:color w:val="000000" w:themeColor="text1"/>
          <w:sz w:val="22"/>
          <w:szCs w:val="22"/>
          <w:lang w:val="pt-BR"/>
        </w:rPr>
      </w:pPr>
      <w:r w:rsidRPr="008F45A0">
        <w:rPr>
          <w:rFonts w:ascii="Arial" w:eastAsia="Arial" w:hAnsi="Arial" w:cs="Arial"/>
          <w:b/>
          <w:bCs/>
          <w:i/>
          <w:iCs/>
          <w:color w:val="000000" w:themeColor="text1"/>
          <w:sz w:val="22"/>
          <w:szCs w:val="22"/>
          <w:lang w:val="en-PH"/>
        </w:rPr>
        <w:t>_________________________________________________________________________</w:t>
      </w:r>
    </w:p>
    <w:p w14:paraId="0A5A072E" w14:textId="77777777" w:rsidR="008C3A33" w:rsidRPr="008F45A0" w:rsidRDefault="008C3A33" w:rsidP="008C3A33">
      <w:pPr>
        <w:spacing w:after="0" w:line="240" w:lineRule="auto"/>
        <w:jc w:val="center"/>
        <w:rPr>
          <w:rFonts w:ascii="Arial" w:eastAsia="Arial" w:hAnsi="Arial" w:cs="Arial"/>
          <w:color w:val="000000" w:themeColor="text1"/>
          <w:sz w:val="22"/>
          <w:szCs w:val="22"/>
          <w:lang w:val="pt-BR"/>
        </w:rPr>
      </w:pPr>
      <w:r w:rsidRPr="008F45A0">
        <w:rPr>
          <w:rFonts w:ascii="Arial" w:eastAsia="Arial" w:hAnsi="Arial" w:cs="Arial"/>
          <w:b/>
          <w:bCs/>
          <w:color w:val="000000" w:themeColor="text1"/>
          <w:sz w:val="22"/>
          <w:szCs w:val="22"/>
          <w:lang w:val="en-PH"/>
        </w:rPr>
        <w:t xml:space="preserve"> </w:t>
      </w:r>
    </w:p>
    <w:p w14:paraId="3AD22B81" w14:textId="77777777" w:rsidR="008C3A33" w:rsidRPr="008F45A0" w:rsidRDefault="008C3A33" w:rsidP="008C3A33">
      <w:pPr>
        <w:spacing w:after="0" w:line="240" w:lineRule="auto"/>
        <w:rPr>
          <w:rFonts w:ascii="Arial" w:eastAsia="Arial" w:hAnsi="Arial" w:cs="Arial"/>
          <w:color w:val="000000" w:themeColor="text1"/>
          <w:sz w:val="22"/>
          <w:szCs w:val="22"/>
          <w:lang w:val="pt-BR"/>
        </w:rPr>
      </w:pPr>
      <w:r w:rsidRPr="008F45A0">
        <w:rPr>
          <w:rFonts w:ascii="Arial" w:eastAsia="Arial" w:hAnsi="Arial" w:cs="Arial"/>
          <w:color w:val="000000" w:themeColor="text1"/>
          <w:sz w:val="22"/>
          <w:szCs w:val="22"/>
          <w:lang w:val="en-PH"/>
        </w:rPr>
        <w:t>REPUBLIC OF THE PHILIPPINES</w:t>
      </w:r>
      <w:r w:rsidRPr="008F45A0">
        <w:rPr>
          <w:rFonts w:ascii="Arial" w:hAnsi="Arial" w:cs="Arial"/>
        </w:rPr>
        <w:tab/>
      </w:r>
      <w:r w:rsidRPr="008F45A0">
        <w:rPr>
          <w:rFonts w:ascii="Arial" w:hAnsi="Arial" w:cs="Arial"/>
        </w:rPr>
        <w:tab/>
      </w:r>
      <w:r w:rsidRPr="008F45A0">
        <w:rPr>
          <w:rFonts w:ascii="Arial" w:hAnsi="Arial" w:cs="Arial"/>
        </w:rPr>
        <w:tab/>
      </w:r>
      <w:r w:rsidRPr="008F45A0">
        <w:rPr>
          <w:rFonts w:ascii="Arial" w:eastAsia="Arial" w:hAnsi="Arial" w:cs="Arial"/>
          <w:color w:val="000000" w:themeColor="text1"/>
          <w:sz w:val="22"/>
          <w:szCs w:val="22"/>
          <w:lang w:val="en-PH"/>
        </w:rPr>
        <w:t>)</w:t>
      </w:r>
    </w:p>
    <w:p w14:paraId="2BDBCBC1" w14:textId="77777777" w:rsidR="008C3A33" w:rsidRPr="008F45A0" w:rsidRDefault="008C3A33" w:rsidP="008C3A33">
      <w:pPr>
        <w:spacing w:after="0" w:line="240" w:lineRule="auto"/>
        <w:rPr>
          <w:rFonts w:ascii="Arial" w:eastAsia="Arial" w:hAnsi="Arial" w:cs="Arial"/>
          <w:color w:val="000000" w:themeColor="text1"/>
          <w:sz w:val="22"/>
          <w:szCs w:val="22"/>
          <w:lang w:val="pt-BR"/>
        </w:rPr>
      </w:pPr>
      <w:r w:rsidRPr="008F45A0">
        <w:rPr>
          <w:rFonts w:ascii="Arial" w:eastAsia="Arial" w:hAnsi="Arial" w:cs="Arial"/>
          <w:color w:val="000000" w:themeColor="text1"/>
          <w:sz w:val="22"/>
          <w:szCs w:val="22"/>
          <w:lang w:val="en-PH"/>
        </w:rPr>
        <w:t>CITY/MUNICIPALITY OF ____________________</w:t>
      </w:r>
      <w:r w:rsidRPr="008F45A0">
        <w:rPr>
          <w:rFonts w:ascii="Arial" w:hAnsi="Arial" w:cs="Arial"/>
        </w:rPr>
        <w:tab/>
      </w:r>
      <w:r w:rsidRPr="008F45A0">
        <w:rPr>
          <w:rFonts w:ascii="Arial" w:eastAsia="Arial" w:hAnsi="Arial" w:cs="Arial"/>
          <w:color w:val="000000" w:themeColor="text1"/>
          <w:sz w:val="22"/>
          <w:szCs w:val="22"/>
          <w:lang w:val="en-PH"/>
        </w:rPr>
        <w:t>) S.S.</w:t>
      </w:r>
    </w:p>
    <w:p w14:paraId="2A24876D" w14:textId="77777777" w:rsidR="008C3A33" w:rsidRPr="008F45A0" w:rsidRDefault="008C3A33" w:rsidP="008C3A33">
      <w:pPr>
        <w:spacing w:after="0" w:line="240" w:lineRule="auto"/>
        <w:rPr>
          <w:rFonts w:ascii="Arial" w:eastAsia="Arial" w:hAnsi="Arial" w:cs="Arial"/>
          <w:color w:val="000000" w:themeColor="text1"/>
          <w:sz w:val="22"/>
          <w:szCs w:val="22"/>
          <w:lang w:val="pt-BR"/>
        </w:rPr>
      </w:pPr>
    </w:p>
    <w:p w14:paraId="566C320B" w14:textId="77777777" w:rsidR="008C3A33" w:rsidRPr="008F45A0" w:rsidRDefault="008C3A33" w:rsidP="008C3A33">
      <w:pPr>
        <w:spacing w:after="0" w:line="240" w:lineRule="auto"/>
        <w:jc w:val="center"/>
        <w:rPr>
          <w:rFonts w:ascii="Arial" w:eastAsia="Arial" w:hAnsi="Arial" w:cs="Arial"/>
          <w:color w:val="000000" w:themeColor="text1"/>
          <w:sz w:val="28"/>
          <w:szCs w:val="28"/>
          <w:lang w:val="pt-BR"/>
        </w:rPr>
      </w:pPr>
      <w:r w:rsidRPr="008F45A0">
        <w:rPr>
          <w:rFonts w:ascii="Arial" w:eastAsia="Arial" w:hAnsi="Arial" w:cs="Arial"/>
          <w:b/>
          <w:bCs/>
          <w:color w:val="000000" w:themeColor="text1"/>
          <w:sz w:val="28"/>
          <w:szCs w:val="28"/>
          <w:lang w:val="en-PH"/>
        </w:rPr>
        <w:t>BID SECURING DECLARATION</w:t>
      </w:r>
    </w:p>
    <w:p w14:paraId="0FC8BAD9" w14:textId="77777777" w:rsidR="008C3A33" w:rsidRPr="008F45A0" w:rsidRDefault="008C3A33" w:rsidP="008C3A33">
      <w:pPr>
        <w:spacing w:after="0" w:line="240" w:lineRule="auto"/>
        <w:jc w:val="center"/>
        <w:rPr>
          <w:rFonts w:ascii="Arial" w:eastAsia="Arial" w:hAnsi="Arial" w:cs="Arial"/>
          <w:color w:val="000000" w:themeColor="text1"/>
          <w:sz w:val="22"/>
          <w:szCs w:val="22"/>
          <w:lang w:val="pt-BR"/>
        </w:rPr>
      </w:pPr>
      <w:r w:rsidRPr="008F45A0">
        <w:rPr>
          <w:rFonts w:ascii="Arial" w:eastAsia="Arial" w:hAnsi="Arial" w:cs="Arial"/>
          <w:b/>
          <w:bCs/>
          <w:color w:val="000000" w:themeColor="text1"/>
          <w:sz w:val="22"/>
          <w:szCs w:val="22"/>
          <w:lang w:val="en-PH"/>
        </w:rPr>
        <w:t xml:space="preserve">Project Identification No.: </w:t>
      </w:r>
      <w:r w:rsidRPr="008F45A0">
        <w:rPr>
          <w:rFonts w:ascii="Arial" w:eastAsia="Arial" w:hAnsi="Arial" w:cs="Arial"/>
          <w:b/>
          <w:bCs/>
          <w:i/>
          <w:iCs/>
          <w:color w:val="000000" w:themeColor="text1"/>
          <w:sz w:val="22"/>
          <w:szCs w:val="22"/>
          <w:lang w:val="en-PH"/>
        </w:rPr>
        <w:t>[Number]</w:t>
      </w:r>
    </w:p>
    <w:p w14:paraId="22B4CB0F" w14:textId="77777777" w:rsidR="008C3A33" w:rsidRPr="008F45A0" w:rsidRDefault="008C3A33" w:rsidP="008C3A33">
      <w:pPr>
        <w:spacing w:after="0" w:line="240" w:lineRule="auto"/>
        <w:jc w:val="center"/>
        <w:rPr>
          <w:rFonts w:ascii="Arial" w:eastAsia="Arial" w:hAnsi="Arial" w:cs="Arial"/>
          <w:color w:val="000000" w:themeColor="text1"/>
          <w:sz w:val="22"/>
          <w:szCs w:val="22"/>
          <w:lang w:val="pt-BR"/>
        </w:rPr>
      </w:pPr>
      <w:r w:rsidRPr="008F45A0">
        <w:rPr>
          <w:rFonts w:ascii="Arial" w:eastAsia="Arial" w:hAnsi="Arial" w:cs="Arial"/>
          <w:color w:val="000000" w:themeColor="text1"/>
          <w:sz w:val="22"/>
          <w:szCs w:val="22"/>
          <w:lang w:val="en-PH"/>
        </w:rPr>
        <w:t xml:space="preserve"> </w:t>
      </w:r>
    </w:p>
    <w:p w14:paraId="0CDEC915" w14:textId="77777777" w:rsidR="008C3A33" w:rsidRPr="008F45A0" w:rsidRDefault="008C3A33" w:rsidP="008C3A33">
      <w:pPr>
        <w:spacing w:after="0" w:line="240" w:lineRule="auto"/>
        <w:rPr>
          <w:rFonts w:ascii="Arial" w:eastAsia="Arial" w:hAnsi="Arial" w:cs="Arial"/>
          <w:color w:val="000000" w:themeColor="text1"/>
          <w:sz w:val="22"/>
          <w:szCs w:val="22"/>
          <w:lang w:val="pt-BR"/>
        </w:rPr>
      </w:pPr>
      <w:r w:rsidRPr="008F45A0">
        <w:rPr>
          <w:rFonts w:ascii="Arial" w:eastAsia="Arial" w:hAnsi="Arial" w:cs="Arial"/>
          <w:color w:val="000000" w:themeColor="text1"/>
          <w:sz w:val="22"/>
          <w:szCs w:val="22"/>
          <w:lang w:val="en-PH"/>
        </w:rPr>
        <w:t xml:space="preserve">To: </w:t>
      </w:r>
      <w:r w:rsidRPr="786F24AA">
        <w:rPr>
          <w:rFonts w:ascii="Arial" w:eastAsia="Arial" w:hAnsi="Arial" w:cs="Arial"/>
          <w:i/>
          <w:color w:val="000000" w:themeColor="text1"/>
          <w:sz w:val="22"/>
          <w:szCs w:val="22"/>
          <w:lang w:val="en-PH"/>
        </w:rPr>
        <w:t>[Insert name of the Procuring Entity]</w:t>
      </w:r>
    </w:p>
    <w:p w14:paraId="59D4DACE" w14:textId="77777777" w:rsidR="008C3A33" w:rsidRPr="008F45A0" w:rsidRDefault="008C3A33" w:rsidP="008C3A33">
      <w:pPr>
        <w:spacing w:after="0" w:line="240" w:lineRule="auto"/>
        <w:rPr>
          <w:rFonts w:ascii="Arial" w:eastAsia="Arial" w:hAnsi="Arial" w:cs="Arial"/>
          <w:color w:val="000000" w:themeColor="text1"/>
          <w:sz w:val="22"/>
          <w:szCs w:val="22"/>
          <w:lang w:val="pt-BR"/>
        </w:rPr>
      </w:pPr>
      <w:r w:rsidRPr="008F45A0">
        <w:rPr>
          <w:rFonts w:ascii="Arial" w:eastAsia="Arial" w:hAnsi="Arial" w:cs="Arial"/>
          <w:i/>
          <w:iCs/>
          <w:color w:val="000000" w:themeColor="text1"/>
          <w:sz w:val="22"/>
          <w:szCs w:val="22"/>
          <w:lang w:val="en-PH"/>
        </w:rPr>
        <w:t xml:space="preserve"> </w:t>
      </w:r>
    </w:p>
    <w:p w14:paraId="55DB092B" w14:textId="77777777" w:rsidR="008C3A33" w:rsidRPr="008F45A0" w:rsidRDefault="008C3A33" w:rsidP="008C3A33">
      <w:pPr>
        <w:spacing w:after="0" w:line="240" w:lineRule="auto"/>
        <w:rPr>
          <w:rFonts w:ascii="Arial" w:eastAsia="Arial" w:hAnsi="Arial" w:cs="Arial"/>
          <w:color w:val="000000" w:themeColor="text1"/>
          <w:sz w:val="22"/>
          <w:szCs w:val="22"/>
          <w:lang w:val="pt-BR"/>
        </w:rPr>
      </w:pPr>
      <w:r w:rsidRPr="008F45A0">
        <w:rPr>
          <w:rFonts w:ascii="Arial" w:eastAsia="Arial" w:hAnsi="Arial" w:cs="Arial"/>
          <w:color w:val="000000" w:themeColor="text1"/>
          <w:sz w:val="22"/>
          <w:szCs w:val="22"/>
          <w:lang w:val="en-PH"/>
        </w:rPr>
        <w:t>I/We, the undersigned, declare that:</w:t>
      </w:r>
    </w:p>
    <w:p w14:paraId="4EFBABE2" w14:textId="77777777" w:rsidR="008C3A33" w:rsidRPr="008F45A0" w:rsidRDefault="008C3A33" w:rsidP="008C3A33">
      <w:pPr>
        <w:pStyle w:val="ListParagraph"/>
        <w:widowControl w:val="0"/>
        <w:numPr>
          <w:ilvl w:val="0"/>
          <w:numId w:val="7"/>
        </w:numPr>
        <w:spacing w:before="240" w:after="200" w:line="240" w:lineRule="auto"/>
        <w:ind w:left="360"/>
        <w:contextualSpacing w:val="0"/>
        <w:rPr>
          <w:rFonts w:ascii="Arial" w:eastAsia="Arial" w:hAnsi="Arial" w:cs="Arial"/>
          <w:color w:val="000000" w:themeColor="text1"/>
          <w:sz w:val="22"/>
          <w:szCs w:val="22"/>
          <w:lang w:val="pt-BR"/>
        </w:rPr>
      </w:pPr>
      <w:r w:rsidRPr="008F45A0">
        <w:rPr>
          <w:rFonts w:ascii="Arial" w:eastAsia="Arial" w:hAnsi="Arial" w:cs="Arial"/>
          <w:color w:val="000000" w:themeColor="text1"/>
          <w:sz w:val="22"/>
          <w:szCs w:val="22"/>
          <w:lang w:val="en-PH"/>
        </w:rPr>
        <w:t xml:space="preserve">I/We understand that, according to your conditions, bids must be supported by a Bid Security, which may be in the form of a Bid Securing Declaration; </w:t>
      </w:r>
    </w:p>
    <w:p w14:paraId="27FDE135" w14:textId="77777777" w:rsidR="008C3A33" w:rsidRPr="008F45A0" w:rsidRDefault="008C3A33" w:rsidP="008C3A33">
      <w:pPr>
        <w:pStyle w:val="ListParagraph"/>
        <w:widowControl w:val="0"/>
        <w:numPr>
          <w:ilvl w:val="0"/>
          <w:numId w:val="7"/>
        </w:numPr>
        <w:spacing w:before="240" w:after="200" w:line="240" w:lineRule="auto"/>
        <w:ind w:left="360"/>
        <w:contextualSpacing w:val="0"/>
        <w:rPr>
          <w:rFonts w:ascii="Arial" w:eastAsia="Arial" w:hAnsi="Arial" w:cs="Arial"/>
          <w:color w:val="000000" w:themeColor="text1"/>
          <w:sz w:val="22"/>
          <w:szCs w:val="22"/>
          <w:lang w:val="pt-BR"/>
        </w:rPr>
      </w:pPr>
      <w:r w:rsidRPr="008F45A0">
        <w:rPr>
          <w:rFonts w:ascii="Arial" w:eastAsia="Arial" w:hAnsi="Arial" w:cs="Arial"/>
          <w:color w:val="000000" w:themeColor="text1"/>
          <w:sz w:val="22"/>
          <w:szCs w:val="22"/>
          <w:lang w:val="en-PH"/>
        </w:rPr>
        <w:t xml:space="preserve">I/We accept that: </w:t>
      </w:r>
    </w:p>
    <w:p w14:paraId="51B57B81" w14:textId="77777777" w:rsidR="008C3A33" w:rsidRPr="008F45A0" w:rsidRDefault="008C3A33" w:rsidP="008C3A33">
      <w:pPr>
        <w:pStyle w:val="ListParagraph"/>
        <w:widowControl w:val="0"/>
        <w:numPr>
          <w:ilvl w:val="0"/>
          <w:numId w:val="6"/>
        </w:numPr>
        <w:spacing w:after="200" w:line="240" w:lineRule="auto"/>
        <w:contextualSpacing w:val="0"/>
        <w:rPr>
          <w:rFonts w:ascii="Arial" w:eastAsia="Arial" w:hAnsi="Arial" w:cs="Arial"/>
          <w:color w:val="000000" w:themeColor="text1"/>
          <w:sz w:val="22"/>
          <w:szCs w:val="22"/>
          <w:lang w:val="en-PH"/>
        </w:rPr>
      </w:pPr>
      <w:r w:rsidRPr="008F45A0">
        <w:rPr>
          <w:rFonts w:ascii="Arial" w:eastAsia="Arial" w:hAnsi="Arial" w:cs="Arial"/>
          <w:color w:val="000000" w:themeColor="text1"/>
          <w:sz w:val="22"/>
          <w:szCs w:val="22"/>
          <w:lang w:val="en-PH"/>
        </w:rPr>
        <w:t>I/We shall enter into contract with the Procuring Entity and furnish the required performance security within ten (10) calendar days as indicated in the Bidding Documents, from receipt of the Notice of Award;</w:t>
      </w:r>
    </w:p>
    <w:p w14:paraId="3A4FE81E" w14:textId="77777777" w:rsidR="008C3A33" w:rsidRPr="008F45A0" w:rsidRDefault="008C3A33" w:rsidP="008C3A33">
      <w:pPr>
        <w:pStyle w:val="ListParagraph"/>
        <w:widowControl w:val="0"/>
        <w:numPr>
          <w:ilvl w:val="0"/>
          <w:numId w:val="6"/>
        </w:numPr>
        <w:spacing w:after="200" w:line="240" w:lineRule="auto"/>
        <w:contextualSpacing w:val="0"/>
        <w:rPr>
          <w:rFonts w:ascii="Arial" w:eastAsia="Arial" w:hAnsi="Arial" w:cs="Arial"/>
          <w:color w:val="000000" w:themeColor="text1"/>
          <w:sz w:val="22"/>
          <w:szCs w:val="22"/>
          <w:lang w:val="en-PH"/>
        </w:rPr>
      </w:pPr>
      <w:r w:rsidRPr="008F45A0">
        <w:rPr>
          <w:rFonts w:ascii="Arial" w:eastAsia="Arial" w:hAnsi="Arial" w:cs="Arial"/>
          <w:color w:val="000000" w:themeColor="text1"/>
          <w:sz w:val="22"/>
          <w:szCs w:val="22"/>
          <w:lang w:val="en-PH"/>
        </w:rPr>
        <w:t>I/we will be automatically disqualified from bidding for any procurement contract with any Procuring Entity upon receipt of your Blacklisting Order; and</w:t>
      </w:r>
    </w:p>
    <w:p w14:paraId="2688A217" w14:textId="77777777" w:rsidR="008C3A33" w:rsidRPr="008F45A0" w:rsidRDefault="008C3A33" w:rsidP="008C3A33">
      <w:pPr>
        <w:pStyle w:val="ListParagraph"/>
        <w:widowControl w:val="0"/>
        <w:numPr>
          <w:ilvl w:val="0"/>
          <w:numId w:val="6"/>
        </w:numPr>
        <w:spacing w:after="200" w:line="240" w:lineRule="auto"/>
        <w:contextualSpacing w:val="0"/>
        <w:rPr>
          <w:rFonts w:ascii="Arial" w:eastAsia="Arial" w:hAnsi="Arial" w:cs="Arial"/>
          <w:color w:val="000000" w:themeColor="text1"/>
          <w:sz w:val="22"/>
          <w:szCs w:val="22"/>
          <w:lang w:val="en-PH"/>
        </w:rPr>
      </w:pPr>
      <w:r w:rsidRPr="008F45A0">
        <w:rPr>
          <w:rFonts w:ascii="Arial" w:eastAsia="Arial" w:hAnsi="Arial" w:cs="Arial"/>
          <w:color w:val="000000" w:themeColor="text1"/>
          <w:sz w:val="22"/>
          <w:szCs w:val="22"/>
          <w:lang w:val="en-PH"/>
        </w:rPr>
        <w:t xml:space="preserve">I/We will pay the applicable fine within fifteen (15) days from receipt of the written demand by the Procuring Entity for the commission of acts resulting to the enforcement of the Bid Securing Declaration under Sections 52.2 (a), 63.2, 69.1 and 100, except 100.3 (c), of the IRR of RA No. 12009; without prejudice to other legal action the government may undertake; </w:t>
      </w:r>
    </w:p>
    <w:tbl>
      <w:tblPr>
        <w:tblStyle w:val="TableGrid"/>
        <w:tblW w:w="8363" w:type="dxa"/>
        <w:tblInd w:w="701"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111"/>
        <w:gridCol w:w="4252"/>
      </w:tblGrid>
      <w:tr w:rsidR="008C3A33" w:rsidRPr="008F45A0" w14:paraId="33FAB8A4" w14:textId="77777777" w:rsidTr="00E66B1E">
        <w:trPr>
          <w:trHeight w:val="300"/>
        </w:trPr>
        <w:tc>
          <w:tcPr>
            <w:tcW w:w="4111" w:type="dxa"/>
            <w:tcMar>
              <w:left w:w="105" w:type="dxa"/>
              <w:right w:w="105" w:type="dxa"/>
            </w:tcMar>
          </w:tcPr>
          <w:p w14:paraId="62BF0201" w14:textId="77777777" w:rsidR="008C3A33" w:rsidRPr="008F45A0" w:rsidRDefault="008C3A33" w:rsidP="00E66B1E">
            <w:pPr>
              <w:spacing w:after="0" w:line="240" w:lineRule="auto"/>
              <w:ind w:left="1080"/>
              <w:rPr>
                <w:rFonts w:ascii="Arial" w:eastAsia="Arial" w:hAnsi="Arial" w:cs="Arial"/>
                <w:color w:val="000000" w:themeColor="text1"/>
                <w:sz w:val="22"/>
                <w:szCs w:val="22"/>
              </w:rPr>
            </w:pPr>
          </w:p>
        </w:tc>
        <w:tc>
          <w:tcPr>
            <w:tcW w:w="4252" w:type="dxa"/>
            <w:tcMar>
              <w:left w:w="105" w:type="dxa"/>
              <w:right w:w="105" w:type="dxa"/>
            </w:tcMar>
          </w:tcPr>
          <w:p w14:paraId="54BCBC4D" w14:textId="77777777" w:rsidR="008C3A33" w:rsidRPr="008F45A0" w:rsidRDefault="008C3A33" w:rsidP="00E66B1E">
            <w:pPr>
              <w:spacing w:after="0" w:line="240" w:lineRule="auto"/>
              <w:jc w:val="center"/>
              <w:rPr>
                <w:rFonts w:ascii="Arial" w:eastAsia="Arial" w:hAnsi="Arial" w:cs="Arial"/>
                <w:color w:val="000000" w:themeColor="text1"/>
                <w:sz w:val="22"/>
                <w:szCs w:val="22"/>
              </w:rPr>
            </w:pPr>
            <w:r w:rsidRPr="008F45A0">
              <w:rPr>
                <w:rFonts w:ascii="Arial" w:eastAsia="Arial" w:hAnsi="Arial" w:cs="Arial"/>
                <w:i/>
                <w:iCs/>
                <w:color w:val="000000" w:themeColor="text1"/>
                <w:sz w:val="22"/>
                <w:szCs w:val="22"/>
                <w:lang w:val="en-PH"/>
              </w:rPr>
              <w:t>Applicable Fine</w:t>
            </w:r>
          </w:p>
          <w:p w14:paraId="6790AAF0" w14:textId="77777777" w:rsidR="008C3A33" w:rsidRPr="008F45A0" w:rsidRDefault="008C3A33" w:rsidP="00E66B1E">
            <w:pPr>
              <w:spacing w:after="0" w:line="240" w:lineRule="auto"/>
              <w:jc w:val="center"/>
              <w:rPr>
                <w:rFonts w:ascii="Arial" w:eastAsia="Arial" w:hAnsi="Arial" w:cs="Arial"/>
                <w:color w:val="000000" w:themeColor="text1"/>
                <w:sz w:val="22"/>
                <w:szCs w:val="22"/>
              </w:rPr>
            </w:pPr>
          </w:p>
        </w:tc>
      </w:tr>
      <w:tr w:rsidR="008C3A33" w:rsidRPr="008F45A0" w14:paraId="6CD47BA5" w14:textId="77777777" w:rsidTr="00E66B1E">
        <w:trPr>
          <w:trHeight w:val="300"/>
        </w:trPr>
        <w:tc>
          <w:tcPr>
            <w:tcW w:w="4111" w:type="dxa"/>
            <w:tcMar>
              <w:left w:w="105" w:type="dxa"/>
              <w:right w:w="105" w:type="dxa"/>
            </w:tcMar>
          </w:tcPr>
          <w:p w14:paraId="348A444B" w14:textId="77777777" w:rsidR="008C3A33" w:rsidRPr="008F45A0" w:rsidRDefault="008C3A33" w:rsidP="008C3A33">
            <w:pPr>
              <w:pStyle w:val="ListParagraph"/>
              <w:numPr>
                <w:ilvl w:val="0"/>
                <w:numId w:val="4"/>
              </w:numPr>
              <w:spacing w:after="0" w:line="240" w:lineRule="auto"/>
              <w:contextualSpacing w:val="0"/>
              <w:rPr>
                <w:rFonts w:ascii="Arial" w:eastAsia="Arial" w:hAnsi="Arial" w:cs="Arial"/>
                <w:color w:val="000000" w:themeColor="text1"/>
                <w:sz w:val="22"/>
                <w:szCs w:val="22"/>
              </w:rPr>
            </w:pPr>
            <w:r w:rsidRPr="008F45A0">
              <w:rPr>
                <w:rFonts w:ascii="Arial" w:eastAsia="Arial" w:hAnsi="Arial" w:cs="Arial"/>
                <w:color w:val="000000" w:themeColor="text1"/>
                <w:sz w:val="22"/>
                <w:szCs w:val="22"/>
                <w:lang w:val="en-PH"/>
              </w:rPr>
              <w:t>in the case of a single bidder</w:t>
            </w:r>
          </w:p>
        </w:tc>
        <w:tc>
          <w:tcPr>
            <w:tcW w:w="4252" w:type="dxa"/>
            <w:tcMar>
              <w:left w:w="105" w:type="dxa"/>
              <w:right w:w="105" w:type="dxa"/>
            </w:tcMar>
          </w:tcPr>
          <w:p w14:paraId="376ACD7C" w14:textId="77777777" w:rsidR="008C3A33" w:rsidRPr="00C0199B" w:rsidRDefault="008C3A33" w:rsidP="008C3A33">
            <w:pPr>
              <w:pStyle w:val="ListParagraph"/>
              <w:numPr>
                <w:ilvl w:val="0"/>
                <w:numId w:val="3"/>
              </w:numPr>
              <w:spacing w:after="0" w:line="240" w:lineRule="auto"/>
              <w:ind w:left="737" w:hanging="567"/>
              <w:contextualSpacing w:val="0"/>
              <w:rPr>
                <w:rFonts w:ascii="Arial" w:eastAsia="Arial" w:hAnsi="Arial" w:cs="Arial"/>
                <w:color w:val="000000" w:themeColor="text1"/>
                <w:sz w:val="22"/>
                <w:szCs w:val="22"/>
              </w:rPr>
            </w:pPr>
            <w:r w:rsidRPr="00C0199B">
              <w:rPr>
                <w:rFonts w:ascii="Arial" w:eastAsia="Arial" w:hAnsi="Arial" w:cs="Arial"/>
                <w:color w:val="000000" w:themeColor="text1"/>
                <w:sz w:val="22"/>
                <w:szCs w:val="22"/>
                <w:lang w:val="en-PH"/>
              </w:rPr>
              <w:t>two percent (2%) of the Approved Budget for the Contract (ABC); or</w:t>
            </w:r>
          </w:p>
          <w:p w14:paraId="1759D887" w14:textId="77777777" w:rsidR="008C3A33" w:rsidRPr="00611302" w:rsidRDefault="008C3A33" w:rsidP="008C3A33">
            <w:pPr>
              <w:pStyle w:val="ListParagraph"/>
              <w:numPr>
                <w:ilvl w:val="0"/>
                <w:numId w:val="3"/>
              </w:numPr>
              <w:spacing w:after="0" w:line="240" w:lineRule="auto"/>
              <w:ind w:left="737" w:hanging="567"/>
              <w:contextualSpacing w:val="0"/>
              <w:rPr>
                <w:rFonts w:ascii="Arial" w:eastAsia="Arial" w:hAnsi="Arial" w:cs="Arial"/>
                <w:color w:val="000000" w:themeColor="text1"/>
                <w:sz w:val="22"/>
                <w:szCs w:val="22"/>
              </w:rPr>
            </w:pPr>
            <w:r w:rsidRPr="00C0199B">
              <w:rPr>
                <w:rFonts w:ascii="Arial" w:eastAsia="Arial" w:hAnsi="Arial" w:cs="Arial"/>
                <w:color w:val="000000" w:themeColor="text1"/>
                <w:sz w:val="22"/>
                <w:szCs w:val="22"/>
                <w:lang w:val="en-PH"/>
              </w:rPr>
              <w:t>the difference between the evaluated bid price and the ABC whichever is higher</w:t>
            </w:r>
          </w:p>
        </w:tc>
      </w:tr>
      <w:tr w:rsidR="008C3A33" w:rsidRPr="008F45A0" w14:paraId="4748C256" w14:textId="77777777" w:rsidTr="00E66B1E">
        <w:trPr>
          <w:trHeight w:val="300"/>
        </w:trPr>
        <w:tc>
          <w:tcPr>
            <w:tcW w:w="4111" w:type="dxa"/>
            <w:tcMar>
              <w:left w:w="105" w:type="dxa"/>
              <w:right w:w="105" w:type="dxa"/>
            </w:tcMar>
          </w:tcPr>
          <w:p w14:paraId="2E986985" w14:textId="77777777" w:rsidR="008C3A33" w:rsidRPr="008F45A0" w:rsidRDefault="008C3A33" w:rsidP="008C3A33">
            <w:pPr>
              <w:pStyle w:val="ListParagraph"/>
              <w:numPr>
                <w:ilvl w:val="0"/>
                <w:numId w:val="4"/>
              </w:numPr>
              <w:spacing w:after="0" w:line="240" w:lineRule="auto"/>
              <w:contextualSpacing w:val="0"/>
              <w:rPr>
                <w:rFonts w:ascii="Arial" w:eastAsia="Arial" w:hAnsi="Arial" w:cs="Arial"/>
                <w:color w:val="000000" w:themeColor="text1"/>
                <w:sz w:val="22"/>
                <w:szCs w:val="22"/>
              </w:rPr>
            </w:pPr>
            <w:r w:rsidRPr="008F45A0">
              <w:rPr>
                <w:rFonts w:ascii="Arial" w:eastAsia="Arial" w:hAnsi="Arial" w:cs="Arial"/>
                <w:color w:val="000000" w:themeColor="text1"/>
                <w:sz w:val="22"/>
                <w:szCs w:val="22"/>
                <w:lang w:val="en-PH"/>
              </w:rPr>
              <w:t>in the case of multiple bidders</w:t>
            </w:r>
          </w:p>
        </w:tc>
        <w:tc>
          <w:tcPr>
            <w:tcW w:w="4252" w:type="dxa"/>
            <w:tcMar>
              <w:left w:w="105" w:type="dxa"/>
              <w:right w:w="105" w:type="dxa"/>
            </w:tcMar>
          </w:tcPr>
          <w:p w14:paraId="2814E178" w14:textId="77777777" w:rsidR="008C3A33" w:rsidRPr="00C0199B" w:rsidRDefault="008C3A33" w:rsidP="008C3A33">
            <w:pPr>
              <w:pStyle w:val="ListParagraph"/>
              <w:numPr>
                <w:ilvl w:val="0"/>
                <w:numId w:val="2"/>
              </w:numPr>
              <w:spacing w:after="0" w:line="240" w:lineRule="auto"/>
              <w:ind w:left="737" w:hanging="567"/>
              <w:contextualSpacing w:val="0"/>
              <w:rPr>
                <w:rFonts w:ascii="Arial" w:eastAsia="Arial" w:hAnsi="Arial" w:cs="Arial"/>
                <w:color w:val="000000" w:themeColor="text1"/>
                <w:sz w:val="22"/>
                <w:szCs w:val="22"/>
              </w:rPr>
            </w:pPr>
            <w:r w:rsidRPr="00C0199B">
              <w:rPr>
                <w:rFonts w:ascii="Arial" w:eastAsia="Arial" w:hAnsi="Arial" w:cs="Arial"/>
                <w:color w:val="000000" w:themeColor="text1"/>
                <w:sz w:val="22"/>
                <w:szCs w:val="22"/>
                <w:lang w:val="en-PH"/>
              </w:rPr>
              <w:t>two percent (2%) of the ABC; or</w:t>
            </w:r>
          </w:p>
          <w:p w14:paraId="441A7D61" w14:textId="77777777" w:rsidR="008C3A33" w:rsidRPr="00C0199B" w:rsidRDefault="008C3A33" w:rsidP="008C3A33">
            <w:pPr>
              <w:pStyle w:val="ListParagraph"/>
              <w:numPr>
                <w:ilvl w:val="0"/>
                <w:numId w:val="2"/>
              </w:numPr>
              <w:spacing w:after="0" w:line="240" w:lineRule="auto"/>
              <w:ind w:left="737" w:hanging="567"/>
              <w:contextualSpacing w:val="0"/>
              <w:rPr>
                <w:rFonts w:ascii="Arial" w:eastAsia="Arial" w:hAnsi="Arial" w:cs="Arial"/>
                <w:color w:val="000000" w:themeColor="text1"/>
                <w:sz w:val="22"/>
                <w:szCs w:val="22"/>
              </w:rPr>
            </w:pPr>
            <w:r w:rsidRPr="00C0199B">
              <w:rPr>
                <w:rFonts w:ascii="Arial" w:eastAsia="Arial" w:hAnsi="Arial" w:cs="Arial"/>
                <w:color w:val="000000" w:themeColor="text1"/>
                <w:sz w:val="22"/>
                <w:szCs w:val="22"/>
                <w:lang w:val="en-PH"/>
              </w:rPr>
              <w:t xml:space="preserve">the difference between the evaluated bid prices with the </w:t>
            </w:r>
            <w:r w:rsidRPr="00C0199B">
              <w:rPr>
                <w:rFonts w:ascii="Arial" w:eastAsia="Arial" w:hAnsi="Arial" w:cs="Arial"/>
                <w:color w:val="000000" w:themeColor="text1"/>
                <w:sz w:val="22"/>
                <w:szCs w:val="22"/>
                <w:lang w:val="en-PH"/>
              </w:rPr>
              <w:lastRenderedPageBreak/>
              <w:t>bidder with Lowest Calculated/Highest Rated Bid and the bidder with the next Lowest Calculated/Highest Rated Bid, and so on whichever is higher</w:t>
            </w:r>
          </w:p>
        </w:tc>
      </w:tr>
      <w:tr w:rsidR="008C3A33" w:rsidRPr="008F45A0" w14:paraId="2BB1990F" w14:textId="77777777" w:rsidTr="00E66B1E">
        <w:trPr>
          <w:trHeight w:val="300"/>
        </w:trPr>
        <w:tc>
          <w:tcPr>
            <w:tcW w:w="4111" w:type="dxa"/>
            <w:tcMar>
              <w:left w:w="105" w:type="dxa"/>
              <w:right w:w="105" w:type="dxa"/>
            </w:tcMar>
          </w:tcPr>
          <w:p w14:paraId="4D543DC0" w14:textId="77777777" w:rsidR="008C3A33" w:rsidRPr="008F45A0" w:rsidRDefault="008C3A33" w:rsidP="008C3A33">
            <w:pPr>
              <w:pStyle w:val="ListParagraph"/>
              <w:numPr>
                <w:ilvl w:val="0"/>
                <w:numId w:val="4"/>
              </w:numPr>
              <w:spacing w:after="0" w:line="240" w:lineRule="auto"/>
              <w:contextualSpacing w:val="0"/>
              <w:rPr>
                <w:rFonts w:ascii="Arial" w:eastAsia="Arial" w:hAnsi="Arial" w:cs="Arial"/>
                <w:color w:val="000000" w:themeColor="text1"/>
                <w:sz w:val="22"/>
                <w:szCs w:val="22"/>
              </w:rPr>
            </w:pPr>
            <w:r w:rsidRPr="008F45A0">
              <w:rPr>
                <w:rFonts w:ascii="Arial" w:eastAsia="Arial" w:hAnsi="Arial" w:cs="Arial"/>
                <w:color w:val="000000" w:themeColor="text1"/>
                <w:sz w:val="22"/>
                <w:szCs w:val="22"/>
                <w:lang w:val="en-PH"/>
              </w:rPr>
              <w:lastRenderedPageBreak/>
              <w:t>in case of violations committed prior to the opening of the financial envelope</w:t>
            </w:r>
          </w:p>
        </w:tc>
        <w:tc>
          <w:tcPr>
            <w:tcW w:w="4252" w:type="dxa"/>
            <w:tcMar>
              <w:left w:w="105" w:type="dxa"/>
              <w:right w:w="105" w:type="dxa"/>
            </w:tcMar>
          </w:tcPr>
          <w:p w14:paraId="33D1C6CB" w14:textId="77777777" w:rsidR="008C3A33" w:rsidRPr="00C0199B" w:rsidRDefault="008C3A33" w:rsidP="008C3A33">
            <w:pPr>
              <w:pStyle w:val="ListParagraph"/>
              <w:widowControl w:val="0"/>
              <w:numPr>
                <w:ilvl w:val="1"/>
                <w:numId w:val="39"/>
              </w:numPr>
              <w:spacing w:after="200" w:line="240" w:lineRule="auto"/>
              <w:ind w:left="737" w:hanging="567"/>
              <w:contextualSpacing w:val="0"/>
              <w:rPr>
                <w:rFonts w:ascii="Arial" w:eastAsia="Arial" w:hAnsi="Arial" w:cs="Arial"/>
                <w:color w:val="000000" w:themeColor="text1"/>
                <w:sz w:val="22"/>
                <w:szCs w:val="22"/>
              </w:rPr>
            </w:pPr>
            <w:r w:rsidRPr="00C0199B">
              <w:rPr>
                <w:rFonts w:ascii="Arial" w:eastAsia="Arial" w:hAnsi="Arial" w:cs="Arial"/>
                <w:color w:val="000000" w:themeColor="text1"/>
                <w:sz w:val="22"/>
                <w:szCs w:val="22"/>
                <w:lang w:val="en-PH"/>
              </w:rPr>
              <w:t xml:space="preserve">a fixed amount of two percent of the ABC, </w:t>
            </w:r>
          </w:p>
          <w:p w14:paraId="11C41DA2" w14:textId="77777777" w:rsidR="008C3A33" w:rsidRPr="008F45A0" w:rsidRDefault="008C3A33" w:rsidP="00E66B1E">
            <w:pPr>
              <w:spacing w:after="0" w:line="240" w:lineRule="auto"/>
              <w:ind w:left="1080"/>
              <w:rPr>
                <w:rFonts w:ascii="Arial" w:eastAsia="Arial" w:hAnsi="Arial" w:cs="Arial"/>
                <w:color w:val="000000" w:themeColor="text1"/>
                <w:sz w:val="22"/>
                <w:szCs w:val="22"/>
              </w:rPr>
            </w:pPr>
          </w:p>
        </w:tc>
      </w:tr>
    </w:tbl>
    <w:p w14:paraId="574999AF" w14:textId="77777777" w:rsidR="008C3A33" w:rsidRPr="008F45A0" w:rsidRDefault="008C3A33" w:rsidP="008C3A33">
      <w:pPr>
        <w:pStyle w:val="ListParagraph"/>
        <w:widowControl w:val="0"/>
        <w:numPr>
          <w:ilvl w:val="0"/>
          <w:numId w:val="7"/>
        </w:numPr>
        <w:spacing w:after="200" w:line="240" w:lineRule="auto"/>
        <w:ind w:left="360"/>
        <w:contextualSpacing w:val="0"/>
        <w:rPr>
          <w:rFonts w:ascii="Arial" w:eastAsia="Arial" w:hAnsi="Arial" w:cs="Arial"/>
          <w:color w:val="000000" w:themeColor="text1"/>
          <w:sz w:val="22"/>
          <w:szCs w:val="22"/>
          <w:lang w:val="pt-BR"/>
        </w:rPr>
      </w:pPr>
      <w:r w:rsidRPr="008F45A0">
        <w:rPr>
          <w:rFonts w:ascii="Arial" w:eastAsia="Arial" w:hAnsi="Arial" w:cs="Arial"/>
          <w:color w:val="000000" w:themeColor="text1"/>
          <w:sz w:val="22"/>
          <w:szCs w:val="22"/>
          <w:lang w:val="en-PH"/>
        </w:rPr>
        <w:t xml:space="preserve">I/We understand that this Bid Securing Declaration shall cease to be valid on the following circumstances: </w:t>
      </w:r>
    </w:p>
    <w:p w14:paraId="3D99A21F" w14:textId="77777777" w:rsidR="008C3A33" w:rsidRPr="008F45A0" w:rsidRDefault="008C3A33" w:rsidP="008C3A33">
      <w:pPr>
        <w:pStyle w:val="ListParagraph"/>
        <w:widowControl w:val="0"/>
        <w:numPr>
          <w:ilvl w:val="3"/>
          <w:numId w:val="5"/>
        </w:numPr>
        <w:spacing w:before="200" w:after="0" w:line="240" w:lineRule="auto"/>
        <w:contextualSpacing w:val="0"/>
        <w:rPr>
          <w:rFonts w:ascii="Arial" w:eastAsia="Arial" w:hAnsi="Arial" w:cs="Arial"/>
          <w:color w:val="000000" w:themeColor="text1"/>
          <w:sz w:val="22"/>
          <w:szCs w:val="22"/>
          <w:lang w:val="pt-BR"/>
        </w:rPr>
      </w:pPr>
      <w:r w:rsidRPr="008F45A0">
        <w:rPr>
          <w:rFonts w:ascii="Arial" w:eastAsia="Arial" w:hAnsi="Arial" w:cs="Arial"/>
          <w:color w:val="000000" w:themeColor="text1"/>
          <w:sz w:val="22"/>
          <w:szCs w:val="22"/>
          <w:lang w:val="en-PH"/>
        </w:rPr>
        <w:t>Upon expiration of the bid validity period, or any extension thereof pursuant to your request;</w:t>
      </w:r>
    </w:p>
    <w:p w14:paraId="49ED470B" w14:textId="77777777" w:rsidR="008C3A33" w:rsidRPr="008F45A0" w:rsidRDefault="008C3A33" w:rsidP="008C3A33">
      <w:pPr>
        <w:pStyle w:val="ListParagraph"/>
        <w:widowControl w:val="0"/>
        <w:numPr>
          <w:ilvl w:val="3"/>
          <w:numId w:val="5"/>
        </w:numPr>
        <w:spacing w:before="200" w:after="0" w:line="240" w:lineRule="auto"/>
        <w:contextualSpacing w:val="0"/>
        <w:rPr>
          <w:rFonts w:ascii="Arial" w:eastAsia="Arial" w:hAnsi="Arial" w:cs="Arial"/>
          <w:color w:val="000000" w:themeColor="text1"/>
          <w:sz w:val="22"/>
          <w:szCs w:val="22"/>
        </w:rPr>
      </w:pPr>
      <w:r w:rsidRPr="008F45A0">
        <w:rPr>
          <w:rFonts w:ascii="Arial" w:eastAsia="Arial" w:hAnsi="Arial" w:cs="Arial"/>
          <w:color w:val="000000" w:themeColor="text1"/>
          <w:sz w:val="22"/>
          <w:szCs w:val="22"/>
        </w:rPr>
        <w:t>I am/we are declared ineligible or post-disqualified upon receipt of your notice to such effect, and (i) I/we failed to timely file a request for reconsideration or (ii) I/we filed a waiver to avail of said right;</w:t>
      </w:r>
    </w:p>
    <w:p w14:paraId="2ECB4B49" w14:textId="77777777" w:rsidR="008C3A33" w:rsidRPr="008F45A0" w:rsidRDefault="008C3A33" w:rsidP="008C3A33">
      <w:pPr>
        <w:pStyle w:val="ListParagraph"/>
        <w:widowControl w:val="0"/>
        <w:numPr>
          <w:ilvl w:val="3"/>
          <w:numId w:val="5"/>
        </w:numPr>
        <w:spacing w:before="240" w:line="240" w:lineRule="auto"/>
        <w:contextualSpacing w:val="0"/>
        <w:rPr>
          <w:rFonts w:ascii="Arial" w:eastAsia="Arial" w:hAnsi="Arial" w:cs="Arial"/>
          <w:color w:val="000000" w:themeColor="text1"/>
          <w:sz w:val="22"/>
          <w:szCs w:val="22"/>
          <w:lang w:val="pt-BR"/>
        </w:rPr>
      </w:pPr>
      <w:r w:rsidRPr="008F45A0">
        <w:rPr>
          <w:rFonts w:ascii="Arial" w:eastAsia="Arial" w:hAnsi="Arial" w:cs="Arial"/>
          <w:color w:val="000000" w:themeColor="text1"/>
          <w:sz w:val="22"/>
          <w:szCs w:val="22"/>
          <w:lang w:val="en-PH"/>
        </w:rPr>
        <w:t xml:space="preserve">I am/we are declared the bidder with the </w:t>
      </w:r>
      <w:r w:rsidRPr="008F45A0">
        <w:rPr>
          <w:rFonts w:ascii="Arial" w:eastAsia="Arial" w:hAnsi="Arial" w:cs="Arial"/>
          <w:i/>
          <w:iCs/>
          <w:color w:val="000000" w:themeColor="text1"/>
          <w:sz w:val="22"/>
          <w:szCs w:val="22"/>
          <w:lang w:val="en-PH"/>
        </w:rPr>
        <w:t>[</w:t>
      </w:r>
      <w:r w:rsidRPr="786F24AA">
        <w:rPr>
          <w:rFonts w:ascii="Arial" w:eastAsia="Arial" w:hAnsi="Arial" w:cs="Arial"/>
          <w:i/>
          <w:color w:val="000000" w:themeColor="text1"/>
          <w:sz w:val="22"/>
          <w:szCs w:val="22"/>
          <w:lang w:val="en-PH"/>
        </w:rPr>
        <w:t>Insert Award Criterion</w:t>
      </w:r>
      <w:r w:rsidRPr="786F24AA">
        <w:rPr>
          <w:rFonts w:ascii="Arial" w:eastAsia="Arial" w:hAnsi="Arial" w:cs="Arial"/>
          <w:i/>
          <w:color w:val="000000" w:themeColor="text1"/>
          <w:sz w:val="22"/>
          <w:szCs w:val="22"/>
          <w:vertAlign w:val="superscript"/>
          <w:lang w:val="en-PH"/>
        </w:rPr>
        <w:t>1</w:t>
      </w:r>
      <w:r w:rsidRPr="786F24AA">
        <w:rPr>
          <w:rFonts w:ascii="Arial" w:eastAsia="Arial" w:hAnsi="Arial" w:cs="Arial"/>
          <w:i/>
          <w:color w:val="000000" w:themeColor="text1"/>
          <w:sz w:val="22"/>
          <w:szCs w:val="22"/>
          <w:lang w:val="en-PH"/>
        </w:rPr>
        <w:t>]</w:t>
      </w:r>
      <w:r w:rsidRPr="008F45A0">
        <w:rPr>
          <w:rFonts w:ascii="Arial" w:eastAsia="Arial" w:hAnsi="Arial" w:cs="Arial"/>
          <w:i/>
          <w:iCs/>
          <w:color w:val="000000" w:themeColor="text1"/>
          <w:sz w:val="22"/>
          <w:szCs w:val="22"/>
          <w:lang w:val="en-PH"/>
        </w:rPr>
        <w:t xml:space="preserve"> </w:t>
      </w:r>
      <w:r w:rsidRPr="008F45A0">
        <w:rPr>
          <w:rFonts w:ascii="Arial" w:eastAsia="Arial" w:hAnsi="Arial" w:cs="Arial"/>
          <w:color w:val="000000" w:themeColor="text1"/>
          <w:sz w:val="22"/>
          <w:szCs w:val="22"/>
          <w:lang w:val="en-PH"/>
        </w:rPr>
        <w:t>and I/we have furnished the performance security and signed the Contract.</w:t>
      </w:r>
    </w:p>
    <w:p w14:paraId="481404A3" w14:textId="77777777" w:rsidR="008C3A33" w:rsidRPr="008F45A0" w:rsidRDefault="008C3A33" w:rsidP="008C3A33">
      <w:pPr>
        <w:spacing w:before="240" w:line="240" w:lineRule="auto"/>
        <w:rPr>
          <w:rFonts w:ascii="Arial" w:eastAsia="Arial" w:hAnsi="Arial" w:cs="Arial"/>
          <w:color w:val="000000" w:themeColor="text1"/>
          <w:sz w:val="22"/>
          <w:szCs w:val="22"/>
          <w:lang w:val="pt-BR"/>
        </w:rPr>
      </w:pPr>
      <w:r w:rsidRPr="786F24AA">
        <w:rPr>
          <w:rFonts w:ascii="Arial" w:eastAsia="Arial" w:hAnsi="Arial" w:cs="Arial"/>
          <w:color w:val="000000" w:themeColor="text1"/>
          <w:sz w:val="22"/>
          <w:szCs w:val="22"/>
          <w:lang w:val="en-PH"/>
        </w:rPr>
        <w:t>IN WITNESS WHEREOF</w:t>
      </w:r>
      <w:r w:rsidRPr="008F45A0">
        <w:rPr>
          <w:rFonts w:ascii="Arial" w:eastAsia="Arial" w:hAnsi="Arial" w:cs="Arial"/>
          <w:color w:val="000000" w:themeColor="text1"/>
          <w:sz w:val="22"/>
          <w:szCs w:val="22"/>
          <w:lang w:val="en-PH"/>
        </w:rPr>
        <w:t xml:space="preserve">, I/We have hereunto set my/our hand/s this ____ day of </w:t>
      </w:r>
      <w:r w:rsidRPr="008F45A0">
        <w:rPr>
          <w:rFonts w:ascii="Arial" w:eastAsia="Arial" w:hAnsi="Arial" w:cs="Arial"/>
          <w:i/>
          <w:iCs/>
          <w:color w:val="000000" w:themeColor="text1"/>
          <w:sz w:val="22"/>
          <w:szCs w:val="22"/>
          <w:lang w:val="en-PH"/>
        </w:rPr>
        <w:t>[month] [year]</w:t>
      </w:r>
      <w:r w:rsidRPr="008F45A0">
        <w:rPr>
          <w:rFonts w:ascii="Arial" w:eastAsia="Arial" w:hAnsi="Arial" w:cs="Arial"/>
          <w:color w:val="000000" w:themeColor="text1"/>
          <w:sz w:val="22"/>
          <w:szCs w:val="22"/>
          <w:lang w:val="en-PH"/>
        </w:rPr>
        <w:t xml:space="preserve"> at </w:t>
      </w:r>
      <w:r w:rsidRPr="008F45A0">
        <w:rPr>
          <w:rFonts w:ascii="Arial" w:eastAsia="Arial" w:hAnsi="Arial" w:cs="Arial"/>
          <w:i/>
          <w:iCs/>
          <w:color w:val="000000" w:themeColor="text1"/>
          <w:sz w:val="22"/>
          <w:szCs w:val="22"/>
          <w:lang w:val="en-PH"/>
        </w:rPr>
        <w:t>[place of execution]</w:t>
      </w:r>
      <w:r w:rsidRPr="008F45A0">
        <w:rPr>
          <w:rFonts w:ascii="Arial" w:eastAsia="Arial" w:hAnsi="Arial" w:cs="Arial"/>
          <w:color w:val="000000" w:themeColor="text1"/>
          <w:sz w:val="22"/>
          <w:szCs w:val="22"/>
          <w:lang w:val="en-PH"/>
        </w:rPr>
        <w:t xml:space="preserve">.                                                </w:t>
      </w:r>
    </w:p>
    <w:p w14:paraId="4302C83E" w14:textId="77777777" w:rsidR="008C3A33" w:rsidRPr="008F45A0" w:rsidRDefault="008C3A33" w:rsidP="008C3A33">
      <w:pPr>
        <w:spacing w:after="0" w:line="240" w:lineRule="auto"/>
        <w:ind w:left="3960"/>
        <w:jc w:val="center"/>
        <w:rPr>
          <w:rFonts w:ascii="Arial" w:eastAsia="Arial" w:hAnsi="Arial" w:cs="Arial"/>
          <w:color w:val="000000" w:themeColor="text1"/>
          <w:sz w:val="22"/>
          <w:szCs w:val="22"/>
          <w:lang w:val="pt-BR"/>
        </w:rPr>
      </w:pPr>
    </w:p>
    <w:p w14:paraId="5CC8C2FF" w14:textId="77777777" w:rsidR="008C3A33" w:rsidRPr="008F45A0" w:rsidRDefault="008C3A33" w:rsidP="008C3A33">
      <w:pPr>
        <w:spacing w:after="0" w:line="240" w:lineRule="auto"/>
        <w:jc w:val="left"/>
        <w:rPr>
          <w:rFonts w:ascii="Arial" w:eastAsia="Arial" w:hAnsi="Arial" w:cs="Arial"/>
          <w:color w:val="000000" w:themeColor="text1"/>
          <w:sz w:val="22"/>
          <w:szCs w:val="22"/>
          <w:lang w:val="pt-BR"/>
        </w:rPr>
      </w:pPr>
    </w:p>
    <w:p w14:paraId="1CED8DA0" w14:textId="77777777" w:rsidR="008C3A33" w:rsidRPr="008F45A0" w:rsidRDefault="008C3A33" w:rsidP="008C3A33">
      <w:pPr>
        <w:pStyle w:val="NoSpacing"/>
        <w:spacing w:after="0"/>
        <w:ind w:left="0" w:firstLine="0"/>
        <w:rPr>
          <w:rFonts w:ascii="Arial" w:eastAsia="Arial" w:hAnsi="Arial" w:cs="Arial"/>
          <w:color w:val="000000" w:themeColor="text1"/>
          <w:lang w:val="pt-BR"/>
        </w:rPr>
      </w:pPr>
      <w:r w:rsidRPr="008F45A0">
        <w:rPr>
          <w:rFonts w:ascii="Arial" w:eastAsia="Arial" w:hAnsi="Arial" w:cs="Arial"/>
          <w:color w:val="000000" w:themeColor="text1"/>
        </w:rPr>
        <w:t xml:space="preserve">Duly authorized to sign the Bid for and behalf of: </w:t>
      </w:r>
    </w:p>
    <w:p w14:paraId="605EF68F" w14:textId="77777777" w:rsidR="008C3A33" w:rsidRPr="008F45A0" w:rsidRDefault="008C3A33" w:rsidP="008C3A33">
      <w:pPr>
        <w:spacing w:after="0" w:line="240" w:lineRule="auto"/>
        <w:rPr>
          <w:rFonts w:ascii="Arial" w:eastAsia="Arial" w:hAnsi="Arial" w:cs="Arial"/>
          <w:color w:val="000000" w:themeColor="text1"/>
          <w:sz w:val="22"/>
          <w:szCs w:val="22"/>
          <w:lang w:val="pt-BR"/>
        </w:rPr>
      </w:pPr>
    </w:p>
    <w:p w14:paraId="3625B812" w14:textId="77777777" w:rsidR="008C3A33" w:rsidRPr="008F45A0" w:rsidRDefault="008C3A33" w:rsidP="008C3A33">
      <w:pPr>
        <w:pStyle w:val="NoSpacing"/>
        <w:spacing w:after="0"/>
        <w:ind w:left="0" w:firstLine="0"/>
        <w:rPr>
          <w:rFonts w:ascii="Arial" w:eastAsia="Arial" w:hAnsi="Arial" w:cs="Arial"/>
          <w:color w:val="000000" w:themeColor="text1"/>
          <w:lang w:val="pt-BR"/>
        </w:rPr>
      </w:pPr>
      <w:r w:rsidRPr="786F24AA">
        <w:rPr>
          <w:rFonts w:ascii="Arial" w:eastAsia="Arial" w:hAnsi="Arial" w:cs="Arial"/>
          <w:i/>
          <w:color w:val="000000" w:themeColor="text1"/>
        </w:rPr>
        <w:t xml:space="preserve">[Insert Bidder’s Name] </w:t>
      </w:r>
    </w:p>
    <w:p w14:paraId="6013687F" w14:textId="77777777" w:rsidR="008C3A33" w:rsidRPr="008F45A0" w:rsidRDefault="008C3A33" w:rsidP="008C3A33">
      <w:pPr>
        <w:spacing w:before="240" w:line="240" w:lineRule="auto"/>
        <w:rPr>
          <w:rFonts w:ascii="Arial" w:eastAsia="Arial" w:hAnsi="Arial" w:cs="Arial"/>
          <w:color w:val="000000" w:themeColor="text1"/>
          <w:sz w:val="22"/>
          <w:szCs w:val="22"/>
          <w:lang w:val="pt-BR"/>
        </w:rPr>
      </w:pPr>
    </w:p>
    <w:p w14:paraId="639CC7CC" w14:textId="77777777" w:rsidR="008C3A33" w:rsidRPr="008F45A0" w:rsidRDefault="008C3A33" w:rsidP="008C3A33">
      <w:pPr>
        <w:pStyle w:val="NoSpacing"/>
        <w:spacing w:after="0" w:line="276" w:lineRule="auto"/>
        <w:ind w:left="-90" w:firstLine="0"/>
        <w:jc w:val="left"/>
        <w:rPr>
          <w:rFonts w:ascii="Arial" w:eastAsia="Arial" w:hAnsi="Arial" w:cs="Arial"/>
          <w:color w:val="000000" w:themeColor="text1"/>
          <w:lang w:val="pt-BR"/>
        </w:rPr>
      </w:pPr>
      <w:r w:rsidRPr="786F24AA">
        <w:rPr>
          <w:rFonts w:ascii="Arial" w:eastAsia="Arial" w:hAnsi="Arial" w:cs="Arial"/>
          <w:i/>
          <w:color w:val="000000" w:themeColor="text1"/>
        </w:rPr>
        <w:t>[Signature over Printed Name]</w:t>
      </w:r>
    </w:p>
    <w:p w14:paraId="10A9BA06" w14:textId="77777777" w:rsidR="008C3A33" w:rsidRPr="008F45A0" w:rsidRDefault="008C3A33" w:rsidP="008C3A33">
      <w:pPr>
        <w:pStyle w:val="NoSpacing"/>
        <w:spacing w:after="0" w:line="276" w:lineRule="auto"/>
        <w:ind w:left="0" w:hanging="90"/>
        <w:jc w:val="left"/>
        <w:rPr>
          <w:rFonts w:ascii="Arial" w:eastAsia="Arial" w:hAnsi="Arial" w:cs="Arial"/>
          <w:color w:val="000000" w:themeColor="text1"/>
          <w:lang w:val="pt-BR"/>
        </w:rPr>
      </w:pPr>
      <w:r w:rsidRPr="786F24AA">
        <w:rPr>
          <w:rFonts w:ascii="Arial" w:eastAsia="Arial" w:hAnsi="Arial" w:cs="Arial"/>
          <w:i/>
          <w:color w:val="000000" w:themeColor="text1"/>
        </w:rPr>
        <w:t>[Position/Designation]</w:t>
      </w:r>
    </w:p>
    <w:p w14:paraId="5A5234A5" w14:textId="77777777" w:rsidR="008C3A33" w:rsidRDefault="008C3A33" w:rsidP="008C3A33">
      <w:pPr>
        <w:pStyle w:val="NoSpacing"/>
        <w:spacing w:after="0"/>
        <w:ind w:hanging="1530"/>
        <w:rPr>
          <w:rFonts w:ascii="Arial" w:eastAsia="Arial" w:hAnsi="Arial" w:cs="Arial"/>
          <w:color w:val="000000" w:themeColor="text1"/>
          <w:lang w:val="pt-BR"/>
        </w:rPr>
      </w:pPr>
      <w:r w:rsidRPr="786F24AA">
        <w:rPr>
          <w:rFonts w:ascii="Arial" w:eastAsia="Arial" w:hAnsi="Arial" w:cs="Arial"/>
          <w:i/>
          <w:color w:val="000000" w:themeColor="text1"/>
        </w:rPr>
        <w:t>[Date]</w:t>
      </w:r>
    </w:p>
    <w:p w14:paraId="1EBA8E30" w14:textId="77777777" w:rsidR="008C3A33" w:rsidRDefault="008C3A33" w:rsidP="008C3A33">
      <w:pPr>
        <w:spacing w:after="0" w:line="240" w:lineRule="auto"/>
        <w:ind w:left="3600"/>
        <w:jc w:val="center"/>
        <w:rPr>
          <w:rFonts w:ascii="Arial" w:eastAsia="Arial" w:hAnsi="Arial" w:cs="Arial"/>
          <w:color w:val="000000" w:themeColor="text1"/>
          <w:sz w:val="22"/>
          <w:szCs w:val="22"/>
          <w:lang w:val="pt-BR"/>
        </w:rPr>
      </w:pPr>
    </w:p>
    <w:p w14:paraId="75ED7EA8" w14:textId="77777777" w:rsidR="008C3A33" w:rsidRDefault="008C3A33" w:rsidP="008C3A33">
      <w:pPr>
        <w:spacing w:after="0" w:line="240" w:lineRule="auto"/>
        <w:ind w:left="3600"/>
        <w:jc w:val="center"/>
        <w:rPr>
          <w:rFonts w:ascii="Arial" w:eastAsia="Arial" w:hAnsi="Arial" w:cs="Arial"/>
          <w:color w:val="000000" w:themeColor="text1"/>
          <w:sz w:val="22"/>
          <w:szCs w:val="22"/>
          <w:lang w:val="pt-BR"/>
        </w:rPr>
      </w:pPr>
    </w:p>
    <w:p w14:paraId="3320EE37" w14:textId="77777777" w:rsidR="008C3A33" w:rsidRDefault="008C3A33" w:rsidP="008C3A33">
      <w:pPr>
        <w:spacing w:after="0" w:line="240" w:lineRule="auto"/>
        <w:ind w:left="3600"/>
        <w:jc w:val="center"/>
        <w:rPr>
          <w:rFonts w:ascii="Arial" w:eastAsia="Arial" w:hAnsi="Arial" w:cs="Arial"/>
          <w:color w:val="000000" w:themeColor="text1"/>
          <w:sz w:val="22"/>
          <w:szCs w:val="22"/>
          <w:lang w:val="pt-BR"/>
        </w:rPr>
      </w:pPr>
    </w:p>
    <w:p w14:paraId="115F7F23" w14:textId="77777777" w:rsidR="008C3A33" w:rsidRDefault="008C3A33" w:rsidP="008C3A33">
      <w:pPr>
        <w:spacing w:after="0" w:line="240" w:lineRule="auto"/>
        <w:ind w:left="3600"/>
        <w:jc w:val="center"/>
        <w:rPr>
          <w:rFonts w:ascii="Arial" w:eastAsia="Arial" w:hAnsi="Arial" w:cs="Arial"/>
          <w:color w:val="000000" w:themeColor="text1"/>
          <w:sz w:val="22"/>
          <w:szCs w:val="22"/>
          <w:lang w:val="pt-BR"/>
        </w:rPr>
      </w:pPr>
    </w:p>
    <w:p w14:paraId="179D1C50" w14:textId="77777777" w:rsidR="008C3A33" w:rsidRDefault="008C3A33" w:rsidP="008C3A33">
      <w:pPr>
        <w:spacing w:after="0" w:line="240" w:lineRule="auto"/>
        <w:ind w:left="3600"/>
        <w:jc w:val="center"/>
        <w:rPr>
          <w:rFonts w:ascii="Arial" w:eastAsia="Arial" w:hAnsi="Arial" w:cs="Arial"/>
          <w:color w:val="000000" w:themeColor="text1"/>
          <w:sz w:val="22"/>
          <w:szCs w:val="22"/>
          <w:lang w:val="pt-BR"/>
        </w:rPr>
      </w:pPr>
    </w:p>
    <w:p w14:paraId="0153DE31" w14:textId="77777777" w:rsidR="008C3A33" w:rsidRDefault="008C3A33" w:rsidP="008C3A33">
      <w:pPr>
        <w:spacing w:after="0" w:line="240" w:lineRule="auto"/>
        <w:ind w:left="3600"/>
        <w:jc w:val="center"/>
        <w:rPr>
          <w:rFonts w:ascii="Arial" w:eastAsia="Arial" w:hAnsi="Arial" w:cs="Arial"/>
          <w:color w:val="000000" w:themeColor="text1"/>
          <w:sz w:val="22"/>
          <w:szCs w:val="22"/>
          <w:lang w:val="pt-BR"/>
        </w:rPr>
      </w:pPr>
    </w:p>
    <w:p w14:paraId="097FA8F7" w14:textId="77777777" w:rsidR="008C3A33" w:rsidRDefault="008C3A33" w:rsidP="008C3A33">
      <w:pPr>
        <w:spacing w:after="0" w:line="240" w:lineRule="auto"/>
        <w:ind w:left="3600"/>
        <w:jc w:val="center"/>
        <w:rPr>
          <w:rFonts w:ascii="Arial" w:eastAsia="Arial" w:hAnsi="Arial" w:cs="Arial"/>
          <w:color w:val="000000" w:themeColor="text1"/>
          <w:sz w:val="22"/>
          <w:szCs w:val="22"/>
          <w:lang w:val="pt-BR"/>
        </w:rPr>
      </w:pPr>
    </w:p>
    <w:p w14:paraId="0181B0D3" w14:textId="77777777" w:rsidR="008C3A33" w:rsidRDefault="008C3A33" w:rsidP="008C3A33">
      <w:pPr>
        <w:spacing w:after="0" w:line="240" w:lineRule="auto"/>
        <w:ind w:left="3600"/>
        <w:jc w:val="center"/>
        <w:rPr>
          <w:rFonts w:ascii="Arial" w:eastAsia="Arial" w:hAnsi="Arial" w:cs="Arial"/>
          <w:color w:val="000000" w:themeColor="text1"/>
          <w:sz w:val="22"/>
          <w:szCs w:val="22"/>
          <w:lang w:val="pt-BR"/>
        </w:rPr>
      </w:pPr>
    </w:p>
    <w:p w14:paraId="67694A41" w14:textId="77777777" w:rsidR="008C3A33" w:rsidRDefault="008C3A33" w:rsidP="008C3A33">
      <w:pPr>
        <w:spacing w:after="0" w:line="240" w:lineRule="auto"/>
        <w:ind w:left="3600"/>
        <w:jc w:val="center"/>
        <w:rPr>
          <w:rFonts w:ascii="Arial" w:eastAsia="Arial" w:hAnsi="Arial" w:cs="Arial"/>
          <w:color w:val="000000" w:themeColor="text1"/>
          <w:sz w:val="22"/>
          <w:szCs w:val="22"/>
          <w:lang w:val="pt-BR"/>
        </w:rPr>
      </w:pPr>
    </w:p>
    <w:p w14:paraId="4D529FA1" w14:textId="77777777" w:rsidR="008C3A33" w:rsidRDefault="008C3A33" w:rsidP="008C3A33">
      <w:pPr>
        <w:spacing w:after="0" w:line="240" w:lineRule="auto"/>
        <w:rPr>
          <w:rFonts w:ascii="Arial" w:eastAsia="Arial" w:hAnsi="Arial" w:cs="Arial"/>
          <w:color w:val="000000" w:themeColor="text1"/>
          <w:sz w:val="22"/>
          <w:szCs w:val="22"/>
          <w:lang w:val="pt-BR"/>
        </w:rPr>
      </w:pPr>
    </w:p>
    <w:p w14:paraId="75C2C26B" w14:textId="77777777" w:rsidR="008C3A33" w:rsidRDefault="008C3A33" w:rsidP="008C3A33">
      <w:pPr>
        <w:spacing w:after="0" w:line="240" w:lineRule="auto"/>
        <w:ind w:left="3600"/>
        <w:jc w:val="center"/>
        <w:rPr>
          <w:rFonts w:ascii="Arial" w:eastAsia="Arial" w:hAnsi="Arial" w:cs="Arial"/>
          <w:color w:val="000000" w:themeColor="text1"/>
          <w:sz w:val="22"/>
          <w:szCs w:val="22"/>
          <w:lang w:val="pt-BR"/>
        </w:rPr>
      </w:pPr>
    </w:p>
    <w:p w14:paraId="4BA98865" w14:textId="77777777" w:rsidR="008C3A33" w:rsidRPr="008F45A0" w:rsidRDefault="008C3A33" w:rsidP="008C3A33">
      <w:pPr>
        <w:spacing w:before="0" w:after="0" w:line="240" w:lineRule="auto"/>
        <w:jc w:val="center"/>
        <w:rPr>
          <w:rFonts w:ascii="Arial" w:eastAsia="Arial" w:hAnsi="Arial" w:cs="Arial"/>
          <w:color w:val="000000" w:themeColor="text1"/>
          <w:sz w:val="22"/>
          <w:szCs w:val="22"/>
          <w:lang w:val="pt-BR"/>
        </w:rPr>
      </w:pPr>
      <w:r w:rsidRPr="786F24AA">
        <w:rPr>
          <w:rFonts w:ascii="Arial" w:eastAsia="Arial" w:hAnsi="Arial" w:cs="Arial"/>
          <w:color w:val="000000" w:themeColor="text1"/>
          <w:sz w:val="22"/>
          <w:szCs w:val="22"/>
          <w:lang w:val="en-PH"/>
        </w:rPr>
        <w:t>JURAT</w:t>
      </w:r>
    </w:p>
    <w:p w14:paraId="41E2588B" w14:textId="77777777" w:rsidR="008C3A33" w:rsidRPr="008F45A0" w:rsidRDefault="008C3A33" w:rsidP="008C3A33">
      <w:pPr>
        <w:spacing w:after="0" w:line="240" w:lineRule="auto"/>
        <w:rPr>
          <w:rFonts w:ascii="Arial" w:eastAsia="Arial" w:hAnsi="Arial" w:cs="Arial"/>
          <w:color w:val="000000" w:themeColor="text1"/>
          <w:sz w:val="22"/>
          <w:szCs w:val="22"/>
          <w:lang w:val="pt-BR"/>
        </w:rPr>
      </w:pPr>
    </w:p>
    <w:p w14:paraId="236B9BC6" w14:textId="77777777" w:rsidR="008C3A33" w:rsidRPr="008F45A0" w:rsidRDefault="008C3A33" w:rsidP="008C3A33">
      <w:pPr>
        <w:spacing w:after="0" w:line="240" w:lineRule="auto"/>
        <w:rPr>
          <w:rFonts w:ascii="Arial" w:eastAsia="Arial" w:hAnsi="Arial" w:cs="Arial"/>
          <w:color w:val="000000" w:themeColor="text1"/>
          <w:sz w:val="22"/>
          <w:szCs w:val="22"/>
          <w:lang w:val="en-PH"/>
        </w:rPr>
      </w:pPr>
      <w:r w:rsidRPr="786F24AA">
        <w:rPr>
          <w:rFonts w:ascii="Arial" w:eastAsia="Arial" w:hAnsi="Arial" w:cs="Arial"/>
          <w:color w:val="000000" w:themeColor="text1"/>
          <w:sz w:val="22"/>
          <w:szCs w:val="22"/>
        </w:rPr>
        <w:t xml:space="preserve">SUBSCRIBED AND SWORN </w:t>
      </w:r>
      <w:r w:rsidRPr="008F45A0">
        <w:rPr>
          <w:rFonts w:ascii="Arial" w:eastAsia="Arial" w:hAnsi="Arial" w:cs="Arial"/>
          <w:color w:val="000000" w:themeColor="text1"/>
          <w:sz w:val="22"/>
          <w:szCs w:val="22"/>
        </w:rPr>
        <w:t xml:space="preserve">to before me this _____ day of </w:t>
      </w:r>
      <w:r w:rsidRPr="008F45A0">
        <w:rPr>
          <w:rFonts w:ascii="Arial" w:eastAsia="Arial" w:hAnsi="Arial" w:cs="Arial"/>
          <w:i/>
          <w:iCs/>
          <w:color w:val="000000" w:themeColor="text1"/>
          <w:sz w:val="22"/>
          <w:szCs w:val="22"/>
        </w:rPr>
        <w:t xml:space="preserve">[month] [year] </w:t>
      </w:r>
      <w:r w:rsidRPr="008F45A0">
        <w:rPr>
          <w:rFonts w:ascii="Arial" w:eastAsia="Arial" w:hAnsi="Arial" w:cs="Arial"/>
          <w:color w:val="000000" w:themeColor="text1"/>
          <w:sz w:val="22"/>
          <w:szCs w:val="22"/>
        </w:rPr>
        <w:t xml:space="preserve">at </w:t>
      </w:r>
      <w:r w:rsidRPr="008F45A0">
        <w:rPr>
          <w:rFonts w:ascii="Arial" w:eastAsia="Arial" w:hAnsi="Arial" w:cs="Arial"/>
          <w:i/>
          <w:iCs/>
          <w:color w:val="000000" w:themeColor="text1"/>
          <w:sz w:val="22"/>
          <w:szCs w:val="22"/>
        </w:rPr>
        <w:t>[place of execution]</w:t>
      </w:r>
      <w:r w:rsidRPr="008F45A0">
        <w:rPr>
          <w:rFonts w:ascii="Arial" w:eastAsia="Arial" w:hAnsi="Arial" w:cs="Arial"/>
          <w:color w:val="000000" w:themeColor="text1"/>
          <w:sz w:val="22"/>
          <w:szCs w:val="22"/>
        </w:rPr>
        <w:t xml:space="preserve">, Philippines. Affiant/s is/are personally known to me and was/were identified by me through competent evidence of identity as defined in the 2004 Rules on Notarial Practice (A.M. No. 02-8-13-SC). Affiant/s exhibited to me his/her </w:t>
      </w:r>
      <w:r w:rsidRPr="008F45A0">
        <w:rPr>
          <w:rFonts w:ascii="Arial" w:eastAsia="Arial" w:hAnsi="Arial" w:cs="Arial"/>
          <w:i/>
          <w:iCs/>
          <w:color w:val="000000" w:themeColor="text1"/>
          <w:sz w:val="22"/>
          <w:szCs w:val="22"/>
        </w:rPr>
        <w:t>[insert type of government identification card used]</w:t>
      </w:r>
      <w:r w:rsidRPr="008F45A0">
        <w:rPr>
          <w:rFonts w:ascii="Arial" w:eastAsia="Arial" w:hAnsi="Arial" w:cs="Arial"/>
          <w:color w:val="000000" w:themeColor="text1"/>
          <w:sz w:val="22"/>
          <w:szCs w:val="22"/>
        </w:rPr>
        <w:t>, with his/her photograph and signature appearing thereon, with no. ______. </w:t>
      </w:r>
      <w:r w:rsidRPr="008F45A0">
        <w:rPr>
          <w:rFonts w:ascii="Arial" w:eastAsia="Arial" w:hAnsi="Arial" w:cs="Arial"/>
          <w:color w:val="000000" w:themeColor="text1"/>
          <w:sz w:val="22"/>
          <w:szCs w:val="22"/>
          <w:lang w:val="en-PH"/>
        </w:rPr>
        <w:t> </w:t>
      </w:r>
    </w:p>
    <w:p w14:paraId="7243B525" w14:textId="77777777" w:rsidR="008C3A33" w:rsidRPr="008F45A0" w:rsidRDefault="008C3A33" w:rsidP="008C3A33">
      <w:pPr>
        <w:spacing w:after="0" w:line="240" w:lineRule="auto"/>
        <w:rPr>
          <w:rFonts w:ascii="Arial" w:eastAsia="Arial" w:hAnsi="Arial" w:cs="Arial"/>
          <w:color w:val="000000" w:themeColor="text1"/>
          <w:sz w:val="22"/>
          <w:szCs w:val="22"/>
          <w:lang w:val="pt-BR"/>
        </w:rPr>
      </w:pPr>
      <w:r w:rsidRPr="008F45A0">
        <w:rPr>
          <w:rFonts w:ascii="Arial" w:eastAsia="Arial" w:hAnsi="Arial" w:cs="Arial"/>
          <w:color w:val="000000" w:themeColor="text1"/>
          <w:sz w:val="22"/>
          <w:szCs w:val="22"/>
          <w:lang w:val="en-PH"/>
        </w:rPr>
        <w:t> </w:t>
      </w:r>
    </w:p>
    <w:p w14:paraId="2A8951D1" w14:textId="77777777" w:rsidR="008C3A33" w:rsidRPr="008F45A0" w:rsidRDefault="008C3A33" w:rsidP="008C3A33">
      <w:pPr>
        <w:spacing w:after="0" w:line="240" w:lineRule="auto"/>
        <w:rPr>
          <w:rFonts w:ascii="Arial" w:eastAsia="Arial" w:hAnsi="Arial" w:cs="Arial"/>
          <w:color w:val="000000" w:themeColor="text1"/>
          <w:sz w:val="22"/>
          <w:szCs w:val="22"/>
          <w:lang w:val="pt-BR"/>
        </w:rPr>
      </w:pPr>
      <w:r w:rsidRPr="786F24AA">
        <w:rPr>
          <w:rFonts w:ascii="Arial" w:eastAsia="Arial" w:hAnsi="Arial" w:cs="Arial"/>
          <w:color w:val="000000" w:themeColor="text1"/>
          <w:sz w:val="22"/>
          <w:szCs w:val="22"/>
        </w:rPr>
        <w:t>WITNESS MY HAND AND SEAL</w:t>
      </w:r>
      <w:r w:rsidRPr="008F45A0">
        <w:rPr>
          <w:rFonts w:ascii="Arial" w:eastAsia="Arial" w:hAnsi="Arial" w:cs="Arial"/>
          <w:color w:val="000000" w:themeColor="text1"/>
          <w:sz w:val="22"/>
          <w:szCs w:val="22"/>
        </w:rPr>
        <w:t xml:space="preserve"> this ___ day of </w:t>
      </w:r>
      <w:r w:rsidRPr="008F45A0">
        <w:rPr>
          <w:rFonts w:ascii="Arial" w:eastAsia="Arial" w:hAnsi="Arial" w:cs="Arial"/>
          <w:i/>
          <w:iCs/>
          <w:color w:val="000000" w:themeColor="text1"/>
          <w:sz w:val="22"/>
          <w:szCs w:val="22"/>
        </w:rPr>
        <w:t>[month] [year]. </w:t>
      </w:r>
      <w:r w:rsidRPr="008F45A0">
        <w:rPr>
          <w:rFonts w:ascii="Arial" w:eastAsia="Arial" w:hAnsi="Arial" w:cs="Arial"/>
          <w:color w:val="000000" w:themeColor="text1"/>
          <w:sz w:val="22"/>
          <w:szCs w:val="22"/>
          <w:lang w:val="en-PH"/>
        </w:rPr>
        <w:t> </w:t>
      </w:r>
    </w:p>
    <w:p w14:paraId="71147EB0" w14:textId="77777777" w:rsidR="008C3A33" w:rsidRPr="008F45A0" w:rsidRDefault="008C3A33" w:rsidP="008C3A33">
      <w:pPr>
        <w:spacing w:after="0" w:line="240" w:lineRule="auto"/>
        <w:rPr>
          <w:rFonts w:ascii="Arial" w:eastAsia="Arial" w:hAnsi="Arial" w:cs="Arial"/>
          <w:color w:val="000000" w:themeColor="text1"/>
          <w:sz w:val="22"/>
          <w:szCs w:val="22"/>
          <w:lang w:val="pt-BR"/>
        </w:rPr>
      </w:pPr>
      <w:r w:rsidRPr="008F45A0">
        <w:rPr>
          <w:rFonts w:ascii="Arial" w:eastAsia="Arial" w:hAnsi="Arial" w:cs="Arial"/>
          <w:color w:val="000000" w:themeColor="text1"/>
          <w:sz w:val="22"/>
          <w:szCs w:val="22"/>
          <w:lang w:val="en-PH"/>
        </w:rPr>
        <w:t> </w:t>
      </w:r>
    </w:p>
    <w:p w14:paraId="3A4D15E2" w14:textId="77777777" w:rsidR="008C3A33" w:rsidRPr="008F45A0" w:rsidRDefault="008C3A33" w:rsidP="008C3A33">
      <w:pPr>
        <w:spacing w:after="0" w:line="240" w:lineRule="auto"/>
        <w:rPr>
          <w:rFonts w:ascii="Arial" w:eastAsia="Arial" w:hAnsi="Arial" w:cs="Arial"/>
          <w:color w:val="000000" w:themeColor="text1"/>
          <w:sz w:val="22"/>
          <w:szCs w:val="22"/>
          <w:lang w:val="pt-BR"/>
        </w:rPr>
      </w:pPr>
    </w:p>
    <w:p w14:paraId="3A4D40F7" w14:textId="77777777" w:rsidR="008C3A33" w:rsidRPr="008F45A0" w:rsidRDefault="008C3A33" w:rsidP="008C3A33">
      <w:pPr>
        <w:spacing w:after="0" w:line="240" w:lineRule="auto"/>
        <w:rPr>
          <w:rFonts w:ascii="Arial" w:eastAsia="Arial" w:hAnsi="Arial" w:cs="Arial"/>
          <w:color w:val="000000" w:themeColor="text1"/>
          <w:sz w:val="22"/>
          <w:szCs w:val="22"/>
          <w:lang w:val="pt-BR"/>
        </w:rPr>
      </w:pPr>
    </w:p>
    <w:p w14:paraId="40C2109B" w14:textId="77777777" w:rsidR="008C3A33" w:rsidRPr="008F45A0" w:rsidRDefault="008C3A33" w:rsidP="008C3A33">
      <w:pPr>
        <w:spacing w:after="0" w:line="240" w:lineRule="auto"/>
        <w:rPr>
          <w:rFonts w:ascii="Arial" w:eastAsia="Arial" w:hAnsi="Arial" w:cs="Arial"/>
          <w:color w:val="000000" w:themeColor="text1"/>
          <w:sz w:val="22"/>
          <w:szCs w:val="22"/>
          <w:lang w:val="pt-BR"/>
        </w:rPr>
      </w:pPr>
      <w:r w:rsidRPr="008F45A0">
        <w:rPr>
          <w:rFonts w:ascii="Arial" w:eastAsia="Arial" w:hAnsi="Arial" w:cs="Arial"/>
          <w:color w:val="000000" w:themeColor="text1"/>
          <w:sz w:val="22"/>
          <w:szCs w:val="22"/>
          <w:lang w:val="en-PH"/>
        </w:rPr>
        <w:t> </w:t>
      </w:r>
    </w:p>
    <w:p w14:paraId="7003F215" w14:textId="77777777" w:rsidR="008C3A33" w:rsidRPr="008F45A0" w:rsidRDefault="008C3A33" w:rsidP="008C3A33">
      <w:pPr>
        <w:spacing w:after="0" w:line="240" w:lineRule="auto"/>
        <w:ind w:left="3600" w:firstLine="720"/>
        <w:rPr>
          <w:rFonts w:ascii="Arial" w:eastAsia="Arial" w:hAnsi="Arial" w:cs="Arial"/>
          <w:color w:val="000000" w:themeColor="text1"/>
          <w:sz w:val="22"/>
          <w:szCs w:val="22"/>
          <w:lang w:val="pt-BR"/>
        </w:rPr>
      </w:pPr>
      <w:r w:rsidRPr="786F24AA">
        <w:rPr>
          <w:rFonts w:ascii="Arial" w:eastAsia="Arial" w:hAnsi="Arial" w:cs="Arial"/>
          <w:color w:val="000000" w:themeColor="text1"/>
          <w:sz w:val="22"/>
          <w:szCs w:val="22"/>
        </w:rPr>
        <w:t>NAME OF NOTARY PUBLIC</w:t>
      </w:r>
      <w:r w:rsidRPr="008F45A0">
        <w:rPr>
          <w:rFonts w:ascii="Arial" w:eastAsia="Arial" w:hAnsi="Arial" w:cs="Arial"/>
          <w:color w:val="000000" w:themeColor="text1"/>
          <w:sz w:val="22"/>
          <w:szCs w:val="22"/>
          <w:lang w:val="en-PH"/>
        </w:rPr>
        <w:t> </w:t>
      </w:r>
      <w:r w:rsidRPr="786F24AA">
        <w:rPr>
          <w:rFonts w:ascii="Arial" w:eastAsia="Arial" w:hAnsi="Arial" w:cs="Arial"/>
          <w:color w:val="000000" w:themeColor="text1"/>
          <w:sz w:val="22"/>
          <w:szCs w:val="22"/>
        </w:rPr>
        <w:t> </w:t>
      </w:r>
      <w:r w:rsidRPr="008F45A0">
        <w:rPr>
          <w:rFonts w:ascii="Arial" w:eastAsia="Arial" w:hAnsi="Arial" w:cs="Arial"/>
          <w:color w:val="000000" w:themeColor="text1"/>
          <w:sz w:val="22"/>
          <w:szCs w:val="22"/>
          <w:lang w:val="en-PH"/>
        </w:rPr>
        <w:t> </w:t>
      </w:r>
    </w:p>
    <w:p w14:paraId="626AFF6C" w14:textId="77777777" w:rsidR="008C3A33" w:rsidRPr="008F45A0" w:rsidRDefault="008C3A33" w:rsidP="008C3A33">
      <w:pPr>
        <w:spacing w:after="0" w:line="240" w:lineRule="auto"/>
        <w:ind w:left="3600" w:firstLine="720"/>
        <w:rPr>
          <w:rFonts w:ascii="Arial" w:eastAsia="Arial" w:hAnsi="Arial" w:cs="Arial"/>
          <w:color w:val="000000" w:themeColor="text1"/>
          <w:sz w:val="22"/>
          <w:szCs w:val="22"/>
          <w:lang w:val="pt-BR"/>
        </w:rPr>
      </w:pPr>
      <w:r w:rsidRPr="008F45A0">
        <w:rPr>
          <w:rFonts w:ascii="Arial" w:eastAsia="Arial" w:hAnsi="Arial" w:cs="Arial"/>
          <w:color w:val="000000" w:themeColor="text1"/>
          <w:sz w:val="22"/>
          <w:szCs w:val="22"/>
        </w:rPr>
        <w:t>Notarial Commission No.  ___________ </w:t>
      </w:r>
      <w:r w:rsidRPr="008F45A0">
        <w:rPr>
          <w:rFonts w:ascii="Arial" w:eastAsia="Arial" w:hAnsi="Arial" w:cs="Arial"/>
          <w:color w:val="000000" w:themeColor="text1"/>
          <w:sz w:val="22"/>
          <w:szCs w:val="22"/>
          <w:lang w:val="en-PH"/>
        </w:rPr>
        <w:t> </w:t>
      </w:r>
    </w:p>
    <w:p w14:paraId="3DD5AC60" w14:textId="77777777" w:rsidR="008C3A33" w:rsidRPr="008F45A0" w:rsidRDefault="008C3A33" w:rsidP="008C3A33">
      <w:pPr>
        <w:spacing w:after="0" w:line="240" w:lineRule="auto"/>
        <w:ind w:left="3600" w:firstLine="720"/>
        <w:rPr>
          <w:rFonts w:ascii="Arial" w:eastAsia="Arial" w:hAnsi="Arial" w:cs="Arial"/>
          <w:color w:val="000000" w:themeColor="text1"/>
          <w:sz w:val="22"/>
          <w:szCs w:val="22"/>
          <w:lang w:val="pt-BR"/>
        </w:rPr>
      </w:pPr>
      <w:r w:rsidRPr="008F45A0">
        <w:rPr>
          <w:rFonts w:ascii="Arial" w:eastAsia="Arial" w:hAnsi="Arial" w:cs="Arial"/>
          <w:color w:val="000000" w:themeColor="text1"/>
          <w:sz w:val="22"/>
          <w:szCs w:val="22"/>
        </w:rPr>
        <w:t>Notary Public for ______ until _______ </w:t>
      </w:r>
      <w:r w:rsidRPr="008F45A0">
        <w:rPr>
          <w:rFonts w:ascii="Arial" w:eastAsia="Arial" w:hAnsi="Arial" w:cs="Arial"/>
          <w:color w:val="000000" w:themeColor="text1"/>
          <w:sz w:val="22"/>
          <w:szCs w:val="22"/>
          <w:lang w:val="en-PH"/>
        </w:rPr>
        <w:t> </w:t>
      </w:r>
    </w:p>
    <w:p w14:paraId="4942A60E" w14:textId="77777777" w:rsidR="008C3A33" w:rsidRPr="008F45A0" w:rsidRDefault="008C3A33" w:rsidP="008C3A33">
      <w:pPr>
        <w:spacing w:after="0" w:line="240" w:lineRule="auto"/>
        <w:ind w:left="3600" w:firstLine="720"/>
        <w:rPr>
          <w:rFonts w:ascii="Arial" w:eastAsia="Arial" w:hAnsi="Arial" w:cs="Arial"/>
          <w:color w:val="000000" w:themeColor="text1"/>
          <w:sz w:val="22"/>
          <w:szCs w:val="22"/>
          <w:lang w:val="pt-BR"/>
        </w:rPr>
      </w:pPr>
      <w:r w:rsidRPr="008F45A0">
        <w:rPr>
          <w:rFonts w:ascii="Arial" w:eastAsia="Arial" w:hAnsi="Arial" w:cs="Arial"/>
          <w:color w:val="000000" w:themeColor="text1"/>
          <w:sz w:val="22"/>
          <w:szCs w:val="22"/>
        </w:rPr>
        <w:t>Roll of Attorneys No. _____ </w:t>
      </w:r>
      <w:r w:rsidRPr="008F45A0">
        <w:rPr>
          <w:rFonts w:ascii="Arial" w:eastAsia="Arial" w:hAnsi="Arial" w:cs="Arial"/>
          <w:color w:val="000000" w:themeColor="text1"/>
          <w:sz w:val="22"/>
          <w:szCs w:val="22"/>
          <w:lang w:val="en-PH"/>
        </w:rPr>
        <w:t> </w:t>
      </w:r>
    </w:p>
    <w:p w14:paraId="1CE9565B" w14:textId="77777777" w:rsidR="008C3A33" w:rsidRPr="008F45A0" w:rsidRDefault="008C3A33" w:rsidP="008C3A33">
      <w:pPr>
        <w:spacing w:after="0" w:line="240" w:lineRule="auto"/>
        <w:ind w:left="3600" w:firstLine="720"/>
        <w:rPr>
          <w:rFonts w:ascii="Arial" w:eastAsia="Arial" w:hAnsi="Arial" w:cs="Arial"/>
          <w:color w:val="000000" w:themeColor="text1"/>
          <w:sz w:val="22"/>
          <w:szCs w:val="22"/>
          <w:lang w:val="pt-BR"/>
        </w:rPr>
      </w:pPr>
      <w:r w:rsidRPr="008F45A0">
        <w:rPr>
          <w:rFonts w:ascii="Arial" w:eastAsia="Arial" w:hAnsi="Arial" w:cs="Arial"/>
          <w:color w:val="000000" w:themeColor="text1"/>
          <w:sz w:val="22"/>
          <w:szCs w:val="22"/>
        </w:rPr>
        <w:t xml:space="preserve">PTR No. __, </w:t>
      </w:r>
      <w:r w:rsidRPr="008F45A0">
        <w:rPr>
          <w:rFonts w:ascii="Arial" w:eastAsia="Arial" w:hAnsi="Arial" w:cs="Arial"/>
          <w:i/>
          <w:iCs/>
          <w:color w:val="000000" w:themeColor="text1"/>
          <w:sz w:val="22"/>
          <w:szCs w:val="22"/>
        </w:rPr>
        <w:t>[date issued], [place issued] </w:t>
      </w:r>
      <w:r w:rsidRPr="008F45A0">
        <w:rPr>
          <w:rFonts w:ascii="Arial" w:eastAsia="Arial" w:hAnsi="Arial" w:cs="Arial"/>
          <w:color w:val="000000" w:themeColor="text1"/>
          <w:sz w:val="22"/>
          <w:szCs w:val="22"/>
          <w:lang w:val="en-PH"/>
        </w:rPr>
        <w:t> </w:t>
      </w:r>
    </w:p>
    <w:p w14:paraId="3EA2B0C8" w14:textId="77777777" w:rsidR="008C3A33" w:rsidRPr="008F45A0" w:rsidRDefault="008C3A33" w:rsidP="008C3A33">
      <w:pPr>
        <w:spacing w:after="0" w:line="240" w:lineRule="auto"/>
        <w:ind w:left="3600" w:firstLine="720"/>
        <w:rPr>
          <w:rFonts w:ascii="Arial" w:eastAsia="Arial" w:hAnsi="Arial" w:cs="Arial"/>
          <w:color w:val="000000" w:themeColor="text1"/>
          <w:sz w:val="22"/>
          <w:szCs w:val="22"/>
          <w:lang w:val="pt-BR"/>
        </w:rPr>
      </w:pPr>
      <w:r w:rsidRPr="008F45A0">
        <w:rPr>
          <w:rFonts w:ascii="Arial" w:eastAsia="Arial" w:hAnsi="Arial" w:cs="Arial"/>
          <w:color w:val="000000" w:themeColor="text1"/>
          <w:sz w:val="22"/>
          <w:szCs w:val="22"/>
        </w:rPr>
        <w:t xml:space="preserve">IBP No. __, </w:t>
      </w:r>
      <w:r w:rsidRPr="008F45A0">
        <w:rPr>
          <w:rFonts w:ascii="Arial" w:eastAsia="Arial" w:hAnsi="Arial" w:cs="Arial"/>
          <w:i/>
          <w:iCs/>
          <w:color w:val="000000" w:themeColor="text1"/>
          <w:sz w:val="22"/>
          <w:szCs w:val="22"/>
        </w:rPr>
        <w:t>[date issued], [place issued] </w:t>
      </w:r>
      <w:r w:rsidRPr="008F45A0">
        <w:rPr>
          <w:rFonts w:ascii="Arial" w:eastAsia="Arial" w:hAnsi="Arial" w:cs="Arial"/>
          <w:color w:val="000000" w:themeColor="text1"/>
          <w:sz w:val="22"/>
          <w:szCs w:val="22"/>
          <w:lang w:val="en-PH"/>
        </w:rPr>
        <w:t> </w:t>
      </w:r>
    </w:p>
    <w:p w14:paraId="0264CCB1" w14:textId="77777777" w:rsidR="008C3A33" w:rsidRPr="008F45A0" w:rsidRDefault="008C3A33" w:rsidP="008C3A33">
      <w:pPr>
        <w:spacing w:after="0" w:line="240" w:lineRule="auto"/>
        <w:rPr>
          <w:rFonts w:ascii="Arial" w:eastAsia="Arial" w:hAnsi="Arial" w:cs="Arial"/>
          <w:color w:val="000000" w:themeColor="text1"/>
          <w:sz w:val="22"/>
          <w:szCs w:val="22"/>
          <w:lang w:val="pt-BR"/>
        </w:rPr>
      </w:pPr>
    </w:p>
    <w:p w14:paraId="700D4238" w14:textId="77777777" w:rsidR="008C3A33" w:rsidRPr="008F45A0" w:rsidRDefault="008C3A33" w:rsidP="008C3A33">
      <w:pPr>
        <w:spacing w:after="0" w:line="240" w:lineRule="auto"/>
        <w:rPr>
          <w:rFonts w:ascii="Arial" w:eastAsia="Arial" w:hAnsi="Arial" w:cs="Arial"/>
          <w:color w:val="000000" w:themeColor="text1"/>
          <w:sz w:val="22"/>
          <w:szCs w:val="22"/>
          <w:lang w:val="pt-BR"/>
        </w:rPr>
      </w:pPr>
    </w:p>
    <w:p w14:paraId="47B246B9" w14:textId="77777777" w:rsidR="008C3A33" w:rsidRPr="008F45A0" w:rsidRDefault="008C3A33" w:rsidP="008C3A33">
      <w:pPr>
        <w:spacing w:after="0" w:line="240" w:lineRule="auto"/>
        <w:rPr>
          <w:rFonts w:ascii="Arial" w:eastAsia="Arial" w:hAnsi="Arial" w:cs="Arial"/>
          <w:color w:val="000000" w:themeColor="text1"/>
          <w:sz w:val="22"/>
          <w:szCs w:val="22"/>
          <w:lang w:val="pt-BR"/>
        </w:rPr>
      </w:pPr>
    </w:p>
    <w:p w14:paraId="1D4FF2AA" w14:textId="77777777" w:rsidR="008C3A33" w:rsidRPr="008F45A0" w:rsidRDefault="008C3A33" w:rsidP="008C3A33">
      <w:pPr>
        <w:spacing w:after="0" w:line="240" w:lineRule="auto"/>
        <w:rPr>
          <w:rFonts w:ascii="Arial" w:eastAsia="Arial" w:hAnsi="Arial" w:cs="Arial"/>
          <w:color w:val="000000" w:themeColor="text1"/>
          <w:sz w:val="22"/>
          <w:szCs w:val="22"/>
          <w:lang w:val="pt-BR"/>
        </w:rPr>
      </w:pPr>
    </w:p>
    <w:p w14:paraId="1F1D13DD" w14:textId="77777777" w:rsidR="008C3A33" w:rsidRPr="008F45A0" w:rsidRDefault="008C3A33" w:rsidP="008C3A33">
      <w:pPr>
        <w:spacing w:after="0" w:line="240" w:lineRule="auto"/>
        <w:rPr>
          <w:rFonts w:ascii="Arial" w:eastAsia="Arial" w:hAnsi="Arial" w:cs="Arial"/>
          <w:color w:val="000000" w:themeColor="text1"/>
          <w:sz w:val="22"/>
          <w:szCs w:val="22"/>
          <w:lang w:val="pt-BR"/>
        </w:rPr>
      </w:pPr>
      <w:r w:rsidRPr="008F45A0">
        <w:rPr>
          <w:rFonts w:ascii="Arial" w:eastAsia="Arial" w:hAnsi="Arial" w:cs="Arial"/>
          <w:color w:val="000000" w:themeColor="text1"/>
          <w:sz w:val="22"/>
          <w:szCs w:val="22"/>
          <w:lang w:val="pt-BR"/>
        </w:rPr>
        <w:t>Doc. No. ________</w:t>
      </w:r>
      <w:r w:rsidRPr="008F45A0">
        <w:rPr>
          <w:rFonts w:ascii="Arial" w:eastAsia="Arial" w:hAnsi="Arial" w:cs="Arial"/>
          <w:color w:val="000000" w:themeColor="text1"/>
          <w:sz w:val="22"/>
          <w:szCs w:val="22"/>
          <w:lang w:val="en-PH"/>
        </w:rPr>
        <w:t> </w:t>
      </w:r>
    </w:p>
    <w:p w14:paraId="398FD04A" w14:textId="77777777" w:rsidR="008C3A33" w:rsidRPr="008F45A0" w:rsidRDefault="008C3A33" w:rsidP="008C3A33">
      <w:pPr>
        <w:spacing w:after="0" w:line="240" w:lineRule="auto"/>
        <w:rPr>
          <w:rFonts w:ascii="Arial" w:eastAsia="Arial" w:hAnsi="Arial" w:cs="Arial"/>
          <w:color w:val="000000" w:themeColor="text1"/>
          <w:sz w:val="22"/>
          <w:szCs w:val="22"/>
          <w:lang w:val="pt-BR"/>
        </w:rPr>
      </w:pPr>
      <w:r w:rsidRPr="008F45A0">
        <w:rPr>
          <w:rFonts w:ascii="Arial" w:eastAsia="Arial" w:hAnsi="Arial" w:cs="Arial"/>
          <w:color w:val="000000" w:themeColor="text1"/>
          <w:sz w:val="22"/>
          <w:szCs w:val="22"/>
          <w:lang w:val="pt-BR"/>
        </w:rPr>
        <w:t>Page No. _______ </w:t>
      </w:r>
      <w:r w:rsidRPr="008F45A0">
        <w:rPr>
          <w:rFonts w:ascii="Arial" w:eastAsia="Arial" w:hAnsi="Arial" w:cs="Arial"/>
          <w:color w:val="000000" w:themeColor="text1"/>
          <w:sz w:val="22"/>
          <w:szCs w:val="22"/>
          <w:lang w:val="en-PH"/>
        </w:rPr>
        <w:t> </w:t>
      </w:r>
    </w:p>
    <w:p w14:paraId="5D3679E7" w14:textId="77777777" w:rsidR="008C3A33" w:rsidRPr="008F45A0" w:rsidRDefault="008C3A33" w:rsidP="008C3A33">
      <w:pPr>
        <w:spacing w:after="0" w:line="240" w:lineRule="auto"/>
        <w:rPr>
          <w:rFonts w:ascii="Arial" w:eastAsia="Arial" w:hAnsi="Arial" w:cs="Arial"/>
          <w:color w:val="000000" w:themeColor="text1"/>
          <w:sz w:val="22"/>
          <w:szCs w:val="22"/>
          <w:lang w:val="pt-BR"/>
        </w:rPr>
      </w:pPr>
      <w:r w:rsidRPr="008F45A0">
        <w:rPr>
          <w:rFonts w:ascii="Arial" w:eastAsia="Arial" w:hAnsi="Arial" w:cs="Arial"/>
          <w:color w:val="000000" w:themeColor="text1"/>
          <w:sz w:val="22"/>
          <w:szCs w:val="22"/>
          <w:lang w:val="pt-BR"/>
        </w:rPr>
        <w:t xml:space="preserve">Book No. </w:t>
      </w:r>
      <w:r w:rsidRPr="008F45A0">
        <w:rPr>
          <w:rFonts w:ascii="Arial" w:eastAsia="Arial" w:hAnsi="Arial" w:cs="Arial"/>
          <w:color w:val="000000" w:themeColor="text1"/>
          <w:sz w:val="22"/>
          <w:szCs w:val="22"/>
          <w:lang w:val="en-PH"/>
        </w:rPr>
        <w:t>_______ </w:t>
      </w:r>
    </w:p>
    <w:p w14:paraId="0DEF76A7" w14:textId="77777777" w:rsidR="008C3A33" w:rsidRPr="008F45A0" w:rsidRDefault="008C3A33" w:rsidP="008C3A33">
      <w:pPr>
        <w:spacing w:after="0" w:line="240" w:lineRule="auto"/>
        <w:rPr>
          <w:rFonts w:ascii="Arial" w:hAnsi="Arial" w:cs="Arial"/>
          <w:iCs/>
          <w:color w:val="000000" w:themeColor="text1"/>
          <w:sz w:val="28"/>
          <w:szCs w:val="28"/>
        </w:rPr>
        <w:sectPr w:rsidR="008C3A33" w:rsidRPr="008F45A0" w:rsidSect="008C3A33">
          <w:headerReference w:type="even" r:id="rId71"/>
          <w:headerReference w:type="default" r:id="rId72"/>
          <w:footerReference w:type="default" r:id="rId73"/>
          <w:headerReference w:type="first" r:id="rId74"/>
          <w:pgSz w:w="11909" w:h="16834"/>
          <w:pgMar w:top="1440" w:right="1440" w:bottom="1440" w:left="1440" w:header="720" w:footer="720" w:gutter="0"/>
          <w:cols w:space="720"/>
        </w:sectPr>
      </w:pPr>
      <w:r w:rsidRPr="008F45A0">
        <w:rPr>
          <w:rFonts w:ascii="Arial" w:eastAsia="Arial" w:hAnsi="Arial" w:cs="Arial"/>
          <w:color w:val="000000" w:themeColor="text1"/>
          <w:sz w:val="22"/>
          <w:szCs w:val="22"/>
        </w:rPr>
        <w:t>Series of _______</w:t>
      </w:r>
    </w:p>
    <w:p w14:paraId="36A78F14" w14:textId="77777777" w:rsidR="008C3A33" w:rsidRPr="008F45A0" w:rsidRDefault="008C3A33" w:rsidP="008C3A33">
      <w:pPr>
        <w:keepNext/>
        <w:spacing w:before="0" w:after="0" w:line="240" w:lineRule="auto"/>
        <w:textAlignment w:val="auto"/>
        <w:outlineLvl w:val="4"/>
        <w:rPr>
          <w:rFonts w:ascii="Arial" w:hAnsi="Arial" w:cs="Arial"/>
          <w:smallCaps/>
          <w:color w:val="000000" w:themeColor="text1"/>
          <w:sz w:val="66"/>
          <w:szCs w:val="72"/>
        </w:rPr>
      </w:pPr>
      <w:r w:rsidRPr="008F45A0">
        <w:rPr>
          <w:rFonts w:ascii="Arial" w:hAnsi="Arial" w:cs="Arial"/>
          <w:noProof/>
          <w:color w:val="000000" w:themeColor="text1"/>
          <w:lang w:eastAsia="zh-TW"/>
        </w:rPr>
        <w:lastRenderedPageBreak/>
        <mc:AlternateContent>
          <mc:Choice Requires="wps">
            <w:drawing>
              <wp:anchor distT="0" distB="0" distL="114300" distR="114300" simplePos="0" relativeHeight="251664384" behindDoc="0" locked="0" layoutInCell="0" allowOverlap="1" wp14:anchorId="68B90329" wp14:editId="1CBB1B6E">
                <wp:simplePos x="0" y="0"/>
                <wp:positionH relativeFrom="page">
                  <wp:posOffset>411480</wp:posOffset>
                </wp:positionH>
                <wp:positionV relativeFrom="page">
                  <wp:posOffset>-262255</wp:posOffset>
                </wp:positionV>
                <wp:extent cx="90805" cy="11224260"/>
                <wp:effectExtent l="0" t="0" r="0" b="2540"/>
                <wp:wrapNone/>
                <wp:docPr id="110573821"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1224260"/>
                        </a:xfrm>
                        <a:prstGeom prst="rect">
                          <a:avLst/>
                        </a:prstGeom>
                        <a:noFill/>
                        <a:ln w="9525">
                          <a:solidFill>
                            <a:srgbClr val="FFC000"/>
                          </a:solidFill>
                          <a:miter lim="800000"/>
                          <a:headEnd/>
                          <a:tailEnd/>
                        </a:ln>
                        <a:extLst>
                          <a:ext uri="{909E8E84-426E-40DD-AFC4-6F175D3DCCD1}">
                            <a14:hiddenFill xmlns:a14="http://schemas.microsoft.com/office/drawing/2010/main">
                              <a:solidFill>
                                <a:srgbClr val="FFC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3B736944" id="Rectangle 78" o:spid="_x0000_s1026" style="position:absolute;margin-left:32.4pt;margin-top:-20.65pt;width:7.15pt;height:883.8pt;z-index:251664384;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" o:allowincell="f" filled="f" fillcolor="#ffc000" strokecolor="#ffc000">
                <v:path arrowok="t"/>
                <w10:wrap anchorx="page" anchory="page"/>
              </v:rect>
            </w:pict>
          </mc:Fallback>
        </mc:AlternateContent>
      </w:r>
      <w:r w:rsidRPr="008F45A0">
        <w:rPr>
          <w:rFonts w:ascii="Arial" w:hAnsi="Arial" w:cs="Arial"/>
          <w:noProof/>
          <w:color w:val="000000" w:themeColor="text1"/>
          <w:lang w:eastAsia="zh-TW"/>
        </w:rPr>
        <mc:AlternateContent>
          <mc:Choice Requires="wps">
            <w:drawing>
              <wp:anchor distT="0" distB="0" distL="114300" distR="114300" simplePos="0" relativeHeight="251663360" behindDoc="0" locked="0" layoutInCell="0" allowOverlap="1" wp14:anchorId="51181524" wp14:editId="23EFD92D">
                <wp:simplePos x="0" y="0"/>
                <wp:positionH relativeFrom="page">
                  <wp:posOffset>7059295</wp:posOffset>
                </wp:positionH>
                <wp:positionV relativeFrom="page">
                  <wp:posOffset>-262255</wp:posOffset>
                </wp:positionV>
                <wp:extent cx="90805" cy="11224260"/>
                <wp:effectExtent l="0" t="0" r="0" b="2540"/>
                <wp:wrapNone/>
                <wp:docPr id="1066825006"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1224260"/>
                        </a:xfrm>
                        <a:prstGeom prst="rect">
                          <a:avLst/>
                        </a:prstGeom>
                        <a:noFill/>
                        <a:ln w="9525">
                          <a:solidFill>
                            <a:srgbClr val="FFC000"/>
                          </a:solidFill>
                          <a:miter lim="800000"/>
                          <a:headEnd/>
                          <a:tailEnd/>
                        </a:ln>
                        <a:extLst>
                          <a:ext uri="{909E8E84-426E-40DD-AFC4-6F175D3DCCD1}">
                            <a14:hiddenFill xmlns:a14="http://schemas.microsoft.com/office/drawing/2010/main">
                              <a:solidFill>
                                <a:srgbClr val="FFC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2B36E4FD" id="Rectangle 77" o:spid="_x0000_s1026" style="position:absolute;margin-left:555.85pt;margin-top:-20.65pt;width:7.15pt;height:883.8pt;z-index:251663360;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" o:allowincell="f" filled="f" fillcolor="#ffc000" strokecolor="#ffc000">
                <v:path arrowok="t"/>
                <w10:wrap anchorx="page" anchory="page"/>
              </v:rect>
            </w:pict>
          </mc:Fallback>
        </mc:AlternateContent>
      </w:r>
      <w:r w:rsidRPr="008F45A0">
        <w:rPr>
          <w:rFonts w:ascii="Arial" w:hAnsi="Arial" w:cs="Arial"/>
          <w:noProof/>
          <w:color w:val="000000" w:themeColor="text1"/>
          <w:lang w:eastAsia="zh-TW"/>
        </w:rPr>
        <mc:AlternateContent>
          <mc:Choice Requires="wps">
            <w:drawing>
              <wp:anchor distT="0" distB="0" distL="114300" distR="114300" simplePos="0" relativeHeight="251662336" behindDoc="0" locked="0" layoutInCell="0" allowOverlap="1" wp14:anchorId="436B57AF" wp14:editId="080FA13B">
                <wp:simplePos x="0" y="0"/>
                <wp:positionH relativeFrom="page">
                  <wp:posOffset>-184150</wp:posOffset>
                </wp:positionH>
                <wp:positionV relativeFrom="page">
                  <wp:posOffset>5080</wp:posOffset>
                </wp:positionV>
                <wp:extent cx="7940040" cy="822960"/>
                <wp:effectExtent l="0" t="0" r="0" b="2540"/>
                <wp:wrapNone/>
                <wp:docPr id="22062141"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40040" cy="822960"/>
                        </a:xfrm>
                        <a:prstGeom prst="rect">
                          <a:avLst/>
                        </a:prstGeom>
                        <a:solidFill>
                          <a:srgbClr val="FFC000"/>
                        </a:solidFill>
                        <a:ln w="9525">
                          <a:solidFill>
                            <a:srgbClr val="FFC000"/>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2A18B4AF" id="Rectangle 76" o:spid="_x0000_s1026" style="position:absolute;margin-left:-14.5pt;margin-top:.4pt;width:625.2pt;height:64.8pt;z-index:251662336;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" o:allowincell="f" fillcolor="#ffc000" strokecolor="#ffc000">
                <v:path arrowok="t"/>
                <w10:wrap anchorx="page" anchory="page"/>
              </v:rect>
            </w:pict>
          </mc:Fallback>
        </mc:AlternateContent>
      </w:r>
      <w:r w:rsidRPr="008F45A0">
        <w:rPr>
          <w:rFonts w:ascii="Arial" w:hAnsi="Arial" w:cs="Arial"/>
          <w:b/>
          <w:noProof/>
          <w:color w:val="000000" w:themeColor="text1"/>
          <w:sz w:val="32"/>
          <w:szCs w:val="32"/>
        </w:rPr>
        <w:drawing>
          <wp:anchor distT="0" distB="0" distL="114300" distR="114300" simplePos="0" relativeHeight="251665408" behindDoc="0" locked="0" layoutInCell="1" allowOverlap="1" wp14:anchorId="5AA900F1" wp14:editId="2095F359">
            <wp:simplePos x="0" y="0"/>
            <wp:positionH relativeFrom="margin">
              <wp:align>center</wp:align>
            </wp:positionH>
            <wp:positionV relativeFrom="paragraph">
              <wp:posOffset>7015480</wp:posOffset>
            </wp:positionV>
            <wp:extent cx="1901825" cy="1114425"/>
            <wp:effectExtent l="0" t="0" r="0" b="0"/>
            <wp:wrapNone/>
            <wp:docPr id="75" name="Picture 13" descr="gpp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gppb"/>
                    <pic:cNvPicPr>
                      <a:picLocks/>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90182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45A0">
        <w:rPr>
          <w:rFonts w:ascii="Arial" w:hAnsi="Arial" w:cs="Arial"/>
          <w:noProof/>
          <w:color w:val="000000" w:themeColor="text1"/>
          <w:lang w:eastAsia="zh-TW"/>
        </w:rPr>
        <mc:AlternateContent>
          <mc:Choice Requires="wps">
            <w:drawing>
              <wp:anchor distT="0" distB="0" distL="114300" distR="114300" simplePos="0" relativeHeight="251661312" behindDoc="0" locked="0" layoutInCell="0" allowOverlap="1" wp14:anchorId="33A54FFC" wp14:editId="67FA484B">
                <wp:simplePos x="0" y="0"/>
                <wp:positionH relativeFrom="page">
                  <wp:posOffset>-185420</wp:posOffset>
                </wp:positionH>
                <wp:positionV relativeFrom="page">
                  <wp:posOffset>9866630</wp:posOffset>
                </wp:positionV>
                <wp:extent cx="7940040" cy="822960"/>
                <wp:effectExtent l="0" t="0" r="0" b="2540"/>
                <wp:wrapNone/>
                <wp:docPr id="1842302070"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40040" cy="822960"/>
                        </a:xfrm>
                        <a:prstGeom prst="rect">
                          <a:avLst/>
                        </a:prstGeom>
                        <a:solidFill>
                          <a:srgbClr val="FFC000"/>
                        </a:solidFill>
                        <a:ln w="9525">
                          <a:solidFill>
                            <a:srgbClr val="FFC000"/>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778FDC22" id="Rectangle 74" o:spid="_x0000_s1026" style="position:absolute;margin-left:-14.6pt;margin-top:776.9pt;width:625.2pt;height:64.8pt;z-index:251661312;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" o:allowincell="f" fillcolor="#ffc000" strokecolor="#ffc000">
                <v:path arrowok="t"/>
                <w10:wrap anchorx="page" anchory="page"/>
              </v:rect>
            </w:pict>
          </mc:Fallback>
        </mc:AlternateContent>
      </w:r>
    </w:p>
    <w:p w14:paraId="5528C4C3" w14:textId="77777777" w:rsidR="008C3A33" w:rsidRPr="008F45A0" w:rsidRDefault="008C3A33" w:rsidP="008C3A33">
      <w:pPr>
        <w:keepNext/>
        <w:spacing w:before="0" w:after="0" w:line="240" w:lineRule="auto"/>
        <w:textAlignment w:val="auto"/>
        <w:outlineLvl w:val="4"/>
        <w:rPr>
          <w:rFonts w:ascii="Arial" w:hAnsi="Arial" w:cs="Arial"/>
          <w:smallCaps/>
          <w:color w:val="000000" w:themeColor="text1"/>
          <w:sz w:val="66"/>
          <w:szCs w:val="72"/>
        </w:rPr>
      </w:pPr>
    </w:p>
    <w:p w14:paraId="631C53DF" w14:textId="77777777" w:rsidR="001252BC" w:rsidRDefault="001252BC"/>
    <w:sectPr w:rsidR="001252BC" w:rsidSect="008C3A33">
      <w:headerReference w:type="even" r:id="rId76"/>
      <w:headerReference w:type="default" r:id="rId77"/>
      <w:headerReference w:type="first" r:id="rId78"/>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0ECF2" w14:textId="77777777" w:rsidR="00E669D0" w:rsidRDefault="00E669D0" w:rsidP="008C3A33">
      <w:pPr>
        <w:spacing w:before="0" w:after="0" w:line="240" w:lineRule="auto"/>
      </w:pPr>
      <w:r>
        <w:separator/>
      </w:r>
    </w:p>
  </w:endnote>
  <w:endnote w:type="continuationSeparator" w:id="0">
    <w:p w14:paraId="6F6AF003" w14:textId="77777777" w:rsidR="00E669D0" w:rsidRDefault="00E669D0" w:rsidP="008C3A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8C3A33" w14:paraId="7301B4C4" w14:textId="77777777" w:rsidTr="18AF7C62">
      <w:trPr>
        <w:trHeight w:val="300"/>
      </w:trPr>
      <w:tc>
        <w:tcPr>
          <w:tcW w:w="3005" w:type="dxa"/>
        </w:tcPr>
        <w:p w14:paraId="5C1CE9DE" w14:textId="77777777" w:rsidR="008C3A33" w:rsidRDefault="008C3A33" w:rsidP="18AF7C62">
          <w:pPr>
            <w:pStyle w:val="Header"/>
            <w:ind w:left="-115"/>
            <w:jc w:val="left"/>
          </w:pPr>
        </w:p>
      </w:tc>
      <w:tc>
        <w:tcPr>
          <w:tcW w:w="3005" w:type="dxa"/>
        </w:tcPr>
        <w:p w14:paraId="5C44C24A" w14:textId="77777777" w:rsidR="008C3A33" w:rsidRDefault="008C3A33" w:rsidP="18AF7C62">
          <w:pPr>
            <w:pStyle w:val="Header"/>
            <w:jc w:val="center"/>
          </w:pPr>
        </w:p>
      </w:tc>
      <w:tc>
        <w:tcPr>
          <w:tcW w:w="3005" w:type="dxa"/>
        </w:tcPr>
        <w:p w14:paraId="54DE6626" w14:textId="77777777" w:rsidR="008C3A33" w:rsidRDefault="008C3A33" w:rsidP="18AF7C62">
          <w:pPr>
            <w:pStyle w:val="Header"/>
            <w:ind w:right="-115"/>
            <w:jc w:val="right"/>
          </w:pPr>
        </w:p>
      </w:tc>
    </w:tr>
  </w:tbl>
  <w:p w14:paraId="2380B1CD" w14:textId="77777777" w:rsidR="008C3A33" w:rsidRDefault="008C3A33" w:rsidP="18AF7C6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9D731" w14:textId="77777777" w:rsidR="008C3A33" w:rsidRPr="00B621C7" w:rsidRDefault="008C3A33" w:rsidP="005E7E5B">
    <w:pPr>
      <w:jc w:val="center"/>
      <w:rPr>
        <w:rFonts w:ascii="Arial" w:hAnsi="Arial" w:cs="Arial"/>
        <w:sz w:val="20"/>
      </w:rPr>
    </w:pPr>
    <w:r w:rsidRPr="00B621C7">
      <w:rPr>
        <w:rStyle w:val="PageNumber"/>
        <w:rFonts w:ascii="Arial" w:hAnsi="Arial" w:cs="Arial"/>
        <w:sz w:val="20"/>
      </w:rPr>
      <w:fldChar w:fldCharType="begin"/>
    </w:r>
    <w:r w:rsidRPr="00B621C7">
      <w:rPr>
        <w:rStyle w:val="PageNumber"/>
        <w:rFonts w:ascii="Arial" w:hAnsi="Arial" w:cs="Arial"/>
        <w:sz w:val="20"/>
      </w:rPr>
      <w:instrText xml:space="preserve"> PAGE </w:instrText>
    </w:r>
    <w:r w:rsidRPr="00B621C7">
      <w:rPr>
        <w:rStyle w:val="PageNumber"/>
        <w:rFonts w:ascii="Arial" w:hAnsi="Arial" w:cs="Arial"/>
        <w:sz w:val="20"/>
      </w:rPr>
      <w:fldChar w:fldCharType="separate"/>
    </w:r>
    <w:r w:rsidRPr="00B621C7">
      <w:rPr>
        <w:rStyle w:val="PageNumber"/>
        <w:rFonts w:ascii="Arial" w:hAnsi="Arial" w:cs="Arial"/>
        <w:noProof/>
        <w:sz w:val="20"/>
      </w:rPr>
      <w:t>75</w:t>
    </w:r>
    <w:r w:rsidRPr="00B621C7">
      <w:rPr>
        <w:rStyle w:val="PageNumber"/>
        <w:rFonts w:ascii="Arial" w:hAnsi="Arial" w:cs="Arial"/>
        <w:sz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09C3B" w14:textId="77777777" w:rsidR="008C3A33" w:rsidRPr="00840227" w:rsidRDefault="008C3A33" w:rsidP="005E7E5B">
    <w:pPr>
      <w:jc w:val="center"/>
      <w:rPr>
        <w:sz w:val="20"/>
      </w:rPr>
    </w:pPr>
    <w:r w:rsidRPr="00840227">
      <w:rPr>
        <w:rStyle w:val="PageNumber"/>
        <w:sz w:val="20"/>
      </w:rPr>
      <w:fldChar w:fldCharType="begin"/>
    </w:r>
    <w:r w:rsidRPr="00840227">
      <w:rPr>
        <w:rStyle w:val="PageNumber"/>
        <w:sz w:val="20"/>
      </w:rPr>
      <w:instrText xml:space="preserve"> PAGE </w:instrText>
    </w:r>
    <w:r w:rsidRPr="00840227">
      <w:rPr>
        <w:rStyle w:val="PageNumber"/>
        <w:sz w:val="20"/>
      </w:rPr>
      <w:fldChar w:fldCharType="separate"/>
    </w:r>
    <w:r>
      <w:rPr>
        <w:rStyle w:val="PageNumber"/>
        <w:noProof/>
        <w:sz w:val="20"/>
      </w:rPr>
      <w:t>76</w:t>
    </w:r>
    <w:r w:rsidRPr="00840227">
      <w:rPr>
        <w:rStyle w:val="PageNumber"/>
        <w:sz w:val="2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E3DBC" w14:textId="77777777" w:rsidR="008C3A33" w:rsidRPr="00840227" w:rsidRDefault="008C3A33" w:rsidP="00EE7E97">
    <w:pPr>
      <w:ind w:right="360"/>
      <w:jc w:val="center"/>
      <w:rPr>
        <w:sz w:val="20"/>
      </w:rPr>
    </w:pPr>
    <w:r w:rsidRPr="00840227">
      <w:rPr>
        <w:rStyle w:val="PageNumber"/>
        <w:sz w:val="20"/>
      </w:rPr>
      <w:fldChar w:fldCharType="begin"/>
    </w:r>
    <w:r w:rsidRPr="00840227">
      <w:rPr>
        <w:rStyle w:val="PageNumber"/>
        <w:sz w:val="20"/>
      </w:rPr>
      <w:instrText xml:space="preserve"> PAGE </w:instrText>
    </w:r>
    <w:r w:rsidRPr="00840227">
      <w:rPr>
        <w:rStyle w:val="PageNumber"/>
        <w:sz w:val="20"/>
      </w:rPr>
      <w:fldChar w:fldCharType="separate"/>
    </w:r>
    <w:r>
      <w:rPr>
        <w:rStyle w:val="PageNumber"/>
        <w:noProof/>
        <w:sz w:val="20"/>
      </w:rPr>
      <w:t>81</w:t>
    </w:r>
    <w:r w:rsidRPr="00840227">
      <w:rPr>
        <w:rStyle w:val="PageNumber"/>
        <w:sz w:val="20"/>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34369" w14:textId="77777777" w:rsidR="008C3A33" w:rsidRPr="00EE7E97" w:rsidRDefault="008C3A33" w:rsidP="00EE7E9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2EAAE" w14:textId="77777777" w:rsidR="008C3A33" w:rsidRPr="00840227" w:rsidRDefault="008C3A33" w:rsidP="00EE7E97">
    <w:pPr>
      <w:ind w:right="360"/>
      <w:jc w:val="center"/>
      <w:rPr>
        <w:sz w:val="20"/>
      </w:rPr>
    </w:pPr>
    <w:r w:rsidRPr="00840227">
      <w:rPr>
        <w:rStyle w:val="PageNumber"/>
        <w:sz w:val="20"/>
      </w:rPr>
      <w:fldChar w:fldCharType="begin"/>
    </w:r>
    <w:r w:rsidRPr="00840227">
      <w:rPr>
        <w:rStyle w:val="PageNumber"/>
        <w:sz w:val="20"/>
      </w:rPr>
      <w:instrText xml:space="preserve"> PAGE </w:instrText>
    </w:r>
    <w:r w:rsidRPr="00840227">
      <w:rPr>
        <w:rStyle w:val="PageNumber"/>
        <w:sz w:val="20"/>
      </w:rPr>
      <w:fldChar w:fldCharType="separate"/>
    </w:r>
    <w:r>
      <w:rPr>
        <w:rStyle w:val="PageNumber"/>
        <w:noProof/>
        <w:sz w:val="20"/>
      </w:rPr>
      <w:t>85</w:t>
    </w:r>
    <w:r w:rsidRPr="00840227">
      <w:rPr>
        <w:rStyle w:val="PageNumber"/>
        <w:sz w:val="20"/>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91E96" w14:textId="77777777" w:rsidR="008C3A33" w:rsidRPr="00840227" w:rsidRDefault="008C3A33" w:rsidP="00EE7E97">
    <w:pPr>
      <w:ind w:right="360"/>
      <w:jc w:val="center"/>
      <w:rPr>
        <w:sz w:val="20"/>
      </w:rPr>
    </w:pPr>
    <w:r w:rsidRPr="00840227">
      <w:rPr>
        <w:rStyle w:val="PageNumber"/>
        <w:sz w:val="20"/>
      </w:rPr>
      <w:fldChar w:fldCharType="begin"/>
    </w:r>
    <w:r w:rsidRPr="00840227">
      <w:rPr>
        <w:rStyle w:val="PageNumber"/>
        <w:sz w:val="20"/>
      </w:rPr>
      <w:instrText xml:space="preserve"> PAGE </w:instrText>
    </w:r>
    <w:r w:rsidRPr="00840227">
      <w:rPr>
        <w:rStyle w:val="PageNumber"/>
        <w:sz w:val="20"/>
      </w:rPr>
      <w:fldChar w:fldCharType="separate"/>
    </w:r>
    <w:r>
      <w:rPr>
        <w:rStyle w:val="PageNumber"/>
        <w:noProof/>
        <w:sz w:val="20"/>
      </w:rPr>
      <w:t>89</w:t>
    </w:r>
    <w:r w:rsidRPr="00840227">
      <w:rPr>
        <w:rStyle w:val="PageNumber"/>
        <w:sz w:val="20"/>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373DA" w14:textId="77777777" w:rsidR="008C3A33" w:rsidRPr="001D52EC" w:rsidRDefault="008C3A33" w:rsidP="00DC5D04">
    <w:pPr>
      <w:ind w:right="360"/>
      <w:jc w:val="center"/>
      <w:rPr>
        <w:rFonts w:ascii="Arial" w:hAnsi="Arial" w:cs="Arial"/>
        <w:sz w:val="20"/>
      </w:rPr>
    </w:pPr>
    <w:r w:rsidRPr="001D52EC">
      <w:rPr>
        <w:rStyle w:val="PageNumber"/>
        <w:rFonts w:ascii="Arial" w:hAnsi="Arial" w:cs="Arial"/>
        <w:sz w:val="20"/>
      </w:rPr>
      <w:fldChar w:fldCharType="begin"/>
    </w:r>
    <w:r w:rsidRPr="001D52EC">
      <w:rPr>
        <w:rStyle w:val="PageNumber"/>
        <w:rFonts w:ascii="Arial" w:hAnsi="Arial" w:cs="Arial"/>
        <w:sz w:val="20"/>
      </w:rPr>
      <w:instrText xml:space="preserve"> PAGE </w:instrText>
    </w:r>
    <w:r w:rsidRPr="001D52EC">
      <w:rPr>
        <w:rStyle w:val="PageNumber"/>
        <w:rFonts w:ascii="Arial" w:hAnsi="Arial" w:cs="Arial"/>
        <w:sz w:val="20"/>
      </w:rPr>
      <w:fldChar w:fldCharType="separate"/>
    </w:r>
    <w:r w:rsidRPr="001D52EC">
      <w:rPr>
        <w:rStyle w:val="PageNumber"/>
        <w:rFonts w:ascii="Arial" w:hAnsi="Arial" w:cs="Arial"/>
        <w:noProof/>
        <w:sz w:val="20"/>
      </w:rPr>
      <w:t>113</w:t>
    </w:r>
    <w:r w:rsidRPr="001D52EC">
      <w:rPr>
        <w:rStyle w:val="PageNumber"/>
        <w:rFonts w:ascii="Arial" w:hAnsi="Arial" w:cs="Arial"/>
        <w:sz w:val="20"/>
      </w:rPr>
      <w:fldChar w:fldCharType="end"/>
    </w:r>
  </w:p>
  <w:p w14:paraId="4BF04F68" w14:textId="77777777" w:rsidR="008C3A33" w:rsidRPr="009A0BE7" w:rsidRDefault="008C3A33" w:rsidP="009A0B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FC38" w14:textId="77777777" w:rsidR="008C3A33" w:rsidRPr="00C741FC" w:rsidRDefault="008C3A33" w:rsidP="005E7E5B">
    <w:pPr>
      <w:jc w:val="center"/>
      <w:rPr>
        <w:sz w:val="20"/>
      </w:rPr>
    </w:pPr>
    <w:r w:rsidRPr="00C741FC">
      <w:rPr>
        <w:rStyle w:val="PageNumber"/>
        <w:sz w:val="20"/>
      </w:rPr>
      <w:fldChar w:fldCharType="begin"/>
    </w:r>
    <w:r w:rsidRPr="00C741FC">
      <w:rPr>
        <w:rStyle w:val="PageNumber"/>
        <w:sz w:val="20"/>
      </w:rPr>
      <w:instrText xml:space="preserve"> PAGE </w:instrText>
    </w:r>
    <w:r w:rsidRPr="00C741FC">
      <w:rPr>
        <w:rStyle w:val="PageNumber"/>
        <w:sz w:val="20"/>
      </w:rPr>
      <w:fldChar w:fldCharType="separate"/>
    </w:r>
    <w:r>
      <w:rPr>
        <w:rStyle w:val="PageNumber"/>
        <w:noProof/>
        <w:sz w:val="20"/>
      </w:rPr>
      <w:t>4</w:t>
    </w:r>
    <w:r w:rsidRPr="00C741FC">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33A7A" w14:textId="77777777" w:rsidR="008C3A33" w:rsidRPr="00C741FC" w:rsidRDefault="008C3A33" w:rsidP="005E7E5B">
    <w:pPr>
      <w:jc w:val="center"/>
      <w:rPr>
        <w:sz w:val="20"/>
      </w:rPr>
    </w:pPr>
    <w:r w:rsidRPr="00C741FC">
      <w:rPr>
        <w:rStyle w:val="PageNumber"/>
        <w:sz w:val="20"/>
      </w:rPr>
      <w:fldChar w:fldCharType="begin"/>
    </w:r>
    <w:r w:rsidRPr="00C741FC">
      <w:rPr>
        <w:rStyle w:val="PageNumber"/>
        <w:sz w:val="20"/>
      </w:rPr>
      <w:instrText xml:space="preserve"> PAGE </w:instrText>
    </w:r>
    <w:r w:rsidRPr="00C741FC">
      <w:rPr>
        <w:rStyle w:val="PageNumber"/>
        <w:sz w:val="20"/>
      </w:rPr>
      <w:fldChar w:fldCharType="separate"/>
    </w:r>
    <w:r>
      <w:rPr>
        <w:rStyle w:val="PageNumber"/>
        <w:noProof/>
        <w:sz w:val="20"/>
      </w:rPr>
      <w:t>5</w:t>
    </w:r>
    <w:r w:rsidRPr="00C741FC">
      <w:rPr>
        <w:rStyle w:val="PageNumber"/>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C7E94" w14:textId="77777777" w:rsidR="008C3A33" w:rsidRDefault="008C3A33" w:rsidP="005E7E5B">
    <w:pP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9A31" w14:textId="77777777" w:rsidR="008C3A33" w:rsidRPr="00D901DF" w:rsidRDefault="008C3A33" w:rsidP="005E7E5B">
    <w:pPr>
      <w:jc w:val="center"/>
      <w:rPr>
        <w:rFonts w:ascii="Arial" w:hAnsi="Arial" w:cs="Arial"/>
        <w:sz w:val="20"/>
      </w:rPr>
    </w:pPr>
    <w:r w:rsidRPr="00D901DF">
      <w:rPr>
        <w:rStyle w:val="PageNumber"/>
        <w:rFonts w:ascii="Arial" w:hAnsi="Arial" w:cs="Arial"/>
        <w:sz w:val="20"/>
      </w:rPr>
      <w:fldChar w:fldCharType="begin"/>
    </w:r>
    <w:r w:rsidRPr="00D901DF">
      <w:rPr>
        <w:rStyle w:val="PageNumber"/>
        <w:rFonts w:ascii="Arial" w:hAnsi="Arial" w:cs="Arial"/>
        <w:sz w:val="20"/>
      </w:rPr>
      <w:instrText xml:space="preserve"> PAGE </w:instrText>
    </w:r>
    <w:r w:rsidRPr="00D901DF">
      <w:rPr>
        <w:rStyle w:val="PageNumber"/>
        <w:rFonts w:ascii="Arial" w:hAnsi="Arial" w:cs="Arial"/>
        <w:sz w:val="20"/>
      </w:rPr>
      <w:fldChar w:fldCharType="separate"/>
    </w:r>
    <w:r w:rsidRPr="00D901DF">
      <w:rPr>
        <w:rStyle w:val="PageNumber"/>
        <w:rFonts w:ascii="Arial" w:hAnsi="Arial" w:cs="Arial"/>
        <w:noProof/>
        <w:sz w:val="20"/>
      </w:rPr>
      <w:t>8</w:t>
    </w:r>
    <w:r w:rsidRPr="00D901DF">
      <w:rPr>
        <w:rStyle w:val="PageNumber"/>
        <w:rFonts w:ascii="Arial" w:hAnsi="Arial" w:cs="Arial"/>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B1D9E" w14:textId="77777777" w:rsidR="008C3A33" w:rsidRPr="00B621C7" w:rsidRDefault="008C3A33" w:rsidP="005E7E5B">
    <w:pPr>
      <w:jc w:val="center"/>
      <w:rPr>
        <w:rFonts w:ascii="Arial" w:hAnsi="Arial" w:cs="Arial"/>
        <w:sz w:val="20"/>
      </w:rPr>
    </w:pPr>
    <w:r w:rsidRPr="00B621C7">
      <w:rPr>
        <w:rStyle w:val="PageNumber"/>
        <w:rFonts w:ascii="Arial" w:hAnsi="Arial" w:cs="Arial"/>
        <w:sz w:val="20"/>
      </w:rPr>
      <w:fldChar w:fldCharType="begin"/>
    </w:r>
    <w:r w:rsidRPr="00B621C7">
      <w:rPr>
        <w:rStyle w:val="PageNumber"/>
        <w:rFonts w:ascii="Arial" w:hAnsi="Arial" w:cs="Arial"/>
        <w:sz w:val="20"/>
      </w:rPr>
      <w:instrText xml:space="preserve"> PAGE </w:instrText>
    </w:r>
    <w:r w:rsidRPr="00B621C7">
      <w:rPr>
        <w:rStyle w:val="PageNumber"/>
        <w:rFonts w:ascii="Arial" w:hAnsi="Arial" w:cs="Arial"/>
        <w:sz w:val="20"/>
      </w:rPr>
      <w:fldChar w:fldCharType="separate"/>
    </w:r>
    <w:r w:rsidRPr="00B621C7">
      <w:rPr>
        <w:rStyle w:val="PageNumber"/>
        <w:rFonts w:ascii="Arial" w:hAnsi="Arial" w:cs="Arial"/>
        <w:noProof/>
        <w:sz w:val="20"/>
      </w:rPr>
      <w:t>37</w:t>
    </w:r>
    <w:r w:rsidRPr="00B621C7">
      <w:rPr>
        <w:rStyle w:val="PageNumber"/>
        <w:rFonts w:ascii="Arial" w:hAnsi="Arial" w:cs="Arial"/>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5BEFB" w14:textId="77777777" w:rsidR="008C3A33" w:rsidRPr="00840227" w:rsidRDefault="008C3A33" w:rsidP="005E7E5B">
    <w:pPr>
      <w:jc w:val="center"/>
      <w:rPr>
        <w:sz w:val="20"/>
      </w:rPr>
    </w:pPr>
    <w:r w:rsidRPr="00840227">
      <w:rPr>
        <w:rStyle w:val="PageNumber"/>
        <w:sz w:val="20"/>
      </w:rPr>
      <w:fldChar w:fldCharType="begin"/>
    </w:r>
    <w:r w:rsidRPr="00840227">
      <w:rPr>
        <w:rStyle w:val="PageNumber"/>
        <w:sz w:val="20"/>
      </w:rPr>
      <w:instrText xml:space="preserve"> PAGE </w:instrText>
    </w:r>
    <w:r w:rsidRPr="00840227">
      <w:rPr>
        <w:rStyle w:val="PageNumber"/>
        <w:sz w:val="20"/>
      </w:rPr>
      <w:fldChar w:fldCharType="separate"/>
    </w:r>
    <w:r>
      <w:rPr>
        <w:rStyle w:val="PageNumber"/>
        <w:noProof/>
        <w:sz w:val="20"/>
      </w:rPr>
      <w:t>38</w:t>
    </w:r>
    <w:r w:rsidRPr="00840227">
      <w:rPr>
        <w:rStyle w:val="PageNumber"/>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538BA" w14:textId="77777777" w:rsidR="008C3A33" w:rsidRPr="00840227" w:rsidRDefault="008C3A33" w:rsidP="005E7E5B">
    <w:pPr>
      <w:jc w:val="center"/>
      <w:rPr>
        <w:sz w:val="20"/>
      </w:rPr>
    </w:pPr>
    <w:r w:rsidRPr="00840227">
      <w:rPr>
        <w:rStyle w:val="PageNumber"/>
        <w:sz w:val="20"/>
      </w:rPr>
      <w:fldChar w:fldCharType="begin"/>
    </w:r>
    <w:r w:rsidRPr="00840227">
      <w:rPr>
        <w:rStyle w:val="PageNumber"/>
        <w:sz w:val="20"/>
      </w:rPr>
      <w:instrText xml:space="preserve"> PAGE </w:instrText>
    </w:r>
    <w:r w:rsidRPr="00840227">
      <w:rPr>
        <w:rStyle w:val="PageNumber"/>
        <w:sz w:val="20"/>
      </w:rPr>
      <w:fldChar w:fldCharType="separate"/>
    </w:r>
    <w:r>
      <w:rPr>
        <w:rStyle w:val="PageNumber"/>
        <w:noProof/>
        <w:sz w:val="20"/>
      </w:rPr>
      <w:t>42</w:t>
    </w:r>
    <w:r w:rsidRPr="00840227">
      <w:rPr>
        <w:rStyle w:val="PageNumber"/>
        <w:sz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DF6B2" w14:textId="77777777" w:rsidR="008C3A33" w:rsidRPr="00840227" w:rsidRDefault="008C3A33" w:rsidP="005E7E5B">
    <w:pPr>
      <w:jc w:val="center"/>
      <w:rPr>
        <w:sz w:val="20"/>
      </w:rPr>
    </w:pPr>
    <w:r w:rsidRPr="00840227">
      <w:rPr>
        <w:rStyle w:val="PageNumber"/>
        <w:sz w:val="20"/>
      </w:rPr>
      <w:fldChar w:fldCharType="begin"/>
    </w:r>
    <w:r w:rsidRPr="00840227">
      <w:rPr>
        <w:rStyle w:val="PageNumber"/>
        <w:sz w:val="20"/>
      </w:rPr>
      <w:instrText xml:space="preserve"> PAGE </w:instrText>
    </w:r>
    <w:r w:rsidRPr="00840227">
      <w:rPr>
        <w:rStyle w:val="PageNumber"/>
        <w:sz w:val="20"/>
      </w:rPr>
      <w:fldChar w:fldCharType="separate"/>
    </w:r>
    <w:r>
      <w:rPr>
        <w:rStyle w:val="PageNumber"/>
        <w:noProof/>
        <w:sz w:val="20"/>
      </w:rPr>
      <w:t>43</w:t>
    </w:r>
    <w:r w:rsidRPr="00840227">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4750F" w14:textId="77777777" w:rsidR="00E669D0" w:rsidRDefault="00E669D0" w:rsidP="008C3A33">
      <w:pPr>
        <w:spacing w:before="0" w:after="0" w:line="240" w:lineRule="auto"/>
      </w:pPr>
      <w:r>
        <w:separator/>
      </w:r>
    </w:p>
  </w:footnote>
  <w:footnote w:type="continuationSeparator" w:id="0">
    <w:p w14:paraId="0D71C4B8" w14:textId="77777777" w:rsidR="00E669D0" w:rsidRDefault="00E669D0" w:rsidP="008C3A33">
      <w:pPr>
        <w:spacing w:before="0" w:after="0" w:line="240" w:lineRule="auto"/>
      </w:pPr>
      <w:r>
        <w:continuationSeparator/>
      </w:r>
    </w:p>
  </w:footnote>
  <w:footnote w:id="1">
    <w:p w14:paraId="07B4459C" w14:textId="77777777" w:rsidR="008C3A33" w:rsidRPr="00DA43BC" w:rsidRDefault="008C3A33" w:rsidP="008C3A33">
      <w:pPr>
        <w:pStyle w:val="FootnoteText"/>
        <w:rPr>
          <w:rFonts w:ascii="Arial" w:hAnsi="Arial" w:cs="Arial"/>
          <w:i w:val="0"/>
          <w:color w:val="000000" w:themeColor="text1"/>
          <w:sz w:val="16"/>
          <w:szCs w:val="16"/>
        </w:rPr>
      </w:pPr>
      <w:r w:rsidRPr="00DA43BC">
        <w:rPr>
          <w:rStyle w:val="FootnoteReference"/>
          <w:rFonts w:ascii="Arial" w:hAnsi="Arial" w:cs="Arial"/>
          <w:i w:val="0"/>
          <w:sz w:val="16"/>
          <w:szCs w:val="16"/>
        </w:rPr>
        <w:footnoteRef/>
      </w:r>
      <w:r w:rsidRPr="00DA43BC">
        <w:rPr>
          <w:rFonts w:ascii="Arial" w:hAnsi="Arial" w:cs="Arial"/>
          <w:i w:val="0"/>
          <w:sz w:val="16"/>
          <w:szCs w:val="16"/>
        </w:rPr>
        <w:t xml:space="preserve"> </w:t>
      </w:r>
      <w:r w:rsidRPr="00DA43BC">
        <w:rPr>
          <w:rFonts w:ascii="Arial" w:hAnsi="Arial" w:cs="Arial"/>
          <w:i w:val="0"/>
          <w:color w:val="000000" w:themeColor="text1"/>
          <w:sz w:val="16"/>
          <w:szCs w:val="16"/>
        </w:rPr>
        <w:t>For Second Stage of Competitive Dialogue under Section 29.4.2 of IRR of RA No. 12009.</w:t>
      </w:r>
    </w:p>
  </w:footnote>
  <w:footnote w:id="2">
    <w:p w14:paraId="29DF156A" w14:textId="77777777" w:rsidR="008C3A33" w:rsidRPr="00DA43BC" w:rsidRDefault="008C3A33" w:rsidP="008C3A33">
      <w:pPr>
        <w:pStyle w:val="FootnoteText"/>
        <w:spacing w:before="0" w:after="0" w:line="240" w:lineRule="auto"/>
        <w:rPr>
          <w:rFonts w:ascii="Arial" w:hAnsi="Arial" w:cs="Arial"/>
          <w:i w:val="0"/>
          <w:color w:val="000000" w:themeColor="text1"/>
          <w:sz w:val="16"/>
          <w:szCs w:val="16"/>
        </w:rPr>
      </w:pPr>
      <w:r w:rsidRPr="00DA43BC">
        <w:rPr>
          <w:rStyle w:val="FootnoteReference"/>
          <w:rFonts w:ascii="Arial" w:hAnsi="Arial" w:cs="Arial"/>
          <w:i w:val="0"/>
          <w:sz w:val="16"/>
          <w:szCs w:val="16"/>
        </w:rPr>
        <w:footnoteRef/>
      </w:r>
      <w:r w:rsidRPr="00DA43BC">
        <w:rPr>
          <w:rFonts w:ascii="Arial" w:hAnsi="Arial" w:cs="Arial"/>
          <w:i w:val="0"/>
          <w:sz w:val="16"/>
          <w:szCs w:val="16"/>
        </w:rPr>
        <w:t xml:space="preserve"> </w:t>
      </w:r>
      <w:r w:rsidRPr="00DA43BC">
        <w:rPr>
          <w:rFonts w:ascii="Arial" w:hAnsi="Arial" w:cs="Arial"/>
          <w:i w:val="0"/>
          <w:color w:val="000000" w:themeColor="text1"/>
          <w:sz w:val="16"/>
          <w:szCs w:val="16"/>
        </w:rPr>
        <w:t>Unless the Treaty or International or Executive Agreement expressly provides use of foreign government/foreign or international financing institution procurement guidelines.</w:t>
      </w:r>
    </w:p>
  </w:footnote>
  <w:footnote w:id="3">
    <w:p w14:paraId="6E454FA2" w14:textId="77777777" w:rsidR="008C3A33" w:rsidRPr="00DA43BC" w:rsidRDefault="008C3A33" w:rsidP="008C3A33">
      <w:pPr>
        <w:pStyle w:val="FootnoteText"/>
        <w:spacing w:before="0" w:after="0" w:line="240" w:lineRule="auto"/>
        <w:rPr>
          <w:rFonts w:ascii="Arial" w:hAnsi="Arial" w:cs="Arial"/>
          <w:i w:val="0"/>
          <w:sz w:val="16"/>
          <w:szCs w:val="16"/>
        </w:rPr>
      </w:pPr>
      <w:r w:rsidRPr="00D34DC4">
        <w:rPr>
          <w:rStyle w:val="FootnoteReference"/>
          <w:rFonts w:ascii="Arial" w:hAnsi="Arial" w:cs="Arial"/>
          <w:i w:val="0"/>
          <w:sz w:val="18"/>
          <w:szCs w:val="18"/>
          <w:vertAlign w:val="superscript"/>
        </w:rPr>
        <w:footnoteRef/>
      </w:r>
      <w:r w:rsidRPr="00D34DC4">
        <w:rPr>
          <w:rFonts w:ascii="Arial" w:hAnsi="Arial" w:cs="Arial"/>
          <w:i w:val="0"/>
          <w:sz w:val="18"/>
          <w:szCs w:val="18"/>
          <w:vertAlign w:val="superscript"/>
        </w:rPr>
        <w:t xml:space="preserve"> </w:t>
      </w:r>
      <w:r w:rsidRPr="00DA43BC">
        <w:rPr>
          <w:rFonts w:ascii="Arial" w:eastAsia="Times" w:hAnsi="Arial" w:cs="Arial"/>
          <w:i w:val="0"/>
          <w:color w:val="000000" w:themeColor="text1"/>
          <w:sz w:val="16"/>
          <w:szCs w:val="16"/>
        </w:rPr>
        <w:t>Approved Budget for the Contract (ABC) refers to the budget for the contract duly approved by the Head of the Procuring Entity (HoPE), within the authorized amount in the General Appropriations Act (GAA), continuing, and automatic appropriations, or other authorized source of funds, in the case of National Government Agencies (NGAs); the corporate operating budget approved by the governing Boards, pursuant to Executive Order (EO) No. 518, s. 1979, entitled “Establishing a Procedure for the Preparation and Approval of the Operating Budgets of Government Owned or Controlled Corporations, in the case of GOCCs, GFIs, and RA No. 8292, or the “Higher Education Modernization Act of 1997”, in the case of SUCs; and the budget for the contract approved by the Sanggunian through an appropriation ordinance in the case of LGUs. For multi-year contracts, for which a Multi-Year Contractual Authority (MYCA) or an equivalent document is required, the ABC shall be the total project cost reflected in the MYCA or equivalent document (Section 5(a), RA No. 12009)</w:t>
      </w:r>
      <w:r>
        <w:rPr>
          <w:rFonts w:ascii="Arial" w:eastAsia="Times" w:hAnsi="Arial" w:cs="Arial"/>
          <w:i w:val="0"/>
          <w:color w:val="000000" w:themeColor="text1"/>
          <w:sz w:val="16"/>
          <w:szCs w:val="16"/>
        </w:rPr>
        <w:t>.</w:t>
      </w:r>
    </w:p>
  </w:footnote>
  <w:footnote w:id="4">
    <w:p w14:paraId="740CE8AB" w14:textId="77777777" w:rsidR="008C3A33" w:rsidRPr="00DA43BC" w:rsidRDefault="008C3A33" w:rsidP="008C3A33">
      <w:pPr>
        <w:tabs>
          <w:tab w:val="left" w:pos="0"/>
        </w:tabs>
        <w:spacing w:after="0" w:line="240" w:lineRule="auto"/>
        <w:rPr>
          <w:rFonts w:ascii="Arial" w:hAnsi="Arial" w:cs="Arial"/>
          <w:sz w:val="16"/>
          <w:szCs w:val="16"/>
        </w:rPr>
      </w:pPr>
      <w:r w:rsidRPr="00D34DC4">
        <w:rPr>
          <w:rFonts w:ascii="Arial" w:hAnsi="Arial" w:cs="Arial"/>
          <w:sz w:val="18"/>
          <w:szCs w:val="18"/>
          <w:vertAlign w:val="superscript"/>
        </w:rPr>
        <w:footnoteRef/>
      </w:r>
      <w:r w:rsidRPr="00D34DC4">
        <w:rPr>
          <w:rFonts w:ascii="Arial" w:hAnsi="Arial" w:cs="Arial"/>
          <w:sz w:val="18"/>
          <w:szCs w:val="18"/>
          <w:vertAlign w:val="superscript"/>
        </w:rPr>
        <w:t xml:space="preserve"> </w:t>
      </w:r>
      <w:r w:rsidRPr="00DA43BC">
        <w:rPr>
          <w:rFonts w:ascii="Arial" w:hAnsi="Arial" w:cs="Arial"/>
          <w:sz w:val="16"/>
          <w:szCs w:val="16"/>
        </w:rPr>
        <w:t>A brief description of the scope of Works should be provided, including quantities, location of project, and other information necessary to enable potential bidders to decide whether or not to respond to the invitation.</w:t>
      </w:r>
    </w:p>
  </w:footnote>
  <w:footnote w:id="5">
    <w:p w14:paraId="2E46DAD6" w14:textId="77777777" w:rsidR="008C3A33" w:rsidRPr="00DA43BC" w:rsidRDefault="008C3A33" w:rsidP="008C3A33">
      <w:pPr>
        <w:pStyle w:val="FootnoteText"/>
        <w:spacing w:line="240" w:lineRule="atLeast"/>
        <w:rPr>
          <w:rFonts w:ascii="Arial" w:hAnsi="Arial" w:cs="Arial"/>
          <w:i w:val="0"/>
          <w:color w:val="000000" w:themeColor="text1"/>
          <w:sz w:val="16"/>
          <w:szCs w:val="16"/>
        </w:rPr>
      </w:pPr>
      <w:r w:rsidRPr="00D34DC4">
        <w:rPr>
          <w:rStyle w:val="FootnoteReference"/>
          <w:rFonts w:ascii="Arial" w:hAnsi="Arial" w:cs="Arial"/>
          <w:i w:val="0"/>
          <w:sz w:val="15"/>
          <w:szCs w:val="15"/>
        </w:rPr>
        <w:footnoteRef/>
      </w:r>
      <w:r w:rsidRPr="00D34DC4">
        <w:rPr>
          <w:rFonts w:ascii="Arial" w:hAnsi="Arial" w:cs="Arial"/>
          <w:i w:val="0"/>
          <w:sz w:val="15"/>
          <w:szCs w:val="15"/>
        </w:rPr>
        <w:t xml:space="preserve"> </w:t>
      </w:r>
      <w:r w:rsidRPr="00DA43BC">
        <w:rPr>
          <w:rFonts w:ascii="Arial" w:hAnsi="Arial" w:cs="Arial"/>
          <w:i w:val="0"/>
          <w:color w:val="000000" w:themeColor="text1"/>
          <w:sz w:val="16"/>
          <w:szCs w:val="16"/>
          <w:lang w:val="en-PH"/>
        </w:rPr>
        <w:t>Section 81.1 of the IRR.</w:t>
      </w:r>
    </w:p>
  </w:footnote>
  <w:footnote w:id="6">
    <w:p w14:paraId="6F46212D" w14:textId="77777777" w:rsidR="008C3A33" w:rsidRPr="00DA43BC" w:rsidRDefault="008C3A33" w:rsidP="008C3A33">
      <w:pPr>
        <w:pStyle w:val="FootnoteText"/>
        <w:spacing w:line="240" w:lineRule="atLeast"/>
        <w:rPr>
          <w:rFonts w:ascii="Arial" w:hAnsi="Arial" w:cs="Arial"/>
          <w:i w:val="0"/>
          <w:color w:val="000000" w:themeColor="text1"/>
          <w:sz w:val="16"/>
          <w:szCs w:val="16"/>
        </w:rPr>
      </w:pPr>
      <w:r w:rsidRPr="00D34DC4">
        <w:rPr>
          <w:rStyle w:val="FootnoteReference"/>
          <w:rFonts w:ascii="Arial" w:hAnsi="Arial" w:cs="Arial"/>
          <w:i w:val="0"/>
          <w:sz w:val="15"/>
          <w:szCs w:val="15"/>
        </w:rPr>
        <w:footnoteRef/>
      </w:r>
      <w:r w:rsidRPr="00D34DC4">
        <w:rPr>
          <w:rFonts w:ascii="Arial" w:hAnsi="Arial" w:cs="Arial"/>
          <w:i w:val="0"/>
          <w:sz w:val="15"/>
          <w:szCs w:val="15"/>
        </w:rPr>
        <w:t xml:space="preserve"> </w:t>
      </w:r>
      <w:r w:rsidRPr="00DA43BC">
        <w:rPr>
          <w:rFonts w:ascii="Arial" w:hAnsi="Arial" w:cs="Arial"/>
          <w:i w:val="0"/>
          <w:color w:val="000000" w:themeColor="text1"/>
          <w:sz w:val="16"/>
          <w:szCs w:val="16"/>
        </w:rPr>
        <w:t xml:space="preserve">RA No. 8183 </w:t>
      </w:r>
      <w:r>
        <w:rPr>
          <w:rFonts w:ascii="Arial" w:hAnsi="Arial" w:cs="Arial"/>
          <w:i w:val="0"/>
          <w:color w:val="000000" w:themeColor="text1"/>
          <w:sz w:val="16"/>
          <w:szCs w:val="16"/>
        </w:rPr>
        <w:t xml:space="preserve"> or “</w:t>
      </w:r>
      <w:r w:rsidRPr="00DA43BC">
        <w:rPr>
          <w:rFonts w:ascii="Arial" w:hAnsi="Arial" w:cs="Arial"/>
          <w:i w:val="0"/>
          <w:color w:val="000000" w:themeColor="text1"/>
          <w:sz w:val="16"/>
          <w:szCs w:val="16"/>
        </w:rPr>
        <w:t>An Act to Assure Uniform Value to Philippine Coin and Currency.</w:t>
      </w:r>
      <w:r>
        <w:rPr>
          <w:rFonts w:ascii="Arial" w:hAnsi="Arial" w:cs="Arial"/>
          <w:i w:val="0"/>
          <w:color w:val="000000" w:themeColor="text1"/>
          <w:sz w:val="16"/>
          <w:szCs w:val="16"/>
        </w:rPr>
        <w:t>”</w:t>
      </w:r>
    </w:p>
  </w:footnote>
  <w:footnote w:id="7">
    <w:p w14:paraId="7073A897" w14:textId="77777777" w:rsidR="008C3A33" w:rsidRPr="00DA43BC" w:rsidRDefault="008C3A33" w:rsidP="008C3A33">
      <w:pPr>
        <w:pStyle w:val="FootnoteText"/>
        <w:spacing w:line="240" w:lineRule="atLeast"/>
        <w:rPr>
          <w:rFonts w:ascii="Arial" w:hAnsi="Arial" w:cs="Arial"/>
          <w:i w:val="0"/>
          <w:color w:val="000000" w:themeColor="text1"/>
          <w:sz w:val="16"/>
          <w:szCs w:val="16"/>
        </w:rPr>
      </w:pPr>
      <w:r w:rsidRPr="00DA43BC">
        <w:rPr>
          <w:rStyle w:val="FootnoteReference"/>
          <w:rFonts w:ascii="Arial" w:hAnsi="Arial" w:cs="Arial"/>
          <w:sz w:val="16"/>
          <w:szCs w:val="16"/>
        </w:rPr>
        <w:footnoteRef/>
      </w:r>
      <w:r w:rsidRPr="00DA43BC">
        <w:rPr>
          <w:rFonts w:ascii="Arial" w:hAnsi="Arial" w:cs="Arial"/>
          <w:sz w:val="16"/>
          <w:szCs w:val="16"/>
        </w:rPr>
        <w:t xml:space="preserve"> </w:t>
      </w:r>
      <w:r w:rsidRPr="00DA43BC">
        <w:rPr>
          <w:rFonts w:ascii="Arial" w:hAnsi="Arial" w:cs="Arial"/>
          <w:i w:val="0"/>
          <w:color w:val="000000" w:themeColor="text1"/>
          <w:sz w:val="16"/>
          <w:szCs w:val="16"/>
          <w:lang w:val="en-PH"/>
        </w:rPr>
        <w:t>Sec 63.5 of the IRR.</w:t>
      </w:r>
    </w:p>
  </w:footnote>
  <w:footnote w:id="8">
    <w:p w14:paraId="2017A2C4" w14:textId="77777777" w:rsidR="008C3A33" w:rsidRPr="0038534C" w:rsidRDefault="008C3A33" w:rsidP="008C3A33">
      <w:pPr>
        <w:overflowPunct/>
        <w:spacing w:before="0" w:after="0" w:line="240" w:lineRule="auto"/>
        <w:textAlignment w:val="auto"/>
        <w:rPr>
          <w:rFonts w:ascii="Arial" w:hAnsi="Arial" w:cs="Arial"/>
          <w:i/>
          <w:iCs/>
          <w:sz w:val="16"/>
          <w:szCs w:val="16"/>
        </w:rPr>
      </w:pPr>
      <w:r w:rsidRPr="0038534C">
        <w:rPr>
          <w:rStyle w:val="FootnoteReference"/>
          <w:rFonts w:ascii="Arial" w:hAnsi="Arial" w:cs="Arial"/>
          <w:sz w:val="16"/>
          <w:szCs w:val="16"/>
        </w:rPr>
        <w:footnoteRef/>
      </w:r>
      <w:r w:rsidRPr="0038534C">
        <w:rPr>
          <w:rFonts w:ascii="Arial" w:hAnsi="Arial" w:cs="Arial"/>
          <w:sz w:val="16"/>
          <w:szCs w:val="16"/>
        </w:rPr>
        <w:t xml:space="preserve"> Section 76.1.  </w:t>
      </w:r>
      <w:r w:rsidRPr="18CA6E08">
        <w:rPr>
          <w:rFonts w:ascii="Arial" w:hAnsi="Arial" w:cs="Arial"/>
          <w:i/>
          <w:iCs/>
          <w:sz w:val="16"/>
          <w:szCs w:val="16"/>
        </w:rPr>
        <w:t>The GPPB, once data is available from relevant agencies, shall maintain a registry of entities belonging to the following sectors:</w:t>
      </w:r>
    </w:p>
    <w:p w14:paraId="45CC010F" w14:textId="77777777" w:rsidR="008C3A33" w:rsidRPr="0038534C" w:rsidRDefault="008C3A33" w:rsidP="008C3A33">
      <w:pPr>
        <w:overflowPunct/>
        <w:spacing w:before="0" w:after="0" w:line="240" w:lineRule="auto"/>
        <w:textAlignment w:val="auto"/>
        <w:rPr>
          <w:rFonts w:ascii="Arial" w:hAnsi="Arial" w:cs="Arial"/>
          <w:i/>
          <w:iCs/>
          <w:sz w:val="16"/>
          <w:szCs w:val="16"/>
        </w:rPr>
      </w:pPr>
      <w:r w:rsidRPr="0038534C">
        <w:rPr>
          <w:rFonts w:ascii="Arial" w:hAnsi="Arial" w:cs="Arial"/>
          <w:i/>
          <w:iCs/>
          <w:sz w:val="16"/>
          <w:szCs w:val="16"/>
        </w:rPr>
        <w:t>a) Farmers as certified by the Department of Agriculture (DA);</w:t>
      </w:r>
    </w:p>
    <w:p w14:paraId="3E517DB5" w14:textId="77777777" w:rsidR="008C3A33" w:rsidRPr="0038534C" w:rsidRDefault="008C3A33" w:rsidP="008C3A33">
      <w:pPr>
        <w:overflowPunct/>
        <w:spacing w:before="0" w:after="0" w:line="240" w:lineRule="auto"/>
        <w:textAlignment w:val="auto"/>
        <w:rPr>
          <w:rFonts w:ascii="Arial" w:hAnsi="Arial" w:cs="Arial"/>
          <w:i/>
          <w:iCs/>
          <w:sz w:val="16"/>
          <w:szCs w:val="16"/>
        </w:rPr>
      </w:pPr>
      <w:r w:rsidRPr="0038534C">
        <w:rPr>
          <w:rFonts w:ascii="Arial" w:hAnsi="Arial" w:cs="Arial"/>
          <w:i/>
          <w:iCs/>
          <w:sz w:val="16"/>
          <w:szCs w:val="16"/>
        </w:rPr>
        <w:t>b) Fisherfolk as certified by the Bureau of Fisheries and Aquatic Resources (BFAR);</w:t>
      </w:r>
    </w:p>
    <w:p w14:paraId="575059C0" w14:textId="77777777" w:rsidR="008C3A33" w:rsidRPr="0038534C" w:rsidRDefault="008C3A33" w:rsidP="008C3A33">
      <w:pPr>
        <w:overflowPunct/>
        <w:spacing w:before="0" w:after="0" w:line="240" w:lineRule="auto"/>
        <w:textAlignment w:val="auto"/>
        <w:rPr>
          <w:rFonts w:ascii="Arial" w:hAnsi="Arial" w:cs="Arial"/>
          <w:i/>
          <w:iCs/>
          <w:sz w:val="16"/>
          <w:szCs w:val="16"/>
        </w:rPr>
      </w:pPr>
      <w:r w:rsidRPr="0038534C">
        <w:rPr>
          <w:rFonts w:ascii="Arial" w:hAnsi="Arial" w:cs="Arial"/>
          <w:i/>
          <w:iCs/>
          <w:sz w:val="16"/>
          <w:szCs w:val="16"/>
        </w:rPr>
        <w:t>c) Persons with disabilities as certified by the National Council for Disability Affairs (NCDA) pursuant to RA No. 7277, otherwise known as the Magna Carta for Disabled Persons, as amended;</w:t>
      </w:r>
    </w:p>
    <w:p w14:paraId="40900227" w14:textId="77777777" w:rsidR="008C3A33" w:rsidRPr="0038534C" w:rsidRDefault="008C3A33" w:rsidP="008C3A33">
      <w:pPr>
        <w:overflowPunct/>
        <w:spacing w:before="0" w:after="0" w:line="240" w:lineRule="auto"/>
        <w:textAlignment w:val="auto"/>
        <w:rPr>
          <w:rFonts w:ascii="Arial" w:hAnsi="Arial" w:cs="Arial"/>
          <w:i/>
          <w:iCs/>
          <w:sz w:val="16"/>
          <w:szCs w:val="16"/>
        </w:rPr>
      </w:pPr>
      <w:r w:rsidRPr="0038534C">
        <w:rPr>
          <w:rFonts w:ascii="Arial" w:hAnsi="Arial" w:cs="Arial"/>
          <w:i/>
          <w:iCs/>
          <w:sz w:val="16"/>
          <w:szCs w:val="16"/>
        </w:rPr>
        <w:t>d) Solo parents as certified by the  Department of Social Welfare and Development (DSWD); e) Microenterprises and social enterprises as certified by the MSMED Council;</w:t>
      </w:r>
    </w:p>
    <w:p w14:paraId="6FAF5F1E" w14:textId="77777777" w:rsidR="008C3A33" w:rsidRPr="0038534C" w:rsidRDefault="008C3A33" w:rsidP="008C3A33">
      <w:pPr>
        <w:overflowPunct/>
        <w:spacing w:before="0" w:after="0" w:line="240" w:lineRule="auto"/>
        <w:textAlignment w:val="auto"/>
        <w:rPr>
          <w:rFonts w:ascii="Arial" w:hAnsi="Arial" w:cs="Arial"/>
          <w:i/>
          <w:iCs/>
          <w:sz w:val="16"/>
          <w:szCs w:val="16"/>
        </w:rPr>
      </w:pPr>
      <w:r w:rsidRPr="0038534C">
        <w:rPr>
          <w:rFonts w:ascii="Arial" w:hAnsi="Arial" w:cs="Arial"/>
          <w:i/>
          <w:iCs/>
          <w:sz w:val="16"/>
          <w:szCs w:val="16"/>
        </w:rPr>
        <w:t>f) Startups, spin-offs, and other forms of entity involved in science, technology, and innovation activities as certified by the DTI, DICT, NIC or the Department of Science and Technology (DOST), as may be applicable;</w:t>
      </w:r>
    </w:p>
    <w:p w14:paraId="35E0F0A5" w14:textId="77777777" w:rsidR="008C3A33" w:rsidRPr="0038534C" w:rsidRDefault="008C3A33" w:rsidP="008C3A33">
      <w:pPr>
        <w:overflowPunct/>
        <w:spacing w:before="0" w:after="0" w:line="240" w:lineRule="auto"/>
        <w:textAlignment w:val="auto"/>
        <w:rPr>
          <w:rFonts w:ascii="Arial" w:hAnsi="Arial" w:cs="Arial"/>
          <w:i/>
          <w:iCs/>
          <w:sz w:val="16"/>
          <w:szCs w:val="16"/>
        </w:rPr>
      </w:pPr>
      <w:r w:rsidRPr="0038534C">
        <w:rPr>
          <w:rFonts w:ascii="Arial" w:hAnsi="Arial" w:cs="Arial"/>
          <w:i/>
          <w:iCs/>
          <w:sz w:val="16"/>
          <w:szCs w:val="16"/>
        </w:rPr>
        <w:t>g) Cooperatives duly registered with the CDA pursuant to RA No. 6938, otherwise known as the Cooperative Code of the Philippines, as amended; and</w:t>
      </w:r>
    </w:p>
    <w:p w14:paraId="117CAF67" w14:textId="77777777" w:rsidR="008C3A33" w:rsidRPr="0038534C" w:rsidRDefault="008C3A33" w:rsidP="008C3A33">
      <w:pPr>
        <w:overflowPunct/>
        <w:spacing w:before="0" w:after="0" w:line="240" w:lineRule="auto"/>
        <w:textAlignment w:val="auto"/>
        <w:rPr>
          <w:rFonts w:ascii="Arial" w:hAnsi="Arial" w:cs="Arial"/>
          <w:i/>
          <w:iCs/>
          <w:sz w:val="16"/>
          <w:szCs w:val="16"/>
        </w:rPr>
      </w:pPr>
      <w:r w:rsidRPr="0038534C">
        <w:rPr>
          <w:rFonts w:ascii="Arial" w:hAnsi="Arial" w:cs="Arial"/>
          <w:i/>
          <w:iCs/>
          <w:sz w:val="16"/>
          <w:szCs w:val="16"/>
        </w:rPr>
        <w:t>h) Other relevant sectors as may be determined by the GPPB to ensure</w:t>
      </w:r>
      <w:r>
        <w:rPr>
          <w:rFonts w:ascii="Arial" w:hAnsi="Arial" w:cs="Arial"/>
          <w:i/>
          <w:iCs/>
          <w:sz w:val="16"/>
          <w:szCs w:val="16"/>
        </w:rPr>
        <w:t xml:space="preserve"> </w:t>
      </w:r>
      <w:r w:rsidRPr="0038534C">
        <w:rPr>
          <w:rFonts w:ascii="Arial" w:hAnsi="Arial" w:cs="Arial"/>
          <w:i/>
          <w:iCs/>
          <w:sz w:val="16"/>
          <w:szCs w:val="16"/>
        </w:rPr>
        <w:t>inclusivity and diversity in the procurement process.</w:t>
      </w:r>
    </w:p>
  </w:footnote>
  <w:footnote w:id="9">
    <w:p w14:paraId="7761C480" w14:textId="77777777" w:rsidR="008C3A33" w:rsidRPr="00DA43BC" w:rsidRDefault="008C3A33" w:rsidP="008C3A33">
      <w:pPr>
        <w:pStyle w:val="FootnoteText"/>
        <w:rPr>
          <w:rFonts w:ascii="Arial" w:hAnsi="Arial" w:cs="Arial"/>
          <w:i w:val="0"/>
          <w:sz w:val="16"/>
          <w:szCs w:val="16"/>
        </w:rPr>
      </w:pPr>
      <w:r w:rsidRPr="00DA43BC">
        <w:rPr>
          <w:rStyle w:val="FootnoteReference"/>
          <w:rFonts w:ascii="Arial" w:hAnsi="Arial" w:cs="Arial"/>
          <w:i w:val="0"/>
          <w:sz w:val="16"/>
          <w:szCs w:val="16"/>
        </w:rPr>
        <w:footnoteRef/>
      </w:r>
      <w:r w:rsidRPr="00DA43BC">
        <w:rPr>
          <w:rFonts w:ascii="Arial" w:hAnsi="Arial" w:cs="Arial"/>
          <w:i w:val="0"/>
          <w:sz w:val="16"/>
          <w:szCs w:val="16"/>
        </w:rPr>
        <w:t xml:space="preserve"> C</w:t>
      </w:r>
      <w:r>
        <w:rPr>
          <w:rFonts w:ascii="Arial" w:hAnsi="Arial" w:cs="Arial"/>
          <w:i w:val="0"/>
          <w:sz w:val="16"/>
          <w:szCs w:val="16"/>
        </w:rPr>
        <w:t xml:space="preserve">ommission on Audit (COA) </w:t>
      </w:r>
      <w:r w:rsidRPr="00DA43BC">
        <w:rPr>
          <w:rFonts w:ascii="Arial" w:hAnsi="Arial" w:cs="Arial"/>
          <w:i w:val="0"/>
          <w:sz w:val="16"/>
          <w:szCs w:val="16"/>
        </w:rPr>
        <w:t>Circular 2012-001.</w:t>
      </w:r>
    </w:p>
  </w:footnote>
  <w:footnote w:id="10">
    <w:p w14:paraId="7CBC6AA4" w14:textId="77777777" w:rsidR="008C3A33" w:rsidRPr="00DA43BC" w:rsidRDefault="008C3A33" w:rsidP="008C3A33">
      <w:pPr>
        <w:pStyle w:val="FootnoteText"/>
        <w:rPr>
          <w:rFonts w:ascii="Arial" w:hAnsi="Arial" w:cs="Arial"/>
          <w:i w:val="0"/>
          <w:sz w:val="16"/>
          <w:szCs w:val="16"/>
        </w:rPr>
      </w:pPr>
      <w:r w:rsidRPr="00DA43BC">
        <w:rPr>
          <w:rStyle w:val="FootnoteReference"/>
          <w:rFonts w:ascii="Arial" w:hAnsi="Arial" w:cs="Arial"/>
          <w:i w:val="0"/>
          <w:sz w:val="16"/>
          <w:szCs w:val="16"/>
        </w:rPr>
        <w:footnoteRef/>
      </w:r>
      <w:r w:rsidRPr="00DA43BC">
        <w:rPr>
          <w:rFonts w:ascii="Arial" w:hAnsi="Arial" w:cs="Arial"/>
          <w:i w:val="0"/>
          <w:sz w:val="16"/>
          <w:szCs w:val="16"/>
        </w:rPr>
        <w:t xml:space="preserve"> COA Circular No. 2012-001.</w:t>
      </w:r>
    </w:p>
  </w:footnote>
  <w:footnote w:id="11">
    <w:p w14:paraId="6354176D" w14:textId="77777777" w:rsidR="008C3A33" w:rsidRPr="00C7469F" w:rsidRDefault="008C3A33" w:rsidP="008C3A33">
      <w:pPr>
        <w:pStyle w:val="FootnoteText"/>
        <w:spacing w:before="0" w:after="0" w:line="240" w:lineRule="auto"/>
        <w:rPr>
          <w:rFonts w:ascii="Arial" w:hAnsi="Arial" w:cs="Arial"/>
          <w:i w:val="0"/>
          <w:sz w:val="16"/>
          <w:szCs w:val="16"/>
        </w:rPr>
      </w:pPr>
      <w:r w:rsidRPr="00FA09CC">
        <w:rPr>
          <w:rStyle w:val="FootnoteReference"/>
          <w:rFonts w:ascii="Arial" w:hAnsi="Arial" w:cs="Arial"/>
          <w:i w:val="0"/>
          <w:sz w:val="16"/>
          <w:szCs w:val="16"/>
        </w:rPr>
        <w:footnoteRef/>
      </w:r>
      <w:r w:rsidRPr="00FA09CC">
        <w:rPr>
          <w:rFonts w:ascii="Arial" w:hAnsi="Arial" w:cs="Arial"/>
          <w:i w:val="0"/>
          <w:sz w:val="16"/>
          <w:szCs w:val="16"/>
        </w:rPr>
        <w:t xml:space="preserve">  Supreme Court rulings (e.g. New Bian Yek Commercial, Inc. vs. Office of the Ombudsman, et. al., </w:t>
      </w:r>
      <w:r w:rsidRPr="3658F32C">
        <w:rPr>
          <w:rFonts w:ascii="Arial" w:hAnsi="Arial" w:cs="Arial"/>
          <w:i w:val="0"/>
          <w:sz w:val="16"/>
          <w:szCs w:val="16"/>
        </w:rPr>
        <w:t>GR No. 169338[2009],</w:t>
      </w:r>
      <w:r w:rsidRPr="00FA09CC">
        <w:rPr>
          <w:rFonts w:ascii="Arial" w:hAnsi="Arial" w:cs="Arial"/>
          <w:i w:val="0"/>
          <w:color w:val="333333"/>
          <w:sz w:val="16"/>
          <w:szCs w:val="16"/>
        </w:rPr>
        <w:t xml:space="preserve"> and Tondo Medical Center vs. Rante, G.R. No. 230645 [2019]</w:t>
      </w:r>
      <w:r w:rsidRPr="00FA09CC">
        <w:rPr>
          <w:rFonts w:ascii="Arial" w:hAnsi="Arial" w:cs="Arial"/>
          <w:i w:val="0"/>
          <w:sz w:val="16"/>
          <w:szCs w:val="16"/>
        </w:rPr>
        <w:t xml:space="preserve"> have affirmed this purpose, stating that retention money is a form of security to ensure the satisfactory completion of works and to cover any defects or third-party claims that may arise after project completion.</w:t>
      </w:r>
    </w:p>
  </w:footnote>
  <w:footnote w:id="12">
    <w:p w14:paraId="2C13A88F" w14:textId="77777777" w:rsidR="008C3A33" w:rsidRDefault="008C3A33" w:rsidP="008C3A33">
      <w:pPr>
        <w:pStyle w:val="FootnoteText"/>
        <w:spacing w:before="0" w:after="0" w:line="240" w:lineRule="auto"/>
        <w:rPr>
          <w:rFonts w:ascii="Arial" w:hAnsi="Arial" w:cs="Arial"/>
          <w:i w:val="0"/>
          <w:sz w:val="16"/>
          <w:szCs w:val="16"/>
        </w:rPr>
      </w:pPr>
    </w:p>
    <w:p w14:paraId="09364860" w14:textId="77777777" w:rsidR="008C3A33" w:rsidRPr="00FA09CC" w:rsidRDefault="008C3A33" w:rsidP="008C3A33">
      <w:pPr>
        <w:pStyle w:val="FootnoteText"/>
        <w:spacing w:before="0" w:after="0" w:line="240" w:lineRule="auto"/>
        <w:rPr>
          <w:rFonts w:ascii="Arial" w:hAnsi="Arial" w:cs="Arial"/>
          <w:i w:val="0"/>
          <w:sz w:val="16"/>
          <w:szCs w:val="16"/>
        </w:rPr>
      </w:pPr>
      <w:r w:rsidRPr="00FA09CC">
        <w:rPr>
          <w:rStyle w:val="FootnoteReference"/>
          <w:rFonts w:ascii="Arial" w:hAnsi="Arial" w:cs="Arial"/>
          <w:i w:val="0"/>
          <w:sz w:val="16"/>
          <w:szCs w:val="16"/>
        </w:rPr>
        <w:footnoteRef/>
      </w:r>
      <w:r w:rsidRPr="00FA09CC">
        <w:rPr>
          <w:rFonts w:ascii="Arial" w:hAnsi="Arial" w:cs="Arial"/>
          <w:i w:val="0"/>
          <w:sz w:val="16"/>
          <w:szCs w:val="16"/>
        </w:rPr>
        <w:t xml:space="preserve"> Section 71.2.</w:t>
      </w:r>
      <w:r w:rsidRPr="6A3FB229">
        <w:rPr>
          <w:rFonts w:ascii="Arial" w:hAnsi="Arial" w:cs="Arial"/>
          <w:i w:val="0"/>
          <w:sz w:val="16"/>
          <w:szCs w:val="16"/>
        </w:rPr>
        <w:t>8</w:t>
      </w:r>
      <w:r w:rsidRPr="00FA09CC">
        <w:rPr>
          <w:rFonts w:ascii="Arial" w:hAnsi="Arial" w:cs="Arial"/>
          <w:i w:val="0"/>
          <w:sz w:val="16"/>
          <w:szCs w:val="16"/>
        </w:rPr>
        <w:t xml:space="preserve"> of the IRR.</w:t>
      </w:r>
    </w:p>
  </w:footnote>
  <w:footnote w:id="13">
    <w:p w14:paraId="028336DD" w14:textId="77777777" w:rsidR="008C3A33" w:rsidRPr="00DA43BC" w:rsidRDefault="008C3A33" w:rsidP="008C3A33">
      <w:pPr>
        <w:pStyle w:val="FootnoteText"/>
        <w:spacing w:before="0" w:after="0"/>
        <w:rPr>
          <w:rFonts w:ascii="Arial" w:hAnsi="Arial" w:cs="Arial"/>
          <w:i w:val="0"/>
          <w:sz w:val="16"/>
          <w:szCs w:val="16"/>
        </w:rPr>
      </w:pPr>
      <w:r w:rsidRPr="00DA43BC">
        <w:rPr>
          <w:rStyle w:val="FootnoteReference"/>
          <w:rFonts w:ascii="Arial" w:hAnsi="Arial" w:cs="Arial"/>
          <w:i w:val="0"/>
          <w:sz w:val="16"/>
          <w:szCs w:val="16"/>
        </w:rPr>
        <w:footnoteRef/>
      </w:r>
      <w:r w:rsidRPr="00DA43BC">
        <w:rPr>
          <w:rFonts w:ascii="Arial" w:hAnsi="Arial" w:cs="Arial"/>
          <w:i w:val="0"/>
          <w:sz w:val="16"/>
          <w:szCs w:val="16"/>
        </w:rPr>
        <w:t xml:space="preserve"> Also known as ”An Act </w:t>
      </w:r>
      <w:r>
        <w:rPr>
          <w:rFonts w:ascii="Arial" w:hAnsi="Arial" w:cs="Arial"/>
          <w:i w:val="0"/>
          <w:sz w:val="16"/>
          <w:szCs w:val="16"/>
        </w:rPr>
        <w:t>f</w:t>
      </w:r>
      <w:r w:rsidRPr="00DA43BC">
        <w:rPr>
          <w:rFonts w:ascii="Arial" w:hAnsi="Arial" w:cs="Arial"/>
          <w:i w:val="0"/>
          <w:sz w:val="16"/>
          <w:szCs w:val="16"/>
        </w:rPr>
        <w:t xml:space="preserve">or </w:t>
      </w:r>
      <w:r>
        <w:rPr>
          <w:rFonts w:ascii="Arial" w:hAnsi="Arial" w:cs="Arial"/>
          <w:i w:val="0"/>
          <w:sz w:val="16"/>
          <w:szCs w:val="16"/>
        </w:rPr>
        <w:t>t</w:t>
      </w:r>
      <w:r w:rsidRPr="00DA43BC">
        <w:rPr>
          <w:rFonts w:ascii="Arial" w:hAnsi="Arial" w:cs="Arial"/>
          <w:i w:val="0"/>
          <w:sz w:val="16"/>
          <w:szCs w:val="16"/>
        </w:rPr>
        <w:t xml:space="preserve">he Protection </w:t>
      </w:r>
      <w:r>
        <w:rPr>
          <w:rFonts w:ascii="Arial" w:hAnsi="Arial" w:cs="Arial"/>
          <w:i w:val="0"/>
          <w:sz w:val="16"/>
          <w:szCs w:val="16"/>
        </w:rPr>
        <w:t>o</w:t>
      </w:r>
      <w:r w:rsidRPr="00DA43BC">
        <w:rPr>
          <w:rFonts w:ascii="Arial" w:hAnsi="Arial" w:cs="Arial"/>
          <w:i w:val="0"/>
          <w:sz w:val="16"/>
          <w:szCs w:val="16"/>
        </w:rPr>
        <w:t xml:space="preserve">f Persons Furnishing Material </w:t>
      </w:r>
      <w:r>
        <w:rPr>
          <w:rFonts w:ascii="Arial" w:hAnsi="Arial" w:cs="Arial"/>
          <w:i w:val="0"/>
          <w:sz w:val="16"/>
          <w:szCs w:val="16"/>
        </w:rPr>
        <w:t>a</w:t>
      </w:r>
      <w:r w:rsidRPr="00DA43BC">
        <w:rPr>
          <w:rFonts w:ascii="Arial" w:hAnsi="Arial" w:cs="Arial"/>
          <w:i w:val="0"/>
          <w:sz w:val="16"/>
          <w:szCs w:val="16"/>
        </w:rPr>
        <w:t xml:space="preserve">nd Labor for </w:t>
      </w:r>
      <w:r>
        <w:rPr>
          <w:rFonts w:ascii="Arial" w:hAnsi="Arial" w:cs="Arial"/>
          <w:i w:val="0"/>
          <w:sz w:val="16"/>
          <w:szCs w:val="16"/>
        </w:rPr>
        <w:t>t</w:t>
      </w:r>
      <w:r w:rsidRPr="00DA43BC">
        <w:rPr>
          <w:rFonts w:ascii="Arial" w:hAnsi="Arial" w:cs="Arial"/>
          <w:i w:val="0"/>
          <w:sz w:val="16"/>
          <w:szCs w:val="16"/>
        </w:rPr>
        <w:t>he Construction Of Public Works”</w:t>
      </w:r>
      <w:r>
        <w:rPr>
          <w:rFonts w:ascii="Arial" w:hAnsi="Arial" w:cs="Arial"/>
          <w:i w:val="0"/>
          <w:sz w:val="16"/>
          <w:szCs w:val="16"/>
        </w:rPr>
        <w:t>.</w:t>
      </w:r>
    </w:p>
  </w:footnote>
  <w:footnote w:id="14">
    <w:p w14:paraId="7EDC614C" w14:textId="77777777" w:rsidR="008C3A33" w:rsidRPr="00DA43BC" w:rsidRDefault="008C3A33" w:rsidP="008C3A33">
      <w:pPr>
        <w:pStyle w:val="FootnoteText"/>
        <w:rPr>
          <w:rFonts w:ascii="Arial" w:hAnsi="Arial" w:cs="Arial"/>
          <w:i w:val="0"/>
          <w:sz w:val="16"/>
          <w:szCs w:val="16"/>
        </w:rPr>
      </w:pPr>
      <w:r w:rsidRPr="00DA43BC">
        <w:rPr>
          <w:rStyle w:val="FootnoteReference"/>
          <w:rFonts w:ascii="Arial" w:hAnsi="Arial" w:cs="Arial"/>
          <w:i w:val="0"/>
          <w:sz w:val="16"/>
          <w:szCs w:val="16"/>
        </w:rPr>
        <w:footnoteRef/>
      </w:r>
      <w:r w:rsidRPr="00DA43BC">
        <w:rPr>
          <w:rFonts w:ascii="Arial" w:hAnsi="Arial" w:cs="Arial"/>
          <w:i w:val="0"/>
          <w:sz w:val="16"/>
          <w:szCs w:val="16"/>
        </w:rPr>
        <w:t xml:space="preserve"> Executive Order No. 1008 (Construction Industry Arbitration Law); and C</w:t>
      </w:r>
      <w:r>
        <w:rPr>
          <w:rFonts w:ascii="Arial" w:hAnsi="Arial" w:cs="Arial"/>
          <w:i w:val="0"/>
          <w:sz w:val="16"/>
          <w:szCs w:val="16"/>
        </w:rPr>
        <w:t xml:space="preserve">onstruction Industry Arbitration Commission </w:t>
      </w:r>
      <w:r w:rsidRPr="00DA43BC">
        <w:rPr>
          <w:rFonts w:ascii="Arial" w:hAnsi="Arial" w:cs="Arial"/>
          <w:i w:val="0"/>
          <w:sz w:val="16"/>
          <w:szCs w:val="16"/>
        </w:rPr>
        <w:t>Revised Rules of Procedure.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EC392" w14:textId="77777777" w:rsidR="008C3A33" w:rsidRDefault="008C3A33">
    <w:pPr>
      <w:pStyle w:val="Header"/>
    </w:pPr>
    <w:r>
      <w:rPr>
        <w:noProof/>
      </w:rPr>
      <mc:AlternateContent>
        <mc:Choice Requires="wps">
          <w:drawing>
            <wp:anchor distT="0" distB="0" distL="114300" distR="114300" simplePos="0" relativeHeight="251659264" behindDoc="1" locked="0" layoutInCell="0" allowOverlap="1" wp14:anchorId="0A785DD8" wp14:editId="46B4CAC3">
              <wp:simplePos x="0" y="0"/>
              <wp:positionH relativeFrom="margin">
                <wp:align>center</wp:align>
              </wp:positionH>
              <wp:positionV relativeFrom="margin">
                <wp:align>center</wp:align>
              </wp:positionV>
              <wp:extent cx="8382000" cy="1781175"/>
              <wp:effectExtent l="0" t="0" r="0" b="0"/>
              <wp:wrapNone/>
              <wp:docPr id="1205402889" name="PowerPlusWaterMarkObject2729738"/>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8382000" cy="1781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8D9679"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A785DD8" id="_x0000_t202" coordsize="21600,21600" o:spt="202" path="m,l,21600r21600,l21600,xe">
              <v:stroke joinstyle="miter"/>
              <v:path gradientshapeok="t" o:connecttype="rect"/>
            </v:shapetype>
            <v:shape id="PowerPlusWaterMarkObject2729738" o:spid="_x0000_s1026" type="#_x0000_t202" style="position:absolute;left:0;text-align:left;margin-left:0;margin-top:0;width:660pt;height:140.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" o:allowincell="f" filled="f" stroked="f">
              <v:stroke joinstyle="round"/>
              <o:lock v:ext="edit" rotation="t" aspectratio="t" verticies="t" adjusthandles="t" grouping="t" shapetype="t"/>
              <v:textbox>
                <w:txbxContent>
                  <w:p w14:paraId="678D9679"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v:textbox>
              <w10:wrap anchorx="margin" anchory="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2181E" w14:textId="77777777" w:rsidR="008C3A33" w:rsidRDefault="008C3A33">
    <w:pPr>
      <w:pStyle w:val="Header"/>
    </w:pPr>
    <w:r>
      <w:rPr>
        <w:noProof/>
      </w:rPr>
      <mc:AlternateContent>
        <mc:Choice Requires="wps">
          <w:drawing>
            <wp:anchor distT="0" distB="0" distL="114300" distR="114300" simplePos="0" relativeHeight="251659264" behindDoc="1" locked="0" layoutInCell="0" allowOverlap="1" wp14:anchorId="61082B77" wp14:editId="1178647A">
              <wp:simplePos x="0" y="0"/>
              <wp:positionH relativeFrom="margin">
                <wp:align>center</wp:align>
              </wp:positionH>
              <wp:positionV relativeFrom="margin">
                <wp:align>center</wp:align>
              </wp:positionV>
              <wp:extent cx="8382000" cy="1781175"/>
              <wp:effectExtent l="0" t="0" r="0" b="0"/>
              <wp:wrapNone/>
              <wp:docPr id="1687927535" name="PowerPlusWaterMarkObject2729750"/>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8382000" cy="1781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36B9EC"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1082B77" id="_x0000_t202" coordsize="21600,21600" o:spt="202" path="m,l,21600r21600,l21600,xe">
              <v:stroke joinstyle="miter"/>
              <v:path gradientshapeok="t" o:connecttype="rect"/>
            </v:shapetype>
            <v:shape id="PowerPlusWaterMarkObject2729750" o:spid="_x0000_s1032" type="#_x0000_t202" style="position:absolute;left:0;text-align:left;margin-left:0;margin-top:0;width:660pt;height:140.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" o:allowincell="f" filled="f" stroked="f">
              <v:stroke joinstyle="round"/>
              <o:lock v:ext="edit" rotation="t" aspectratio="t" verticies="t" adjusthandles="t" grouping="t" shapetype="t"/>
              <v:textbox>
                <w:txbxContent>
                  <w:p w14:paraId="3236B9EC"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3538B" w14:textId="77777777" w:rsidR="008C3A33" w:rsidRDefault="008C3A3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51AE3" w14:textId="77777777" w:rsidR="008C3A33" w:rsidRDefault="008C3A33">
    <w:pPr>
      <w:pStyle w:val="Header"/>
    </w:pPr>
    <w:r>
      <w:rPr>
        <w:noProof/>
      </w:rPr>
      <mc:AlternateContent>
        <mc:Choice Requires="wps">
          <w:drawing>
            <wp:anchor distT="0" distB="0" distL="114300" distR="114300" simplePos="0" relativeHeight="251659264" behindDoc="1" locked="0" layoutInCell="0" allowOverlap="1" wp14:anchorId="7034F5C3" wp14:editId="3AC51ACC">
              <wp:simplePos x="0" y="0"/>
              <wp:positionH relativeFrom="margin">
                <wp:align>center</wp:align>
              </wp:positionH>
              <wp:positionV relativeFrom="margin">
                <wp:align>center</wp:align>
              </wp:positionV>
              <wp:extent cx="8382000" cy="1781175"/>
              <wp:effectExtent l="0" t="0" r="0" b="0"/>
              <wp:wrapNone/>
              <wp:docPr id="535848119" name="PowerPlusWaterMarkObject2729749"/>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8382000" cy="1781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BD98B3"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034F5C3" id="_x0000_t202" coordsize="21600,21600" o:spt="202" path="m,l,21600r21600,l21600,xe">
              <v:stroke joinstyle="miter"/>
              <v:path gradientshapeok="t" o:connecttype="rect"/>
            </v:shapetype>
            <v:shape id="PowerPlusWaterMarkObject2729749" o:spid="_x0000_s1033" type="#_x0000_t202" style="position:absolute;left:0;text-align:left;margin-left:0;margin-top:0;width:660pt;height:140.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" o:allowincell="f" filled="f" stroked="f">
              <v:stroke joinstyle="round"/>
              <o:lock v:ext="edit" rotation="t" aspectratio="t" verticies="t" adjusthandles="t" grouping="t" shapetype="t"/>
              <v:textbox>
                <w:txbxContent>
                  <w:p w14:paraId="14BD98B3"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v:textbox>
              <w10:wrap anchorx="margin" anchory="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250A" w14:textId="77777777" w:rsidR="008C3A33" w:rsidRDefault="008C3A33">
    <w:pPr>
      <w:pStyle w:val="Header"/>
    </w:pPr>
    <w:r>
      <w:rPr>
        <w:noProof/>
      </w:rPr>
      <mc:AlternateContent>
        <mc:Choice Requires="wps">
          <w:drawing>
            <wp:anchor distT="0" distB="0" distL="114300" distR="114300" simplePos="0" relativeHeight="251659264" behindDoc="1" locked="0" layoutInCell="0" allowOverlap="1" wp14:anchorId="79BE57CF" wp14:editId="163B929E">
              <wp:simplePos x="0" y="0"/>
              <wp:positionH relativeFrom="margin">
                <wp:align>center</wp:align>
              </wp:positionH>
              <wp:positionV relativeFrom="margin">
                <wp:align>center</wp:align>
              </wp:positionV>
              <wp:extent cx="8382000" cy="1781175"/>
              <wp:effectExtent l="0" t="0" r="0" b="0"/>
              <wp:wrapNone/>
              <wp:docPr id="1353473784" name="PowerPlusWaterMarkObject272977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8382000" cy="1781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A1DFBF"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9BE57CF" id="_x0000_t202" coordsize="21600,21600" o:spt="202" path="m,l,21600r21600,l21600,xe">
              <v:stroke joinstyle="miter"/>
              <v:path gradientshapeok="t" o:connecttype="rect"/>
            </v:shapetype>
            <v:shape id="PowerPlusWaterMarkObject2729774" o:spid="_x0000_s1034" type="#_x0000_t202" style="position:absolute;left:0;text-align:left;margin-left:0;margin-top:0;width:660pt;height:140.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" o:allowincell="f" filled="f" stroked="f">
              <v:stroke joinstyle="round"/>
              <o:lock v:ext="edit" rotation="t" aspectratio="t" verticies="t" adjusthandles="t" grouping="t" shapetype="t"/>
              <v:textbox>
                <w:txbxContent>
                  <w:p w14:paraId="36A1DFBF"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v:textbox>
              <w10:wrap anchorx="margin" anchory="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478F7" w14:textId="77777777" w:rsidR="008C3A33" w:rsidRDefault="008C3A3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77507" w14:textId="77777777" w:rsidR="008C3A33" w:rsidRDefault="008C3A33">
    <w:pPr>
      <w:pStyle w:val="Header"/>
    </w:pPr>
    <w:r>
      <w:rPr>
        <w:noProof/>
      </w:rPr>
      <mc:AlternateContent>
        <mc:Choice Requires="wps">
          <w:drawing>
            <wp:anchor distT="0" distB="0" distL="114300" distR="114300" simplePos="0" relativeHeight="251659264" behindDoc="1" locked="0" layoutInCell="0" allowOverlap="1" wp14:anchorId="66D40D7E" wp14:editId="701684CB">
              <wp:simplePos x="0" y="0"/>
              <wp:positionH relativeFrom="margin">
                <wp:align>center</wp:align>
              </wp:positionH>
              <wp:positionV relativeFrom="margin">
                <wp:align>center</wp:align>
              </wp:positionV>
              <wp:extent cx="8382000" cy="1781175"/>
              <wp:effectExtent l="0" t="0" r="0" b="0"/>
              <wp:wrapNone/>
              <wp:docPr id="794241012" name="PowerPlusWaterMarkObject272977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8382000" cy="1781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7DD8F1"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6D40D7E" id="_x0000_t202" coordsize="21600,21600" o:spt="202" path="m,l,21600r21600,l21600,xe">
              <v:stroke joinstyle="miter"/>
              <v:path gradientshapeok="t" o:connecttype="rect"/>
            </v:shapetype>
            <v:shape id="PowerPlusWaterMarkObject2729773" o:spid="_x0000_s1035" type="#_x0000_t202" style="position:absolute;left:0;text-align:left;margin-left:0;margin-top:0;width:660pt;height:140.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" o:allowincell="f" filled="f" stroked="f">
              <v:stroke joinstyle="round"/>
              <o:lock v:ext="edit" rotation="t" aspectratio="t" verticies="t" adjusthandles="t" grouping="t" shapetype="t"/>
              <v:textbox>
                <w:txbxContent>
                  <w:p w14:paraId="667DD8F1"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v:textbox>
              <w10:wrap anchorx="margin" anchory="margin"/>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89634" w14:textId="77777777" w:rsidR="008C3A33" w:rsidRDefault="008C3A33">
    <w:pPr>
      <w:pStyle w:val="Header"/>
    </w:pPr>
    <w:r>
      <w:rPr>
        <w:noProof/>
      </w:rPr>
      <mc:AlternateContent>
        <mc:Choice Requires="wps">
          <w:drawing>
            <wp:anchor distT="0" distB="0" distL="114300" distR="114300" simplePos="0" relativeHeight="251659264" behindDoc="1" locked="0" layoutInCell="0" allowOverlap="1" wp14:anchorId="5C604A8C" wp14:editId="7518CBAD">
              <wp:simplePos x="0" y="0"/>
              <wp:positionH relativeFrom="margin">
                <wp:align>center</wp:align>
              </wp:positionH>
              <wp:positionV relativeFrom="margin">
                <wp:align>center</wp:align>
              </wp:positionV>
              <wp:extent cx="8382000" cy="1781175"/>
              <wp:effectExtent l="0" t="0" r="0" b="0"/>
              <wp:wrapNone/>
              <wp:docPr id="1986434934" name="PowerPlusWaterMarkObject272978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8382000" cy="1781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F160C6"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C604A8C" id="_x0000_t202" coordsize="21600,21600" o:spt="202" path="m,l,21600r21600,l21600,xe">
              <v:stroke joinstyle="miter"/>
              <v:path gradientshapeok="t" o:connecttype="rect"/>
            </v:shapetype>
            <v:shape id="PowerPlusWaterMarkObject2729783" o:spid="_x0000_s1036" type="#_x0000_t202" style="position:absolute;left:0;text-align:left;margin-left:0;margin-top:0;width:660pt;height:140.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" o:allowincell="f" filled="f" stroked="f">
              <v:stroke joinstyle="round"/>
              <o:lock v:ext="edit" rotation="t" aspectratio="t" verticies="t" adjusthandles="t" grouping="t" shapetype="t"/>
              <v:textbox>
                <w:txbxContent>
                  <w:p w14:paraId="2AF160C6"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v:textbox>
              <w10:wrap anchorx="margin" anchory="margin"/>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A9E7D" w14:textId="77777777" w:rsidR="008C3A33" w:rsidRDefault="008C3A3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2AFC7" w14:textId="77777777" w:rsidR="008C3A33" w:rsidRDefault="008C3A33">
    <w:pPr>
      <w:pStyle w:val="Header"/>
    </w:pPr>
    <w:r>
      <w:rPr>
        <w:noProof/>
      </w:rPr>
      <mc:AlternateContent>
        <mc:Choice Requires="wps">
          <w:drawing>
            <wp:anchor distT="0" distB="0" distL="114300" distR="114300" simplePos="0" relativeHeight="251659264" behindDoc="1" locked="0" layoutInCell="0" allowOverlap="1" wp14:anchorId="21EE56DB" wp14:editId="4F86C8E1">
              <wp:simplePos x="0" y="0"/>
              <wp:positionH relativeFrom="margin">
                <wp:align>center</wp:align>
              </wp:positionH>
              <wp:positionV relativeFrom="margin">
                <wp:align>center</wp:align>
              </wp:positionV>
              <wp:extent cx="8382000" cy="1781175"/>
              <wp:effectExtent l="0" t="0" r="0" b="0"/>
              <wp:wrapNone/>
              <wp:docPr id="260641237" name="PowerPlusWaterMarkObject2729782"/>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8382000" cy="1781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8A1AAC"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1EE56DB" id="_x0000_t202" coordsize="21600,21600" o:spt="202" path="m,l,21600r21600,l21600,xe">
              <v:stroke joinstyle="miter"/>
              <v:path gradientshapeok="t" o:connecttype="rect"/>
            </v:shapetype>
            <v:shape id="PowerPlusWaterMarkObject2729782" o:spid="_x0000_s1037" type="#_x0000_t202" style="position:absolute;left:0;text-align:left;margin-left:0;margin-top:0;width:660pt;height:140.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" o:allowincell="f" filled="f" stroked="f">
              <v:stroke joinstyle="round"/>
              <o:lock v:ext="edit" rotation="t" aspectratio="t" verticies="t" adjusthandles="t" grouping="t" shapetype="t"/>
              <v:textbox>
                <w:txbxContent>
                  <w:p w14:paraId="428A1AAC"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v:textbox>
              <w10:wrap anchorx="margin" anchory="margin"/>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98297" w14:textId="77777777" w:rsidR="008C3A33" w:rsidRDefault="008C3A33">
    <w:pPr>
      <w:pStyle w:val="Header"/>
    </w:pPr>
    <w:r>
      <w:rPr>
        <w:noProof/>
      </w:rPr>
      <mc:AlternateContent>
        <mc:Choice Requires="wps">
          <w:drawing>
            <wp:anchor distT="0" distB="0" distL="114300" distR="114300" simplePos="0" relativeHeight="251659264" behindDoc="1" locked="0" layoutInCell="0" allowOverlap="1" wp14:anchorId="5E58BF39" wp14:editId="0DACDE54">
              <wp:simplePos x="0" y="0"/>
              <wp:positionH relativeFrom="margin">
                <wp:align>center</wp:align>
              </wp:positionH>
              <wp:positionV relativeFrom="margin">
                <wp:align>center</wp:align>
              </wp:positionV>
              <wp:extent cx="8382000" cy="1781175"/>
              <wp:effectExtent l="0" t="0" r="0" b="0"/>
              <wp:wrapNone/>
              <wp:docPr id="1356382806" name="PowerPlusWaterMarkObject2729786"/>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8382000" cy="1781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0D537DC"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E58BF39" id="_x0000_t202" coordsize="21600,21600" o:spt="202" path="m,l,21600r21600,l21600,xe">
              <v:stroke joinstyle="miter"/>
              <v:path gradientshapeok="t" o:connecttype="rect"/>
            </v:shapetype>
            <v:shape id="PowerPlusWaterMarkObject2729786" o:spid="_x0000_s1038" type="#_x0000_t202" style="position:absolute;left:0;text-align:left;margin-left:0;margin-top:0;width:660pt;height:140.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" o:allowincell="f" filled="f" stroked="f">
              <v:stroke joinstyle="round"/>
              <o:lock v:ext="edit" rotation="t" aspectratio="t" verticies="t" adjusthandles="t" grouping="t" shapetype="t"/>
              <v:textbox>
                <w:txbxContent>
                  <w:p w14:paraId="00D537DC"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8C3A33" w14:paraId="0D9CB492" w14:textId="77777777" w:rsidTr="18AF7C62">
      <w:trPr>
        <w:trHeight w:val="300"/>
      </w:trPr>
      <w:tc>
        <w:tcPr>
          <w:tcW w:w="3005" w:type="dxa"/>
        </w:tcPr>
        <w:p w14:paraId="20D36386" w14:textId="77777777" w:rsidR="008C3A33" w:rsidRDefault="008C3A33" w:rsidP="18AF7C62">
          <w:pPr>
            <w:pStyle w:val="Header"/>
            <w:ind w:left="-115"/>
            <w:jc w:val="left"/>
          </w:pPr>
        </w:p>
      </w:tc>
      <w:tc>
        <w:tcPr>
          <w:tcW w:w="3005" w:type="dxa"/>
        </w:tcPr>
        <w:p w14:paraId="689DC67F" w14:textId="77777777" w:rsidR="008C3A33" w:rsidRDefault="008C3A33" w:rsidP="18AF7C62">
          <w:pPr>
            <w:pStyle w:val="Header"/>
            <w:jc w:val="center"/>
          </w:pPr>
        </w:p>
      </w:tc>
      <w:tc>
        <w:tcPr>
          <w:tcW w:w="3005" w:type="dxa"/>
        </w:tcPr>
        <w:p w14:paraId="07D4E688" w14:textId="77777777" w:rsidR="008C3A33" w:rsidRDefault="008C3A33" w:rsidP="18AF7C62">
          <w:pPr>
            <w:pStyle w:val="Header"/>
            <w:ind w:right="-115"/>
            <w:jc w:val="right"/>
          </w:pPr>
        </w:p>
      </w:tc>
    </w:tr>
  </w:tbl>
  <w:p w14:paraId="4FC7EB40" w14:textId="77777777" w:rsidR="008C3A33" w:rsidRDefault="008C3A33" w:rsidP="18AF7C62">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F037" w14:textId="77777777" w:rsidR="008C3A33" w:rsidRDefault="008C3A33">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E1884" w14:textId="77777777" w:rsidR="008C3A33" w:rsidRDefault="008C3A33">
    <w:pPr>
      <w:pStyle w:val="Header"/>
    </w:pPr>
    <w:r>
      <w:rPr>
        <w:noProof/>
      </w:rPr>
      <mc:AlternateContent>
        <mc:Choice Requires="wps">
          <w:drawing>
            <wp:anchor distT="0" distB="0" distL="114300" distR="114300" simplePos="0" relativeHeight="251659264" behindDoc="1" locked="0" layoutInCell="0" allowOverlap="1" wp14:anchorId="6EFDB48F" wp14:editId="1604B921">
              <wp:simplePos x="0" y="0"/>
              <wp:positionH relativeFrom="margin">
                <wp:align>center</wp:align>
              </wp:positionH>
              <wp:positionV relativeFrom="margin">
                <wp:align>center</wp:align>
              </wp:positionV>
              <wp:extent cx="8382000" cy="1781175"/>
              <wp:effectExtent l="0" t="0" r="0" b="0"/>
              <wp:wrapNone/>
              <wp:docPr id="767720826" name="PowerPlusWaterMarkObject2729785"/>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8382000" cy="1781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72F52D"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EFDB48F" id="_x0000_t202" coordsize="21600,21600" o:spt="202" path="m,l,21600r21600,l21600,xe">
              <v:stroke joinstyle="miter"/>
              <v:path gradientshapeok="t" o:connecttype="rect"/>
            </v:shapetype>
            <v:shape id="PowerPlusWaterMarkObject2729785" o:spid="_x0000_s1039" type="#_x0000_t202" style="position:absolute;left:0;text-align:left;margin-left:0;margin-top:0;width:660pt;height:140.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" o:allowincell="f" filled="f" stroked="f">
              <v:stroke joinstyle="round"/>
              <o:lock v:ext="edit" rotation="t" aspectratio="t" verticies="t" adjusthandles="t" grouping="t" shapetype="t"/>
              <v:textbox>
                <w:txbxContent>
                  <w:p w14:paraId="0F72F52D"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v:textbox>
              <w10:wrap anchorx="margin" anchory="margin"/>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E9488" w14:textId="77777777" w:rsidR="008C3A33" w:rsidRDefault="008C3A33">
    <w:pPr>
      <w:pStyle w:val="Header"/>
    </w:pPr>
    <w:r>
      <w:rPr>
        <w:noProof/>
      </w:rPr>
      <mc:AlternateContent>
        <mc:Choice Requires="wps">
          <w:drawing>
            <wp:anchor distT="0" distB="0" distL="114300" distR="114300" simplePos="0" relativeHeight="251659264" behindDoc="1" locked="0" layoutInCell="0" allowOverlap="1" wp14:anchorId="18DEB3BB" wp14:editId="32A1CD60">
              <wp:simplePos x="0" y="0"/>
              <wp:positionH relativeFrom="margin">
                <wp:align>center</wp:align>
              </wp:positionH>
              <wp:positionV relativeFrom="margin">
                <wp:align>center</wp:align>
              </wp:positionV>
              <wp:extent cx="8382000" cy="1781175"/>
              <wp:effectExtent l="0" t="0" r="0" b="0"/>
              <wp:wrapNone/>
              <wp:docPr id="85942389" name="PowerPlusWaterMarkObject2729792"/>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8382000" cy="1781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3EDF1C"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8DEB3BB" id="_x0000_t202" coordsize="21600,21600" o:spt="202" path="m,l,21600r21600,l21600,xe">
              <v:stroke joinstyle="miter"/>
              <v:path gradientshapeok="t" o:connecttype="rect"/>
            </v:shapetype>
            <v:shape id="PowerPlusWaterMarkObject2729792" o:spid="_x0000_s1040" type="#_x0000_t202" style="position:absolute;left:0;text-align:left;margin-left:0;margin-top:0;width:660pt;height:140.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" o:allowincell="f" filled="f" stroked="f">
              <v:stroke joinstyle="round"/>
              <o:lock v:ext="edit" rotation="t" aspectratio="t" verticies="t" adjusthandles="t" grouping="t" shapetype="t"/>
              <v:textbox>
                <w:txbxContent>
                  <w:p w14:paraId="4E3EDF1C"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v:textbox>
              <w10:wrap anchorx="margin" anchory="margin"/>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09772" w14:textId="77777777" w:rsidR="008C3A33" w:rsidRDefault="008C3A33">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D38B8" w14:textId="77777777" w:rsidR="008C3A33" w:rsidRDefault="008C3A33">
    <w:pPr>
      <w:pStyle w:val="Header"/>
    </w:pPr>
    <w:r>
      <w:rPr>
        <w:noProof/>
      </w:rPr>
      <mc:AlternateContent>
        <mc:Choice Requires="wps">
          <w:drawing>
            <wp:anchor distT="0" distB="0" distL="114300" distR="114300" simplePos="0" relativeHeight="251659264" behindDoc="1" locked="0" layoutInCell="0" allowOverlap="1" wp14:anchorId="2123CE32" wp14:editId="75AA06F6">
              <wp:simplePos x="0" y="0"/>
              <wp:positionH relativeFrom="margin">
                <wp:align>center</wp:align>
              </wp:positionH>
              <wp:positionV relativeFrom="margin">
                <wp:align>center</wp:align>
              </wp:positionV>
              <wp:extent cx="8382000" cy="1781175"/>
              <wp:effectExtent l="0" t="0" r="0" b="0"/>
              <wp:wrapNone/>
              <wp:docPr id="1892912807" name="PowerPlusWaterMarkObject272979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8382000" cy="1781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E16906"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123CE32" id="_x0000_t202" coordsize="21600,21600" o:spt="202" path="m,l,21600r21600,l21600,xe">
              <v:stroke joinstyle="miter"/>
              <v:path gradientshapeok="t" o:connecttype="rect"/>
            </v:shapetype>
            <v:shape id="PowerPlusWaterMarkObject2729791" o:spid="_x0000_s1041" type="#_x0000_t202" style="position:absolute;left:0;text-align:left;margin-left:0;margin-top:0;width:660pt;height:140.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" o:allowincell="f" filled="f" stroked="f">
              <v:stroke joinstyle="round"/>
              <o:lock v:ext="edit" rotation="t" aspectratio="t" verticies="t" adjusthandles="t" grouping="t" shapetype="t"/>
              <v:textbox>
                <w:txbxContent>
                  <w:p w14:paraId="63E16906"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v:textbox>
              <w10:wrap anchorx="margin" anchory="margin"/>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78FD9" w14:textId="77777777" w:rsidR="008C3A33" w:rsidRDefault="008C3A33">
    <w:pPr>
      <w:pStyle w:val="Header"/>
    </w:pPr>
    <w:r>
      <w:rPr>
        <w:noProof/>
      </w:rPr>
      <mc:AlternateContent>
        <mc:Choice Requires="wps">
          <w:drawing>
            <wp:anchor distT="0" distB="0" distL="114300" distR="114300" simplePos="0" relativeHeight="251659264" behindDoc="1" locked="0" layoutInCell="0" allowOverlap="1" wp14:anchorId="768D6DE0" wp14:editId="2ABD1D64">
              <wp:simplePos x="0" y="0"/>
              <wp:positionH relativeFrom="margin">
                <wp:align>center</wp:align>
              </wp:positionH>
              <wp:positionV relativeFrom="margin">
                <wp:align>center</wp:align>
              </wp:positionV>
              <wp:extent cx="8382000" cy="1781175"/>
              <wp:effectExtent l="0" t="0" r="0" b="0"/>
              <wp:wrapNone/>
              <wp:docPr id="855499657" name="PowerPlusWaterMarkObject2729798"/>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8382000" cy="1781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6DA116B"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68D6DE0" id="_x0000_t202" coordsize="21600,21600" o:spt="202" path="m,l,21600r21600,l21600,xe">
              <v:stroke joinstyle="miter"/>
              <v:path gradientshapeok="t" o:connecttype="rect"/>
            </v:shapetype>
            <v:shape id="PowerPlusWaterMarkObject2729798" o:spid="_x0000_s1042" type="#_x0000_t202" style="position:absolute;left:0;text-align:left;margin-left:0;margin-top:0;width:660pt;height:140.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" o:allowincell="f" filled="f" stroked="f">
              <v:stroke joinstyle="round"/>
              <o:lock v:ext="edit" rotation="t" aspectratio="t" verticies="t" adjusthandles="t" grouping="t" shapetype="t"/>
              <v:textbox>
                <w:txbxContent>
                  <w:p w14:paraId="16DA116B"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v:textbox>
              <w10:wrap anchorx="margin" anchory="margin"/>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D5846" w14:textId="77777777" w:rsidR="008C3A33" w:rsidRDefault="008C3A33">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353D" w14:textId="77777777" w:rsidR="008C3A33" w:rsidRDefault="008C3A33">
    <w:pPr>
      <w:pStyle w:val="Header"/>
    </w:pPr>
    <w:r>
      <w:rPr>
        <w:noProof/>
      </w:rPr>
      <mc:AlternateContent>
        <mc:Choice Requires="wps">
          <w:drawing>
            <wp:anchor distT="0" distB="0" distL="114300" distR="114300" simplePos="0" relativeHeight="251659264" behindDoc="1" locked="0" layoutInCell="0" allowOverlap="1" wp14:anchorId="06605112" wp14:editId="3812D8EF">
              <wp:simplePos x="0" y="0"/>
              <wp:positionH relativeFrom="margin">
                <wp:align>center</wp:align>
              </wp:positionH>
              <wp:positionV relativeFrom="margin">
                <wp:align>center</wp:align>
              </wp:positionV>
              <wp:extent cx="8382000" cy="1781175"/>
              <wp:effectExtent l="0" t="0" r="0" b="0"/>
              <wp:wrapNone/>
              <wp:docPr id="1056007138" name="PowerPlusWaterMarkObject2729797"/>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8382000" cy="1781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EABE7DC"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6605112" id="_x0000_t202" coordsize="21600,21600" o:spt="202" path="m,l,21600r21600,l21600,xe">
              <v:stroke joinstyle="miter"/>
              <v:path gradientshapeok="t" o:connecttype="rect"/>
            </v:shapetype>
            <v:shape id="PowerPlusWaterMarkObject2729797" o:spid="_x0000_s1043" type="#_x0000_t202" style="position:absolute;left:0;text-align:left;margin-left:0;margin-top:0;width:660pt;height:140.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" o:allowincell="f" filled="f" stroked="f">
              <v:stroke joinstyle="round"/>
              <o:lock v:ext="edit" rotation="t" aspectratio="t" verticies="t" adjusthandles="t" grouping="t" shapetype="t"/>
              <v:textbox>
                <w:txbxContent>
                  <w:p w14:paraId="1EABE7DC"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v:textbox>
              <w10:wrap anchorx="margin" anchory="margin"/>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F3AB2" w14:textId="77777777" w:rsidR="008C3A33" w:rsidRDefault="008C3A33">
    <w:pPr>
      <w:pStyle w:val="Header"/>
    </w:pPr>
    <w:r>
      <w:rPr>
        <w:noProof/>
      </w:rPr>
      <mc:AlternateContent>
        <mc:Choice Requires="wps">
          <w:drawing>
            <wp:anchor distT="0" distB="0" distL="114300" distR="114300" simplePos="0" relativeHeight="251659264" behindDoc="1" locked="0" layoutInCell="0" allowOverlap="1" wp14:anchorId="6206E551" wp14:editId="3D982FD7">
              <wp:simplePos x="0" y="0"/>
              <wp:positionH relativeFrom="margin">
                <wp:align>center</wp:align>
              </wp:positionH>
              <wp:positionV relativeFrom="margin">
                <wp:align>center</wp:align>
              </wp:positionV>
              <wp:extent cx="8382000" cy="1781175"/>
              <wp:effectExtent l="0" t="0" r="0" b="0"/>
              <wp:wrapNone/>
              <wp:docPr id="72632755" name="PowerPlusWaterMarkObject272980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8382000" cy="1781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1927E8"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206E551" id="_x0000_t202" coordsize="21600,21600" o:spt="202" path="m,l,21600r21600,l21600,xe">
              <v:stroke joinstyle="miter"/>
              <v:path gradientshapeok="t" o:connecttype="rect"/>
            </v:shapetype>
            <v:shape id="PowerPlusWaterMarkObject2729804" o:spid="_x0000_s1044" type="#_x0000_t202" style="position:absolute;left:0;text-align:left;margin-left:0;margin-top:0;width:660pt;height:140.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" o:allowincell="f" filled="f" stroked="f">
              <v:stroke joinstyle="round"/>
              <o:lock v:ext="edit" rotation="t" aspectratio="t" verticies="t" adjusthandles="t" grouping="t" shapetype="t"/>
              <v:textbox>
                <w:txbxContent>
                  <w:p w14:paraId="461927E8"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v:textbox>
              <w10:wrap anchorx="margin" anchory="margin"/>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015AA" w14:textId="77777777" w:rsidR="008C3A33" w:rsidRDefault="008C3A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CFAE4" w14:textId="77777777" w:rsidR="008C3A33" w:rsidRDefault="008C3A33">
    <w:pPr>
      <w:pStyle w:val="Header"/>
    </w:pPr>
    <w:r>
      <w:rPr>
        <w:noProof/>
      </w:rPr>
      <mc:AlternateContent>
        <mc:Choice Requires="wps">
          <w:drawing>
            <wp:anchor distT="0" distB="0" distL="114300" distR="114300" simplePos="0" relativeHeight="251659264" behindDoc="1" locked="0" layoutInCell="0" allowOverlap="1" wp14:anchorId="2B26391B" wp14:editId="74699001">
              <wp:simplePos x="0" y="0"/>
              <wp:positionH relativeFrom="margin">
                <wp:align>center</wp:align>
              </wp:positionH>
              <wp:positionV relativeFrom="margin">
                <wp:align>center</wp:align>
              </wp:positionV>
              <wp:extent cx="8382000" cy="1781175"/>
              <wp:effectExtent l="0" t="0" r="0" b="0"/>
              <wp:wrapNone/>
              <wp:docPr id="1394509298" name="PowerPlusWaterMarkObject2729737"/>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8382000" cy="1781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268D39"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B26391B" id="_x0000_t202" coordsize="21600,21600" o:spt="202" path="m,l,21600r21600,l21600,xe">
              <v:stroke joinstyle="miter"/>
              <v:path gradientshapeok="t" o:connecttype="rect"/>
            </v:shapetype>
            <v:shape id="PowerPlusWaterMarkObject2729737" o:spid="_x0000_s1027" type="#_x0000_t202" style="position:absolute;left:0;text-align:left;margin-left:0;margin-top:0;width:660pt;height:140.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" o:allowincell="f" filled="f" stroked="f">
              <v:stroke joinstyle="round"/>
              <o:lock v:ext="edit" rotation="t" aspectratio="t" verticies="t" adjusthandles="t" grouping="t" shapetype="t"/>
              <v:textbox>
                <w:txbxContent>
                  <w:p w14:paraId="5E268D39"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v:textbox>
              <w10:wrap anchorx="margin" anchory="margin"/>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87493" w14:textId="77777777" w:rsidR="008C3A33" w:rsidRDefault="008C3A33">
    <w:pPr>
      <w:pStyle w:val="Header"/>
    </w:pPr>
    <w:r>
      <w:rPr>
        <w:noProof/>
      </w:rPr>
      <mc:AlternateContent>
        <mc:Choice Requires="wps">
          <w:drawing>
            <wp:anchor distT="0" distB="0" distL="114300" distR="114300" simplePos="0" relativeHeight="251659264" behindDoc="1" locked="0" layoutInCell="0" allowOverlap="1" wp14:anchorId="2A3F54C5" wp14:editId="5AA3DE02">
              <wp:simplePos x="0" y="0"/>
              <wp:positionH relativeFrom="margin">
                <wp:align>center</wp:align>
              </wp:positionH>
              <wp:positionV relativeFrom="margin">
                <wp:align>center</wp:align>
              </wp:positionV>
              <wp:extent cx="8382000" cy="1781175"/>
              <wp:effectExtent l="0" t="0" r="0" b="0"/>
              <wp:wrapNone/>
              <wp:docPr id="2145094869" name="PowerPlusWaterMarkObject272980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8382000" cy="1781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BD716DD"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A3F54C5" id="_x0000_t202" coordsize="21600,21600" o:spt="202" path="m,l,21600r21600,l21600,xe">
              <v:stroke joinstyle="miter"/>
              <v:path gradientshapeok="t" o:connecttype="rect"/>
            </v:shapetype>
            <v:shape id="PowerPlusWaterMarkObject2729803" o:spid="_x0000_s1045" type="#_x0000_t202" style="position:absolute;left:0;text-align:left;margin-left:0;margin-top:0;width:660pt;height:140.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" o:allowincell="f" filled="f" stroked="f">
              <v:stroke joinstyle="round"/>
              <o:lock v:ext="edit" rotation="t" aspectratio="t" verticies="t" adjusthandles="t" grouping="t" shapetype="t"/>
              <v:textbox>
                <w:txbxContent>
                  <w:p w14:paraId="4BD716DD"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v:textbox>
              <w10:wrap anchorx="margin" anchory="margin"/>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B5E09" w14:textId="77777777" w:rsidR="008C3A33" w:rsidRDefault="008C3A33">
    <w:pPr>
      <w:pStyle w:val="Header"/>
    </w:pPr>
    <w:r>
      <w:rPr>
        <w:noProof/>
      </w:rPr>
      <mc:AlternateContent>
        <mc:Choice Requires="wps">
          <w:drawing>
            <wp:anchor distT="0" distB="0" distL="114300" distR="114300" simplePos="0" relativeHeight="251659264" behindDoc="1" locked="0" layoutInCell="0" allowOverlap="1" wp14:anchorId="3E030B06" wp14:editId="15CAB249">
              <wp:simplePos x="0" y="0"/>
              <wp:positionH relativeFrom="margin">
                <wp:align>center</wp:align>
              </wp:positionH>
              <wp:positionV relativeFrom="margin">
                <wp:align>center</wp:align>
              </wp:positionV>
              <wp:extent cx="8382000" cy="1781175"/>
              <wp:effectExtent l="0" t="0" r="0" b="0"/>
              <wp:wrapNone/>
              <wp:docPr id="1749105241" name="PowerPlusWaterMarkObject2729807"/>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8382000" cy="1781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88E7C3"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E030B06" id="_x0000_t202" coordsize="21600,21600" o:spt="202" path="m,l,21600r21600,l21600,xe">
              <v:stroke joinstyle="miter"/>
              <v:path gradientshapeok="t" o:connecttype="rect"/>
            </v:shapetype>
            <v:shape id="PowerPlusWaterMarkObject2729807" o:spid="_x0000_s1046" type="#_x0000_t202" style="position:absolute;left:0;text-align:left;margin-left:0;margin-top:0;width:660pt;height:140.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" o:allowincell="f" filled="f" stroked="f">
              <v:stroke joinstyle="round"/>
              <o:lock v:ext="edit" rotation="t" aspectratio="t" verticies="t" adjusthandles="t" grouping="t" shapetype="t"/>
              <v:textbox>
                <w:txbxContent>
                  <w:p w14:paraId="5B88E7C3"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v:textbox>
              <w10:wrap anchorx="margin" anchory="margin"/>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4A7A" w14:textId="77777777" w:rsidR="008C3A33" w:rsidRDefault="008C3A33">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8EF7" w14:textId="77777777" w:rsidR="008C3A33" w:rsidRDefault="008C3A33">
    <w:pPr>
      <w:pStyle w:val="Header"/>
    </w:pPr>
    <w:r>
      <w:rPr>
        <w:noProof/>
      </w:rPr>
      <mc:AlternateContent>
        <mc:Choice Requires="wps">
          <w:drawing>
            <wp:anchor distT="0" distB="0" distL="114300" distR="114300" simplePos="0" relativeHeight="251659264" behindDoc="1" locked="0" layoutInCell="0" allowOverlap="1" wp14:anchorId="67D03330" wp14:editId="3948980C">
              <wp:simplePos x="0" y="0"/>
              <wp:positionH relativeFrom="margin">
                <wp:align>center</wp:align>
              </wp:positionH>
              <wp:positionV relativeFrom="margin">
                <wp:align>center</wp:align>
              </wp:positionV>
              <wp:extent cx="8382000" cy="1781175"/>
              <wp:effectExtent l="0" t="0" r="0" b="0"/>
              <wp:wrapNone/>
              <wp:docPr id="1775038765" name="PowerPlusWaterMarkObject2729806"/>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8382000" cy="1781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D40A89"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7D03330" id="_x0000_t202" coordsize="21600,21600" o:spt="202" path="m,l,21600r21600,l21600,xe">
              <v:stroke joinstyle="miter"/>
              <v:path gradientshapeok="t" o:connecttype="rect"/>
            </v:shapetype>
            <v:shape id="PowerPlusWaterMarkObject2729806" o:spid="_x0000_s1047" type="#_x0000_t202" style="position:absolute;left:0;text-align:left;margin-left:0;margin-top:0;width:660pt;height:140.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" o:allowincell="f" filled="f" stroked="f">
              <v:stroke joinstyle="round"/>
              <o:lock v:ext="edit" rotation="t" aspectratio="t" verticies="t" adjusthandles="t" grouping="t" shapetype="t"/>
              <v:textbox>
                <w:txbxContent>
                  <w:p w14:paraId="74D40A89"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v:textbox>
              <w10:wrap anchorx="margin" anchory="margin"/>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8AE9B" w14:textId="77777777" w:rsidR="008C3A33" w:rsidRDefault="008C3A33">
    <w:pPr>
      <w:pStyle w:val="Header"/>
    </w:pPr>
    <w:r>
      <w:rPr>
        <w:noProof/>
      </w:rPr>
      <mc:AlternateContent>
        <mc:Choice Requires="wps">
          <w:drawing>
            <wp:anchor distT="0" distB="0" distL="114300" distR="114300" simplePos="0" relativeHeight="251659264" behindDoc="1" locked="0" layoutInCell="0" allowOverlap="1" wp14:anchorId="6AFBA487" wp14:editId="52E3CD12">
              <wp:simplePos x="0" y="0"/>
              <wp:positionH relativeFrom="margin">
                <wp:align>center</wp:align>
              </wp:positionH>
              <wp:positionV relativeFrom="margin">
                <wp:align>center</wp:align>
              </wp:positionV>
              <wp:extent cx="8382000" cy="1781175"/>
              <wp:effectExtent l="0" t="0" r="0" b="0"/>
              <wp:wrapNone/>
              <wp:docPr id="229492068" name="PowerPlusWaterMarkObject2729819"/>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8382000" cy="1781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0FDD582"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AFBA487" id="_x0000_t202" coordsize="21600,21600" o:spt="202" path="m,l,21600r21600,l21600,xe">
              <v:stroke joinstyle="miter"/>
              <v:path gradientshapeok="t" o:connecttype="rect"/>
            </v:shapetype>
            <v:shape id="PowerPlusWaterMarkObject2729819" o:spid="_x0000_s1048" type="#_x0000_t202" style="position:absolute;left:0;text-align:left;margin-left:0;margin-top:0;width:660pt;height:140.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" o:allowincell="f" filled="f" stroked="f">
              <v:stroke joinstyle="round"/>
              <o:lock v:ext="edit" rotation="t" aspectratio="t" verticies="t" adjusthandles="t" grouping="t" shapetype="t"/>
              <v:textbox>
                <w:txbxContent>
                  <w:p w14:paraId="30FDD582"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v:textbox>
              <w10:wrap anchorx="margin" anchory="margin"/>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F1976" w14:textId="77777777" w:rsidR="008C3A33" w:rsidRDefault="008C3A33">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D851" w14:textId="77777777" w:rsidR="008C3A33" w:rsidRDefault="008C3A33">
    <w:pPr>
      <w:pStyle w:val="Header"/>
    </w:pPr>
    <w:r>
      <w:rPr>
        <w:noProof/>
      </w:rPr>
      <mc:AlternateContent>
        <mc:Choice Requires="wps">
          <w:drawing>
            <wp:anchor distT="0" distB="0" distL="114300" distR="114300" simplePos="0" relativeHeight="251659264" behindDoc="1" locked="0" layoutInCell="0" allowOverlap="1" wp14:anchorId="3196D327" wp14:editId="022F5C9C">
              <wp:simplePos x="0" y="0"/>
              <wp:positionH relativeFrom="margin">
                <wp:align>center</wp:align>
              </wp:positionH>
              <wp:positionV relativeFrom="margin">
                <wp:align>center</wp:align>
              </wp:positionV>
              <wp:extent cx="8382000" cy="1781175"/>
              <wp:effectExtent l="0" t="0" r="0" b="0"/>
              <wp:wrapNone/>
              <wp:docPr id="652076930" name="PowerPlusWaterMarkObject2729818"/>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8382000" cy="1781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F610A7"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196D327" id="_x0000_t202" coordsize="21600,21600" o:spt="202" path="m,l,21600r21600,l21600,xe">
              <v:stroke joinstyle="miter"/>
              <v:path gradientshapeok="t" o:connecttype="rect"/>
            </v:shapetype>
            <v:shape id="PowerPlusWaterMarkObject2729818" o:spid="_x0000_s1049" type="#_x0000_t202" style="position:absolute;left:0;text-align:left;margin-left:0;margin-top:0;width:660pt;height:140.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" o:allowincell="f" filled="f" stroked="f">
              <v:stroke joinstyle="round"/>
              <o:lock v:ext="edit" rotation="t" aspectratio="t" verticies="t" adjusthandles="t" grouping="t" shapetype="t"/>
              <v:textbox>
                <w:txbxContent>
                  <w:p w14:paraId="1BF610A7"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v:textbox>
              <w10:wrap anchorx="margin" anchory="margin"/>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8A95F" w14:textId="77777777" w:rsidR="008C3A33" w:rsidRDefault="008C3A33">
    <w:pPr>
      <w:pStyle w:val="Header"/>
    </w:pPr>
    <w:r>
      <w:rPr>
        <w:noProof/>
      </w:rPr>
      <mc:AlternateContent>
        <mc:Choice Requires="wps">
          <w:drawing>
            <wp:anchor distT="0" distB="0" distL="114300" distR="114300" simplePos="0" relativeHeight="251659264" behindDoc="1" locked="0" layoutInCell="0" allowOverlap="1" wp14:anchorId="7B885BF2" wp14:editId="393C4ED9">
              <wp:simplePos x="0" y="0"/>
              <wp:positionH relativeFrom="margin">
                <wp:align>center</wp:align>
              </wp:positionH>
              <wp:positionV relativeFrom="margin">
                <wp:align>center</wp:align>
              </wp:positionV>
              <wp:extent cx="8382000" cy="1781175"/>
              <wp:effectExtent l="0" t="0" r="0" b="0"/>
              <wp:wrapNone/>
              <wp:docPr id="103756537" name="PowerPlusWaterMarkObject2729822"/>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8382000" cy="1781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006D30"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B885BF2" id="_x0000_t202" coordsize="21600,21600" o:spt="202" path="m,l,21600r21600,l21600,xe">
              <v:stroke joinstyle="miter"/>
              <v:path gradientshapeok="t" o:connecttype="rect"/>
            </v:shapetype>
            <v:shape id="PowerPlusWaterMarkObject2729822" o:spid="_x0000_s1050" type="#_x0000_t202" style="position:absolute;left:0;text-align:left;margin-left:0;margin-top:0;width:660pt;height:140.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" o:allowincell="f" filled="f" stroked="f">
              <v:stroke joinstyle="round"/>
              <o:lock v:ext="edit" rotation="t" aspectratio="t" verticies="t" adjusthandles="t" grouping="t" shapetype="t"/>
              <v:textbox>
                <w:txbxContent>
                  <w:p w14:paraId="6E006D30"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v:textbox>
              <w10:wrap anchorx="margin" anchory="margin"/>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99F17" w14:textId="77777777" w:rsidR="008C3A33" w:rsidRDefault="008C3A33">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8206E" w14:textId="77777777" w:rsidR="008C3A33" w:rsidRDefault="008C3A33">
    <w:pPr>
      <w:pStyle w:val="Header"/>
    </w:pPr>
    <w:r>
      <w:rPr>
        <w:noProof/>
      </w:rPr>
      <mc:AlternateContent>
        <mc:Choice Requires="wps">
          <w:drawing>
            <wp:anchor distT="0" distB="0" distL="114300" distR="114300" simplePos="0" relativeHeight="251659264" behindDoc="1" locked="0" layoutInCell="0" allowOverlap="1" wp14:anchorId="40CC4F06" wp14:editId="79007B1C">
              <wp:simplePos x="0" y="0"/>
              <wp:positionH relativeFrom="margin">
                <wp:align>center</wp:align>
              </wp:positionH>
              <wp:positionV relativeFrom="margin">
                <wp:align>center</wp:align>
              </wp:positionV>
              <wp:extent cx="8382000" cy="1781175"/>
              <wp:effectExtent l="0" t="0" r="0" b="0"/>
              <wp:wrapNone/>
              <wp:docPr id="1424849481" name="PowerPlusWaterMarkObject272982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8382000" cy="1781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1FB8DA"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0CC4F06" id="_x0000_t202" coordsize="21600,21600" o:spt="202" path="m,l,21600r21600,l21600,xe">
              <v:stroke joinstyle="miter"/>
              <v:path gradientshapeok="t" o:connecttype="rect"/>
            </v:shapetype>
            <v:shape id="PowerPlusWaterMarkObject2729821" o:spid="_x0000_s1051" type="#_x0000_t202" style="position:absolute;left:0;text-align:left;margin-left:0;margin-top:0;width:660pt;height:140.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" o:allowincell="f" filled="f" stroked="f">
              <v:stroke joinstyle="round"/>
              <o:lock v:ext="edit" rotation="t" aspectratio="t" verticies="t" adjusthandles="t" grouping="t" shapetype="t"/>
              <v:textbox>
                <w:txbxContent>
                  <w:p w14:paraId="321FB8DA"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C740E" w14:textId="77777777" w:rsidR="008C3A33" w:rsidRDefault="008C3A33">
    <w:pPr>
      <w:pStyle w:val="Header"/>
    </w:pPr>
    <w:r>
      <w:rPr>
        <w:noProof/>
      </w:rPr>
      <mc:AlternateContent>
        <mc:Choice Requires="wps">
          <w:drawing>
            <wp:anchor distT="0" distB="0" distL="114300" distR="114300" simplePos="0" relativeHeight="251659264" behindDoc="1" locked="0" layoutInCell="0" allowOverlap="1" wp14:anchorId="4ACCEBF8" wp14:editId="32856C86">
              <wp:simplePos x="0" y="0"/>
              <wp:positionH relativeFrom="margin">
                <wp:align>center</wp:align>
              </wp:positionH>
              <wp:positionV relativeFrom="margin">
                <wp:align>center</wp:align>
              </wp:positionV>
              <wp:extent cx="8382000" cy="1781175"/>
              <wp:effectExtent l="0" t="0" r="0" b="0"/>
              <wp:wrapNone/>
              <wp:docPr id="717706698" name="PowerPlusWaterMarkObject272974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8382000" cy="1781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C67658"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ACCEBF8" id="_x0000_t202" coordsize="21600,21600" o:spt="202" path="m,l,21600r21600,l21600,xe">
              <v:stroke joinstyle="miter"/>
              <v:path gradientshapeok="t" o:connecttype="rect"/>
            </v:shapetype>
            <v:shape id="PowerPlusWaterMarkObject2729741" o:spid="_x0000_s1028" type="#_x0000_t202" style="position:absolute;left:0;text-align:left;margin-left:0;margin-top:0;width:660pt;height:140.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" o:allowincell="f" filled="f" stroked="f">
              <v:stroke joinstyle="round"/>
              <o:lock v:ext="edit" rotation="t" aspectratio="t" verticies="t" adjusthandles="t" grouping="t" shapetype="t"/>
              <v:textbox>
                <w:txbxContent>
                  <w:p w14:paraId="10C67658"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v:textbox>
              <w10:wrap anchorx="margin" anchory="margin"/>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1F856" w14:textId="77777777" w:rsidR="008C3A33" w:rsidRDefault="008C3A33">
    <w:pPr>
      <w:pStyle w:val="Header"/>
    </w:pPr>
    <w:r>
      <w:rPr>
        <w:noProof/>
      </w:rPr>
      <mc:AlternateContent>
        <mc:Choice Requires="wps">
          <w:drawing>
            <wp:anchor distT="0" distB="0" distL="114300" distR="114300" simplePos="0" relativeHeight="251659264" behindDoc="1" locked="0" layoutInCell="0" allowOverlap="1" wp14:anchorId="3B60F703" wp14:editId="11F0F307">
              <wp:simplePos x="0" y="0"/>
              <wp:positionH relativeFrom="margin">
                <wp:align>center</wp:align>
              </wp:positionH>
              <wp:positionV relativeFrom="margin">
                <wp:align>center</wp:align>
              </wp:positionV>
              <wp:extent cx="8382000" cy="1781175"/>
              <wp:effectExtent l="0" t="0" r="0" b="0"/>
              <wp:wrapNone/>
              <wp:docPr id="2131146482" name="PowerPlusWaterMarkObject2729825"/>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8382000" cy="1781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27FCA86"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B60F703" id="_x0000_t202" coordsize="21600,21600" o:spt="202" path="m,l,21600r21600,l21600,xe">
              <v:stroke joinstyle="miter"/>
              <v:path gradientshapeok="t" o:connecttype="rect"/>
            </v:shapetype>
            <v:shape id="PowerPlusWaterMarkObject2729825" o:spid="_x0000_s1052" type="#_x0000_t202" style="position:absolute;left:0;text-align:left;margin-left:0;margin-top:0;width:660pt;height:140.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" o:allowincell="f" filled="f" stroked="f">
              <v:stroke joinstyle="round"/>
              <o:lock v:ext="edit" rotation="t" aspectratio="t" verticies="t" adjusthandles="t" grouping="t" shapetype="t"/>
              <v:textbox>
                <w:txbxContent>
                  <w:p w14:paraId="227FCA86"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v:textbox>
              <w10:wrap anchorx="margin" anchory="margin"/>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80B36" w14:textId="77777777" w:rsidR="008C3A33" w:rsidRDefault="008C3A33">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2D061" w14:textId="77777777" w:rsidR="008C3A33" w:rsidRDefault="008C3A33">
    <w:pPr>
      <w:pStyle w:val="Header"/>
    </w:pPr>
    <w:r>
      <w:rPr>
        <w:noProof/>
      </w:rPr>
      <mc:AlternateContent>
        <mc:Choice Requires="wps">
          <w:drawing>
            <wp:anchor distT="0" distB="0" distL="114300" distR="114300" simplePos="0" relativeHeight="251659264" behindDoc="1" locked="0" layoutInCell="0" allowOverlap="1" wp14:anchorId="40B2AB3F" wp14:editId="216074BE">
              <wp:simplePos x="0" y="0"/>
              <wp:positionH relativeFrom="margin">
                <wp:align>center</wp:align>
              </wp:positionH>
              <wp:positionV relativeFrom="margin">
                <wp:align>center</wp:align>
              </wp:positionV>
              <wp:extent cx="8382000" cy="1781175"/>
              <wp:effectExtent l="0" t="0" r="0" b="0"/>
              <wp:wrapNone/>
              <wp:docPr id="1569957970" name="PowerPlusWaterMarkObject272982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8382000" cy="1781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A42971"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0B2AB3F" id="_x0000_t202" coordsize="21600,21600" o:spt="202" path="m,l,21600r21600,l21600,xe">
              <v:stroke joinstyle="miter"/>
              <v:path gradientshapeok="t" o:connecttype="rect"/>
            </v:shapetype>
            <v:shape id="PowerPlusWaterMarkObject2729824" o:spid="_x0000_s1053" type="#_x0000_t202" style="position:absolute;left:0;text-align:left;margin-left:0;margin-top:0;width:660pt;height:140.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" o:allowincell="f" filled="f" stroked="f">
              <v:stroke joinstyle="round"/>
              <o:lock v:ext="edit" rotation="t" aspectratio="t" verticies="t" adjusthandles="t" grouping="t" shapetype="t"/>
              <v:textbox>
                <w:txbxContent>
                  <w:p w14:paraId="65A42971"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v:textbox>
              <w10:wrap anchorx="margin" anchory="margin"/>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8AA0B" w14:textId="77777777" w:rsidR="008C3A33" w:rsidRDefault="008C3A33">
    <w:pPr>
      <w:pStyle w:val="Header"/>
    </w:pPr>
    <w:r>
      <w:rPr>
        <w:noProof/>
      </w:rPr>
      <mc:AlternateContent>
        <mc:Choice Requires="wps">
          <w:drawing>
            <wp:anchor distT="0" distB="0" distL="114300" distR="114300" simplePos="0" relativeHeight="251659264" behindDoc="1" locked="0" layoutInCell="0" allowOverlap="1" wp14:anchorId="3A66D973" wp14:editId="16B0D231">
              <wp:simplePos x="0" y="0"/>
              <wp:positionH relativeFrom="margin">
                <wp:align>center</wp:align>
              </wp:positionH>
              <wp:positionV relativeFrom="margin">
                <wp:align>center</wp:align>
              </wp:positionV>
              <wp:extent cx="8382000" cy="1781175"/>
              <wp:effectExtent l="0" t="0" r="0" b="0"/>
              <wp:wrapNone/>
              <wp:docPr id="463018927" name="PowerPlusWaterMarkObject272983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8382000" cy="1781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6B633C"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A66D973" id="_x0000_t202" coordsize="21600,21600" o:spt="202" path="m,l,21600r21600,l21600,xe">
              <v:stroke joinstyle="miter"/>
              <v:path gradientshapeok="t" o:connecttype="rect"/>
            </v:shapetype>
            <v:shape id="PowerPlusWaterMarkObject2729831" o:spid="_x0000_s1054" type="#_x0000_t202" style="position:absolute;left:0;text-align:left;margin-left:0;margin-top:0;width:660pt;height:140.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" o:allowincell="f" filled="f" stroked="f">
              <v:stroke joinstyle="round"/>
              <o:lock v:ext="edit" rotation="t" aspectratio="t" verticies="t" adjusthandles="t" grouping="t" shapetype="t"/>
              <v:textbox>
                <w:txbxContent>
                  <w:p w14:paraId="0C6B633C"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v:textbox>
              <w10:wrap anchorx="margin" anchory="margin"/>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C6B3C" w14:textId="77777777" w:rsidR="008C3A33" w:rsidRDefault="008C3A33">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99D7" w14:textId="77777777" w:rsidR="008C3A33" w:rsidRDefault="008C3A33">
    <w:pPr>
      <w:pStyle w:val="Header"/>
    </w:pPr>
    <w:r>
      <w:rPr>
        <w:noProof/>
      </w:rPr>
      <mc:AlternateContent>
        <mc:Choice Requires="wps">
          <w:drawing>
            <wp:anchor distT="0" distB="0" distL="114300" distR="114300" simplePos="0" relativeHeight="251659264" behindDoc="1" locked="0" layoutInCell="0" allowOverlap="1" wp14:anchorId="6DFED6A7" wp14:editId="647DA7F2">
              <wp:simplePos x="0" y="0"/>
              <wp:positionH relativeFrom="margin">
                <wp:align>center</wp:align>
              </wp:positionH>
              <wp:positionV relativeFrom="margin">
                <wp:align>center</wp:align>
              </wp:positionV>
              <wp:extent cx="8382000" cy="1781175"/>
              <wp:effectExtent l="0" t="0" r="0" b="0"/>
              <wp:wrapNone/>
              <wp:docPr id="1586876288" name="PowerPlusWaterMarkObject2729830"/>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8382000" cy="1781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A1BD85"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DFED6A7" id="_x0000_t202" coordsize="21600,21600" o:spt="202" path="m,l,21600r21600,l21600,xe">
              <v:stroke joinstyle="miter"/>
              <v:path gradientshapeok="t" o:connecttype="rect"/>
            </v:shapetype>
            <v:shape id="PowerPlusWaterMarkObject2729830" o:spid="_x0000_s1055" type="#_x0000_t202" style="position:absolute;left:0;text-align:left;margin-left:0;margin-top:0;width:660pt;height:140.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" o:allowincell="f" filled="f" stroked="f">
              <v:stroke joinstyle="round"/>
              <o:lock v:ext="edit" rotation="t" aspectratio="t" verticies="t" adjusthandles="t" grouping="t" shapetype="t"/>
              <v:textbox>
                <w:txbxContent>
                  <w:p w14:paraId="2EA1BD85"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v:textbox>
              <w10:wrap anchorx="margin" anchory="margin"/>
            </v:shape>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2C794" w14:textId="77777777" w:rsidR="008C3A33" w:rsidRDefault="008C3A33">
    <w:pPr>
      <w:pStyle w:val="Header"/>
    </w:pPr>
    <w:r>
      <w:rPr>
        <w:noProof/>
      </w:rPr>
      <mc:AlternateContent>
        <mc:Choice Requires="wps">
          <w:drawing>
            <wp:anchor distT="0" distB="0" distL="114300" distR="114300" simplePos="0" relativeHeight="251659264" behindDoc="1" locked="0" layoutInCell="0" allowOverlap="1" wp14:anchorId="0D60F0F1" wp14:editId="5B07F94F">
              <wp:simplePos x="0" y="0"/>
              <wp:positionH relativeFrom="margin">
                <wp:align>center</wp:align>
              </wp:positionH>
              <wp:positionV relativeFrom="margin">
                <wp:align>center</wp:align>
              </wp:positionV>
              <wp:extent cx="8382000" cy="1781175"/>
              <wp:effectExtent l="0" t="0" r="0" b="0"/>
              <wp:wrapNone/>
              <wp:docPr id="1790613383" name="PowerPlusWaterMarkObject272983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8382000" cy="1781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A0E2AE"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D60F0F1" id="_x0000_t202" coordsize="21600,21600" o:spt="202" path="m,l,21600r21600,l21600,xe">
              <v:stroke joinstyle="miter"/>
              <v:path gradientshapeok="t" o:connecttype="rect"/>
            </v:shapetype>
            <v:shape id="PowerPlusWaterMarkObject2729834" o:spid="_x0000_s1056" type="#_x0000_t202" style="position:absolute;left:0;text-align:left;margin-left:0;margin-top:0;width:660pt;height:140.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" o:allowincell="f" filled="f" stroked="f">
              <v:stroke joinstyle="round"/>
              <o:lock v:ext="edit" rotation="t" aspectratio="t" verticies="t" adjusthandles="t" grouping="t" shapetype="t"/>
              <v:textbox>
                <w:txbxContent>
                  <w:p w14:paraId="43A0E2AE"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v:textbox>
              <w10:wrap anchorx="margin" anchory="margin"/>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42889" w14:textId="77777777" w:rsidR="008C3A33" w:rsidRDefault="008C3A33">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FDCA6" w14:textId="77777777" w:rsidR="008C3A33" w:rsidRDefault="008C3A33">
    <w:pPr>
      <w:pStyle w:val="Header"/>
    </w:pPr>
    <w:r>
      <w:rPr>
        <w:noProof/>
      </w:rPr>
      <mc:AlternateContent>
        <mc:Choice Requires="wps">
          <w:drawing>
            <wp:anchor distT="0" distB="0" distL="114300" distR="114300" simplePos="0" relativeHeight="251659264" behindDoc="1" locked="0" layoutInCell="0" allowOverlap="1" wp14:anchorId="23648C14" wp14:editId="635E96AF">
              <wp:simplePos x="0" y="0"/>
              <wp:positionH relativeFrom="margin">
                <wp:align>center</wp:align>
              </wp:positionH>
              <wp:positionV relativeFrom="margin">
                <wp:align>center</wp:align>
              </wp:positionV>
              <wp:extent cx="8382000" cy="1781175"/>
              <wp:effectExtent l="0" t="0" r="0" b="0"/>
              <wp:wrapNone/>
              <wp:docPr id="1697652036" name="PowerPlusWaterMarkObject272983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8382000" cy="1781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7BA8206"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3648C14" id="_x0000_t202" coordsize="21600,21600" o:spt="202" path="m,l,21600r21600,l21600,xe">
              <v:stroke joinstyle="miter"/>
              <v:path gradientshapeok="t" o:connecttype="rect"/>
            </v:shapetype>
            <v:shape id="PowerPlusWaterMarkObject2729833" o:spid="_x0000_s1057" type="#_x0000_t202" style="position:absolute;left:0;text-align:left;margin-left:0;margin-top:0;width:660pt;height:140.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" o:allowincell="f" filled="f" stroked="f">
              <v:stroke joinstyle="round"/>
              <o:lock v:ext="edit" rotation="t" aspectratio="t" verticies="t" adjusthandles="t" grouping="t" shapetype="t"/>
              <v:textbox>
                <w:txbxContent>
                  <w:p w14:paraId="27BA8206"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v:textbox>
              <w10:wrap anchorx="margin" anchory="margin"/>
            </v:shape>
          </w:pict>
        </mc:Fallback>
      </mc:AlternateConten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DAACF" w14:textId="77777777" w:rsidR="008C3A33" w:rsidRDefault="008C3A33">
    <w:pPr>
      <w:pStyle w:val="Header"/>
    </w:pPr>
    <w:r>
      <w:rPr>
        <w:noProof/>
      </w:rPr>
      <mc:AlternateContent>
        <mc:Choice Requires="wps">
          <w:drawing>
            <wp:anchor distT="0" distB="0" distL="114300" distR="114300" simplePos="0" relativeHeight="251659264" behindDoc="1" locked="0" layoutInCell="0" allowOverlap="1" wp14:anchorId="0A3556FD" wp14:editId="3B56E92C">
              <wp:simplePos x="0" y="0"/>
              <wp:positionH relativeFrom="margin">
                <wp:align>center</wp:align>
              </wp:positionH>
              <wp:positionV relativeFrom="margin">
                <wp:align>center</wp:align>
              </wp:positionV>
              <wp:extent cx="8382000" cy="1781175"/>
              <wp:effectExtent l="0" t="0" r="0" b="0"/>
              <wp:wrapNone/>
              <wp:docPr id="1807154554" name="WordArt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8382000" cy="1781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C792FD" w14:textId="77777777" w:rsidR="008C3A33" w:rsidRDefault="008C3A33" w:rsidP="008902E9">
                          <w:pPr>
                            <w:jc w:val="center"/>
                            <w:rPr>
                              <w:rFonts w:ascii="Calibri" w:hAnsi="Calibri" w:cs="Calibri"/>
                              <w:color w:val="BFBFBF"/>
                              <w:sz w:val="153"/>
                              <w:szCs w:val="153"/>
                            </w:rPr>
                          </w:pPr>
                          <w:r>
                            <w:rPr>
                              <w:rFonts w:ascii="Calibri" w:hAnsi="Calibri" w:cs="Calibri"/>
                              <w:color w:val="BFBFBF"/>
                              <w:sz w:val="153"/>
                              <w:szCs w:val="153"/>
                            </w:rPr>
                            <w:t>Working 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A3556FD" id="_x0000_t202" coordsize="21600,21600" o:spt="202" path="m,l,21600r21600,l21600,xe">
              <v:stroke joinstyle="miter"/>
              <v:path gradientshapeok="t" o:connecttype="rect"/>
            </v:shapetype>
            <v:shape id="WordArt 290" o:spid="_x0000_s1058" type="#_x0000_t202" style="position:absolute;left:0;text-align:left;margin-left:0;margin-top:0;width:660pt;height:140.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" o:allowincell="f" filled="f" stroked="f">
              <v:stroke joinstyle="round"/>
              <v:path arrowok="t"/>
              <v:textbox>
                <w:txbxContent>
                  <w:p w14:paraId="3EC792FD" w14:textId="77777777" w:rsidR="008C3A33" w:rsidRDefault="008C3A33" w:rsidP="008902E9">
                    <w:pPr>
                      <w:jc w:val="center"/>
                      <w:rPr>
                        <w:rFonts w:ascii="Calibri" w:hAnsi="Calibri" w:cs="Calibri"/>
                        <w:color w:val="BFBFBF"/>
                        <w:sz w:val="153"/>
                        <w:szCs w:val="153"/>
                      </w:rPr>
                    </w:pPr>
                    <w:r>
                      <w:rPr>
                        <w:rFonts w:ascii="Calibri" w:hAnsi="Calibri" w:cs="Calibri"/>
                        <w:color w:val="BFBFBF"/>
                        <w:sz w:val="153"/>
                        <w:szCs w:val="153"/>
                      </w:rPr>
                      <w:t>Working 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12BF1" w14:textId="77777777" w:rsidR="008C3A33" w:rsidRDefault="008C3A33">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C1ED8" w14:textId="77777777" w:rsidR="008C3A33" w:rsidRDefault="008C3A33">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BDA71" w14:textId="77777777" w:rsidR="008C3A33" w:rsidRDefault="008C3A33">
    <w:pPr>
      <w:pStyle w:val="Header"/>
    </w:pPr>
    <w:r>
      <w:rPr>
        <w:noProof/>
      </w:rPr>
      <mc:AlternateContent>
        <mc:Choice Requires="wps">
          <w:drawing>
            <wp:anchor distT="0" distB="0" distL="114300" distR="114300" simplePos="0" relativeHeight="251659264" behindDoc="1" locked="0" layoutInCell="0" allowOverlap="1" wp14:anchorId="05880362" wp14:editId="4DF6707C">
              <wp:simplePos x="0" y="0"/>
              <wp:positionH relativeFrom="margin">
                <wp:align>center</wp:align>
              </wp:positionH>
              <wp:positionV relativeFrom="margin">
                <wp:align>center</wp:align>
              </wp:positionV>
              <wp:extent cx="8382000" cy="1781175"/>
              <wp:effectExtent l="0" t="0" r="0" b="0"/>
              <wp:wrapNone/>
              <wp:docPr id="178232833" name="WordArt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8382000" cy="1781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FB781D8" w14:textId="77777777" w:rsidR="008C3A33" w:rsidRDefault="008C3A33" w:rsidP="008902E9">
                          <w:pPr>
                            <w:jc w:val="center"/>
                            <w:rPr>
                              <w:rFonts w:ascii="Calibri" w:hAnsi="Calibri" w:cs="Calibri"/>
                              <w:color w:val="BFBFBF"/>
                              <w:sz w:val="153"/>
                              <w:szCs w:val="153"/>
                            </w:rPr>
                          </w:pPr>
                          <w:r>
                            <w:rPr>
                              <w:rFonts w:ascii="Calibri" w:hAnsi="Calibri" w:cs="Calibri"/>
                              <w:color w:val="BFBFBF"/>
                              <w:sz w:val="153"/>
                              <w:szCs w:val="153"/>
                            </w:rPr>
                            <w:t>Working 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5880362" id="_x0000_t202" coordsize="21600,21600" o:spt="202" path="m,l,21600r21600,l21600,xe">
              <v:stroke joinstyle="miter"/>
              <v:path gradientshapeok="t" o:connecttype="rect"/>
            </v:shapetype>
            <v:shape id="WordArt 289" o:spid="_x0000_s1059" type="#_x0000_t202" style="position:absolute;left:0;text-align:left;margin-left:0;margin-top:0;width:660pt;height:140.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" o:allowincell="f" filled="f" stroked="f">
              <v:stroke joinstyle="round"/>
              <v:path arrowok="t"/>
              <v:textbox>
                <w:txbxContent>
                  <w:p w14:paraId="2FB781D8" w14:textId="77777777" w:rsidR="008C3A33" w:rsidRDefault="008C3A33" w:rsidP="008902E9">
                    <w:pPr>
                      <w:jc w:val="center"/>
                      <w:rPr>
                        <w:rFonts w:ascii="Calibri" w:hAnsi="Calibri" w:cs="Calibri"/>
                        <w:color w:val="BFBFBF"/>
                        <w:sz w:val="153"/>
                        <w:szCs w:val="153"/>
                      </w:rPr>
                    </w:pPr>
                    <w:r>
                      <w:rPr>
                        <w:rFonts w:ascii="Calibri" w:hAnsi="Calibri" w:cs="Calibri"/>
                        <w:color w:val="BFBFBF"/>
                        <w:sz w:val="153"/>
                        <w:szCs w:val="153"/>
                      </w:rPr>
                      <w:t>Working Draft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5EC0F" w14:textId="77777777" w:rsidR="008C3A33" w:rsidRDefault="008C3A33">
    <w:pPr>
      <w:pStyle w:val="Header"/>
    </w:pPr>
    <w:r>
      <w:rPr>
        <w:noProof/>
      </w:rPr>
      <mc:AlternateContent>
        <mc:Choice Requires="wps">
          <w:drawing>
            <wp:anchor distT="0" distB="0" distL="114300" distR="114300" simplePos="0" relativeHeight="251659264" behindDoc="1" locked="0" layoutInCell="0" allowOverlap="1" wp14:anchorId="2B099F99" wp14:editId="2B3C7F8F">
              <wp:simplePos x="0" y="0"/>
              <wp:positionH relativeFrom="margin">
                <wp:align>center</wp:align>
              </wp:positionH>
              <wp:positionV relativeFrom="margin">
                <wp:align>center</wp:align>
              </wp:positionV>
              <wp:extent cx="8382000" cy="1781175"/>
              <wp:effectExtent l="0" t="0" r="0" b="0"/>
              <wp:wrapNone/>
              <wp:docPr id="1550568071" name="PowerPlusWaterMarkObject2729740"/>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8382000" cy="1781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813845E"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B099F99" id="_x0000_t202" coordsize="21600,21600" o:spt="202" path="m,l,21600r21600,l21600,xe">
              <v:stroke joinstyle="miter"/>
              <v:path gradientshapeok="t" o:connecttype="rect"/>
            </v:shapetype>
            <v:shape id="PowerPlusWaterMarkObject2729740" o:spid="_x0000_s1029" type="#_x0000_t202" style="position:absolute;left:0;text-align:left;margin-left:0;margin-top:0;width:660pt;height:140.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" o:allowincell="f" filled="f" stroked="f">
              <v:stroke joinstyle="round"/>
              <o:lock v:ext="edit" rotation="t" aspectratio="t" verticies="t" adjusthandles="t" grouping="t" shapetype="t"/>
              <v:textbox>
                <w:txbxContent>
                  <w:p w14:paraId="3813845E"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AE24F" w14:textId="77777777" w:rsidR="008C3A33" w:rsidRDefault="008C3A33">
    <w:pPr>
      <w:pStyle w:val="Header"/>
    </w:pPr>
    <w:r>
      <w:rPr>
        <w:noProof/>
      </w:rPr>
      <mc:AlternateContent>
        <mc:Choice Requires="wps">
          <w:drawing>
            <wp:anchor distT="0" distB="0" distL="114300" distR="114300" simplePos="0" relativeHeight="251659264" behindDoc="1" locked="0" layoutInCell="0" allowOverlap="1" wp14:anchorId="598B858E" wp14:editId="588F7665">
              <wp:simplePos x="0" y="0"/>
              <wp:positionH relativeFrom="margin">
                <wp:align>center</wp:align>
              </wp:positionH>
              <wp:positionV relativeFrom="margin">
                <wp:align>center</wp:align>
              </wp:positionV>
              <wp:extent cx="8382000" cy="1781175"/>
              <wp:effectExtent l="0" t="0" r="0" b="0"/>
              <wp:wrapNone/>
              <wp:docPr id="1471314922" name="PowerPlusWaterMarkObject2729747"/>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8382000" cy="1781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F655A8"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98B858E" id="_x0000_t202" coordsize="21600,21600" o:spt="202" path="m,l,21600r21600,l21600,xe">
              <v:stroke joinstyle="miter"/>
              <v:path gradientshapeok="t" o:connecttype="rect"/>
            </v:shapetype>
            <v:shape id="PowerPlusWaterMarkObject2729747" o:spid="_x0000_s1030" type="#_x0000_t202" style="position:absolute;left:0;text-align:left;margin-left:0;margin-top:0;width:660pt;height:140.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" o:allowincell="f" filled="f" stroked="f">
              <v:stroke joinstyle="round"/>
              <o:lock v:ext="edit" rotation="t" aspectratio="t" verticies="t" adjusthandles="t" grouping="t" shapetype="t"/>
              <v:textbox>
                <w:txbxContent>
                  <w:p w14:paraId="4AF655A8"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DEA6B" w14:textId="77777777" w:rsidR="008C3A33" w:rsidRDefault="008C3A3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30046" w14:textId="77777777" w:rsidR="008C3A33" w:rsidRDefault="008C3A33">
    <w:pPr>
      <w:pStyle w:val="Header"/>
    </w:pPr>
    <w:r>
      <w:rPr>
        <w:noProof/>
      </w:rPr>
      <mc:AlternateContent>
        <mc:Choice Requires="wps">
          <w:drawing>
            <wp:anchor distT="0" distB="0" distL="114300" distR="114300" simplePos="0" relativeHeight="251659264" behindDoc="1" locked="0" layoutInCell="0" allowOverlap="1" wp14:anchorId="060A4119" wp14:editId="52701DDE">
              <wp:simplePos x="0" y="0"/>
              <wp:positionH relativeFrom="margin">
                <wp:align>center</wp:align>
              </wp:positionH>
              <wp:positionV relativeFrom="margin">
                <wp:align>center</wp:align>
              </wp:positionV>
              <wp:extent cx="8382000" cy="1781175"/>
              <wp:effectExtent l="0" t="0" r="0" b="0"/>
              <wp:wrapNone/>
              <wp:docPr id="52342453" name="PowerPlusWaterMarkObject2729746"/>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8382000" cy="1781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272C9F5"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60A4119" id="_x0000_t202" coordsize="21600,21600" o:spt="202" path="m,l,21600r21600,l21600,xe">
              <v:stroke joinstyle="miter"/>
              <v:path gradientshapeok="t" o:connecttype="rect"/>
            </v:shapetype>
            <v:shape id="PowerPlusWaterMarkObject2729746" o:spid="_x0000_s1031" type="#_x0000_t202" style="position:absolute;left:0;text-align:left;margin-left:0;margin-top:0;width:660pt;height:140.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" o:allowincell="f" filled="f" stroked="f">
              <v:stroke joinstyle="round"/>
              <o:lock v:ext="edit" rotation="t" aspectratio="t" verticies="t" adjusthandles="t" grouping="t" shapetype="t"/>
              <v:textbox>
                <w:txbxContent>
                  <w:p w14:paraId="2272C9F5" w14:textId="77777777" w:rsidR="008C3A33" w:rsidRDefault="008C3A33"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3246"/>
    <w:multiLevelType w:val="hybridMultilevel"/>
    <w:tmpl w:val="5DCE1056"/>
    <w:lvl w:ilvl="0" w:tplc="5D74AC24">
      <w:start w:val="20"/>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45C7BBC"/>
    <w:multiLevelType w:val="hybridMultilevel"/>
    <w:tmpl w:val="4A808A02"/>
    <w:lvl w:ilvl="0" w:tplc="22881CF6">
      <w:start w:val="1"/>
      <w:numFmt w:val="decimal"/>
      <w:lvlText w:val="%1)"/>
      <w:lvlJc w:val="left"/>
      <w:pPr>
        <w:ind w:left="720" w:hanging="360"/>
      </w:pPr>
      <w:rPr>
        <w:rFonts w:hint="default"/>
        <w:b w:val="0"/>
        <w:i w:val="0"/>
        <w:sz w:val="22"/>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4EB5BAE"/>
    <w:multiLevelType w:val="hybridMultilevel"/>
    <w:tmpl w:val="0B0E69D0"/>
    <w:lvl w:ilvl="0" w:tplc="CA34ADB6">
      <w:start w:val="1"/>
      <w:numFmt w:val="decimal"/>
      <w:lvlText w:val="%1)"/>
      <w:lvlJc w:val="left"/>
      <w:pPr>
        <w:ind w:left="720" w:hanging="360"/>
      </w:pPr>
      <w:rPr>
        <w:rFonts w:hint="default"/>
        <w:sz w:val="22"/>
        <w:szCs w:val="22"/>
      </w:rPr>
    </w:lvl>
    <w:lvl w:ilvl="1" w:tplc="72A8101E">
      <w:start w:val="1"/>
      <w:numFmt w:val="lowerLetter"/>
      <w:lvlText w:val="%2."/>
      <w:lvlJc w:val="left"/>
      <w:pPr>
        <w:ind w:left="1440" w:hanging="360"/>
      </w:pPr>
    </w:lvl>
    <w:lvl w:ilvl="2" w:tplc="954E3C28">
      <w:start w:val="1"/>
      <w:numFmt w:val="lowerRoman"/>
      <w:lvlText w:val="%3."/>
      <w:lvlJc w:val="right"/>
      <w:pPr>
        <w:ind w:left="2160" w:hanging="180"/>
      </w:pPr>
    </w:lvl>
    <w:lvl w:ilvl="3" w:tplc="28E2C79E">
      <w:start w:val="1"/>
      <w:numFmt w:val="decimal"/>
      <w:lvlText w:val="%4."/>
      <w:lvlJc w:val="left"/>
      <w:pPr>
        <w:ind w:left="2880" w:hanging="360"/>
      </w:pPr>
    </w:lvl>
    <w:lvl w:ilvl="4" w:tplc="92DEB49E">
      <w:start w:val="1"/>
      <w:numFmt w:val="lowerLetter"/>
      <w:lvlText w:val="%5."/>
      <w:lvlJc w:val="left"/>
      <w:pPr>
        <w:ind w:left="3600" w:hanging="360"/>
      </w:pPr>
    </w:lvl>
    <w:lvl w:ilvl="5" w:tplc="B4C0C7F0">
      <w:start w:val="1"/>
      <w:numFmt w:val="lowerRoman"/>
      <w:lvlText w:val="%6."/>
      <w:lvlJc w:val="right"/>
      <w:pPr>
        <w:ind w:left="4320" w:hanging="180"/>
      </w:pPr>
    </w:lvl>
    <w:lvl w:ilvl="6" w:tplc="E7BCD71C">
      <w:start w:val="1"/>
      <w:numFmt w:val="decimal"/>
      <w:lvlText w:val="%7."/>
      <w:lvlJc w:val="left"/>
      <w:pPr>
        <w:ind w:left="5040" w:hanging="360"/>
      </w:pPr>
    </w:lvl>
    <w:lvl w:ilvl="7" w:tplc="F1DE9802">
      <w:start w:val="1"/>
      <w:numFmt w:val="lowerLetter"/>
      <w:lvlText w:val="%8."/>
      <w:lvlJc w:val="left"/>
      <w:pPr>
        <w:ind w:left="5760" w:hanging="360"/>
      </w:pPr>
    </w:lvl>
    <w:lvl w:ilvl="8" w:tplc="153867A6">
      <w:start w:val="1"/>
      <w:numFmt w:val="lowerRoman"/>
      <w:lvlText w:val="%9."/>
      <w:lvlJc w:val="right"/>
      <w:pPr>
        <w:ind w:left="6480" w:hanging="180"/>
      </w:pPr>
    </w:lvl>
  </w:abstractNum>
  <w:abstractNum w:abstractNumId="3" w15:restartNumberingAfterBreak="0">
    <w:nsid w:val="06787559"/>
    <w:multiLevelType w:val="multilevel"/>
    <w:tmpl w:val="D0FA7EEC"/>
    <w:lvl w:ilvl="0">
      <w:start w:val="2"/>
      <w:numFmt w:val="lowerLetter"/>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91770D"/>
    <w:multiLevelType w:val="multilevel"/>
    <w:tmpl w:val="40E03BB2"/>
    <w:lvl w:ilvl="0">
      <w:start w:val="1"/>
      <w:numFmt w:val="decimal"/>
      <w:lvlText w:val=""/>
      <w:lvlJc w:val="left"/>
      <w:pPr>
        <w:tabs>
          <w:tab w:val="num" w:pos="720"/>
        </w:tabs>
        <w:ind w:left="720" w:hanging="720"/>
      </w:pPr>
    </w:lvl>
    <w:lvl w:ilvl="1">
      <w:start w:val="1"/>
      <w:numFmt w:val="decimal"/>
      <w:lvlText w:val="%1%2."/>
      <w:lvlJc w:val="left"/>
      <w:pPr>
        <w:tabs>
          <w:tab w:val="num" w:pos="720"/>
        </w:tabs>
        <w:ind w:left="720" w:hanging="72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tyle2"/>
      <w:lvlText w:val="%2.%3."/>
      <w:lvlJc w:val="left"/>
      <w:pPr>
        <w:tabs>
          <w:tab w:val="num" w:pos="1440"/>
        </w:tabs>
        <w:ind w:left="1440" w:hanging="720"/>
      </w:pPr>
      <w:rPr>
        <w:b w:val="0"/>
        <w:i w:val="0"/>
      </w:rPr>
    </w:lvl>
    <w:lvl w:ilvl="3">
      <w:start w:val="1"/>
      <w:numFmt w:val="lowerLetter"/>
      <w:lvlText w:val="%4)"/>
      <w:lvlJc w:val="left"/>
      <w:pPr>
        <w:ind w:left="720" w:hanging="360"/>
      </w:pPr>
    </w:lvl>
    <w:lvl w:ilvl="4">
      <w:start w:val="1"/>
      <w:numFmt w:val="decimal"/>
      <w:lvlText w:val="(%4.%5)"/>
      <w:lvlJc w:val="left"/>
      <w:pPr>
        <w:tabs>
          <w:tab w:val="num" w:pos="2880"/>
        </w:tabs>
        <w:ind w:left="2880" w:hanging="720"/>
      </w:pPr>
    </w:lvl>
    <w:lvl w:ilvl="5">
      <w:start w:val="1"/>
      <w:numFmt w:val="lowerRoman"/>
      <w:lvlText w:val="(%6)"/>
      <w:lvlJc w:val="left"/>
      <w:pPr>
        <w:tabs>
          <w:tab w:val="num" w:pos="3600"/>
        </w:tabs>
        <w:ind w:left="3600" w:hanging="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FD91B62"/>
    <w:multiLevelType w:val="hybridMultilevel"/>
    <w:tmpl w:val="5AEC6ED0"/>
    <w:lvl w:ilvl="0" w:tplc="04090011">
      <w:start w:val="1"/>
      <w:numFmt w:val="decimal"/>
      <w:lvlText w:val="%1)"/>
      <w:lvlJc w:val="left"/>
      <w:pPr>
        <w:ind w:left="1440" w:hanging="360"/>
      </w:pPr>
      <w:rPr>
        <w:b w:val="0"/>
        <w:i w:val="0"/>
      </w:rPr>
    </w:lvl>
    <w:lvl w:ilvl="1" w:tplc="929CD82C">
      <w:start w:val="1"/>
      <w:numFmt w:val="lowerRoman"/>
      <w:lvlText w:val="(%2)"/>
      <w:lvlJc w:val="left"/>
      <w:pPr>
        <w:ind w:left="2520" w:hanging="720"/>
      </w:pPr>
      <w:rPr>
        <w:rFonts w:hint="default"/>
        <w:b w:val="0"/>
        <w:i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AE5785"/>
    <w:multiLevelType w:val="multilevel"/>
    <w:tmpl w:val="E40073CA"/>
    <w:lvl w:ilvl="0">
      <w:start w:val="1"/>
      <w:numFmt w:val="lowerRoman"/>
      <w:lvlText w:val="%1."/>
      <w:lvlJc w:val="left"/>
      <w:pPr>
        <w:ind w:left="1440" w:hanging="360"/>
      </w:pPr>
    </w:lvl>
    <w:lvl w:ilvl="1">
      <w:start w:val="1"/>
      <w:numFmt w:val="lowerRoman"/>
      <w:lvlText w:val="%2)"/>
      <w:lvlJc w:val="left"/>
      <w:pPr>
        <w:ind w:left="2520" w:hanging="720"/>
      </w:pPr>
      <w:rPr>
        <w:rFonts w:hint="default"/>
      </w:rPr>
    </w:lvl>
    <w:lvl w:ilvl="2" w:tentative="1">
      <w:start w:val="1"/>
      <w:numFmt w:val="lowerRoman"/>
      <w:lvlText w:val="%3."/>
      <w:lvlJc w:val="right"/>
      <w:pPr>
        <w:tabs>
          <w:tab w:val="num" w:pos="2880"/>
        </w:tabs>
        <w:ind w:left="2880" w:hanging="360"/>
      </w:pPr>
    </w:lvl>
    <w:lvl w:ilvl="3" w:tentative="1">
      <w:start w:val="1"/>
      <w:numFmt w:val="lowerRoman"/>
      <w:lvlText w:val="%4."/>
      <w:lvlJc w:val="right"/>
      <w:pPr>
        <w:tabs>
          <w:tab w:val="num" w:pos="3600"/>
        </w:tabs>
        <w:ind w:left="3600" w:hanging="360"/>
      </w:pPr>
    </w:lvl>
    <w:lvl w:ilvl="4" w:tentative="1">
      <w:start w:val="1"/>
      <w:numFmt w:val="lowerRoman"/>
      <w:lvlText w:val="%5."/>
      <w:lvlJc w:val="right"/>
      <w:pPr>
        <w:tabs>
          <w:tab w:val="num" w:pos="4320"/>
        </w:tabs>
        <w:ind w:left="4320" w:hanging="360"/>
      </w:pPr>
    </w:lvl>
    <w:lvl w:ilvl="5" w:tentative="1">
      <w:start w:val="1"/>
      <w:numFmt w:val="lowerRoman"/>
      <w:lvlText w:val="%6."/>
      <w:lvlJc w:val="right"/>
      <w:pPr>
        <w:tabs>
          <w:tab w:val="num" w:pos="5040"/>
        </w:tabs>
        <w:ind w:left="5040" w:hanging="360"/>
      </w:pPr>
    </w:lvl>
    <w:lvl w:ilvl="6" w:tentative="1">
      <w:start w:val="1"/>
      <w:numFmt w:val="lowerRoman"/>
      <w:lvlText w:val="%7."/>
      <w:lvlJc w:val="right"/>
      <w:pPr>
        <w:tabs>
          <w:tab w:val="num" w:pos="5760"/>
        </w:tabs>
        <w:ind w:left="5760" w:hanging="360"/>
      </w:pPr>
    </w:lvl>
    <w:lvl w:ilvl="7" w:tentative="1">
      <w:start w:val="1"/>
      <w:numFmt w:val="lowerRoman"/>
      <w:lvlText w:val="%8."/>
      <w:lvlJc w:val="right"/>
      <w:pPr>
        <w:tabs>
          <w:tab w:val="num" w:pos="6480"/>
        </w:tabs>
        <w:ind w:left="6480" w:hanging="360"/>
      </w:pPr>
    </w:lvl>
    <w:lvl w:ilvl="8" w:tentative="1">
      <w:start w:val="1"/>
      <w:numFmt w:val="lowerRoman"/>
      <w:lvlText w:val="%9."/>
      <w:lvlJc w:val="right"/>
      <w:pPr>
        <w:tabs>
          <w:tab w:val="num" w:pos="7200"/>
        </w:tabs>
        <w:ind w:left="7200" w:hanging="360"/>
      </w:pPr>
    </w:lvl>
  </w:abstractNum>
  <w:abstractNum w:abstractNumId="7" w15:restartNumberingAfterBreak="0">
    <w:nsid w:val="177E8E61"/>
    <w:multiLevelType w:val="hybridMultilevel"/>
    <w:tmpl w:val="DE18F98A"/>
    <w:lvl w:ilvl="0" w:tplc="D8C219AA">
      <w:start w:val="1"/>
      <w:numFmt w:val="decimal"/>
      <w:lvlText w:val=""/>
      <w:lvlJc w:val="left"/>
      <w:pPr>
        <w:ind w:left="720" w:hanging="360"/>
      </w:pPr>
    </w:lvl>
    <w:lvl w:ilvl="1" w:tplc="F9980440">
      <w:start w:val="1"/>
      <w:numFmt w:val="lowerLetter"/>
      <w:lvlText w:val="%2."/>
      <w:lvlJc w:val="left"/>
      <w:pPr>
        <w:ind w:left="1440" w:hanging="360"/>
      </w:pPr>
    </w:lvl>
    <w:lvl w:ilvl="2" w:tplc="5D18F78A">
      <w:start w:val="1"/>
      <w:numFmt w:val="lowerRoman"/>
      <w:lvlText w:val="%3."/>
      <w:lvlJc w:val="right"/>
      <w:pPr>
        <w:ind w:left="2160" w:hanging="180"/>
      </w:pPr>
    </w:lvl>
    <w:lvl w:ilvl="3" w:tplc="0E7C2888">
      <w:start w:val="1"/>
      <w:numFmt w:val="decimal"/>
      <w:lvlText w:val="%4."/>
      <w:lvlJc w:val="left"/>
      <w:pPr>
        <w:ind w:left="2880" w:hanging="360"/>
      </w:pPr>
    </w:lvl>
    <w:lvl w:ilvl="4" w:tplc="2F86775A">
      <w:start w:val="1"/>
      <w:numFmt w:val="lowerLetter"/>
      <w:lvlText w:val="%5."/>
      <w:lvlJc w:val="left"/>
      <w:pPr>
        <w:ind w:left="3600" w:hanging="360"/>
      </w:pPr>
    </w:lvl>
    <w:lvl w:ilvl="5" w:tplc="30B4F9A2">
      <w:start w:val="1"/>
      <w:numFmt w:val="lowerRoman"/>
      <w:lvlText w:val="%6."/>
      <w:lvlJc w:val="right"/>
      <w:pPr>
        <w:ind w:left="4320" w:hanging="180"/>
      </w:pPr>
    </w:lvl>
    <w:lvl w:ilvl="6" w:tplc="4172FECE">
      <w:start w:val="1"/>
      <w:numFmt w:val="decimal"/>
      <w:lvlText w:val="%7."/>
      <w:lvlJc w:val="left"/>
      <w:pPr>
        <w:ind w:left="5040" w:hanging="360"/>
      </w:pPr>
    </w:lvl>
    <w:lvl w:ilvl="7" w:tplc="E0002466">
      <w:start w:val="1"/>
      <w:numFmt w:val="lowerLetter"/>
      <w:lvlText w:val="%8."/>
      <w:lvlJc w:val="left"/>
      <w:pPr>
        <w:ind w:left="5760" w:hanging="360"/>
      </w:pPr>
    </w:lvl>
    <w:lvl w:ilvl="8" w:tplc="B0B252DE">
      <w:start w:val="1"/>
      <w:numFmt w:val="lowerRoman"/>
      <w:lvlText w:val="%9."/>
      <w:lvlJc w:val="right"/>
      <w:pPr>
        <w:ind w:left="6480" w:hanging="180"/>
      </w:pPr>
    </w:lvl>
  </w:abstractNum>
  <w:abstractNum w:abstractNumId="8" w15:restartNumberingAfterBreak="0">
    <w:nsid w:val="19F7413A"/>
    <w:multiLevelType w:val="hybridMultilevel"/>
    <w:tmpl w:val="60E006AA"/>
    <w:lvl w:ilvl="0" w:tplc="14847092">
      <w:start w:val="1"/>
      <w:numFmt w:val="bullet"/>
      <w:lvlText w:val=""/>
      <w:lvlJc w:val="left"/>
      <w:pPr>
        <w:ind w:left="1080" w:hanging="360"/>
      </w:pPr>
      <w:rPr>
        <w:rFonts w:ascii="Symbol" w:hAnsi="Symbol" w:hint="default"/>
      </w:rPr>
    </w:lvl>
    <w:lvl w:ilvl="1" w:tplc="0A82A1AC">
      <w:start w:val="1"/>
      <w:numFmt w:val="bullet"/>
      <w:lvlText w:val="o"/>
      <w:lvlJc w:val="left"/>
      <w:pPr>
        <w:ind w:left="1440" w:hanging="360"/>
      </w:pPr>
      <w:rPr>
        <w:rFonts w:ascii="Courier New" w:hAnsi="Courier New" w:hint="default"/>
      </w:rPr>
    </w:lvl>
    <w:lvl w:ilvl="2" w:tplc="B0A66D70">
      <w:start w:val="1"/>
      <w:numFmt w:val="bullet"/>
      <w:lvlText w:val=""/>
      <w:lvlJc w:val="left"/>
      <w:pPr>
        <w:ind w:left="2160" w:hanging="360"/>
      </w:pPr>
      <w:rPr>
        <w:rFonts w:ascii="Wingdings" w:hAnsi="Wingdings" w:hint="default"/>
      </w:rPr>
    </w:lvl>
    <w:lvl w:ilvl="3" w:tplc="FFBC9330">
      <w:start w:val="1"/>
      <w:numFmt w:val="bullet"/>
      <w:lvlText w:val=""/>
      <w:lvlJc w:val="left"/>
      <w:pPr>
        <w:ind w:left="2880" w:hanging="360"/>
      </w:pPr>
      <w:rPr>
        <w:rFonts w:ascii="Symbol" w:hAnsi="Symbol" w:hint="default"/>
      </w:rPr>
    </w:lvl>
    <w:lvl w:ilvl="4" w:tplc="02C0BD7E">
      <w:start w:val="1"/>
      <w:numFmt w:val="bullet"/>
      <w:lvlText w:val="o"/>
      <w:lvlJc w:val="left"/>
      <w:pPr>
        <w:ind w:left="3600" w:hanging="360"/>
      </w:pPr>
      <w:rPr>
        <w:rFonts w:ascii="Courier New" w:hAnsi="Courier New" w:hint="default"/>
      </w:rPr>
    </w:lvl>
    <w:lvl w:ilvl="5" w:tplc="032C2FBA">
      <w:start w:val="1"/>
      <w:numFmt w:val="bullet"/>
      <w:lvlText w:val=""/>
      <w:lvlJc w:val="left"/>
      <w:pPr>
        <w:ind w:left="4320" w:hanging="360"/>
      </w:pPr>
      <w:rPr>
        <w:rFonts w:ascii="Wingdings" w:hAnsi="Wingdings" w:hint="default"/>
      </w:rPr>
    </w:lvl>
    <w:lvl w:ilvl="6" w:tplc="835E2950">
      <w:start w:val="1"/>
      <w:numFmt w:val="bullet"/>
      <w:lvlText w:val=""/>
      <w:lvlJc w:val="left"/>
      <w:pPr>
        <w:ind w:left="5040" w:hanging="360"/>
      </w:pPr>
      <w:rPr>
        <w:rFonts w:ascii="Symbol" w:hAnsi="Symbol" w:hint="default"/>
      </w:rPr>
    </w:lvl>
    <w:lvl w:ilvl="7" w:tplc="6EA04CEE">
      <w:start w:val="1"/>
      <w:numFmt w:val="bullet"/>
      <w:lvlText w:val="o"/>
      <w:lvlJc w:val="left"/>
      <w:pPr>
        <w:ind w:left="5760" w:hanging="360"/>
      </w:pPr>
      <w:rPr>
        <w:rFonts w:ascii="Courier New" w:hAnsi="Courier New" w:hint="default"/>
      </w:rPr>
    </w:lvl>
    <w:lvl w:ilvl="8" w:tplc="A4FC0A22">
      <w:start w:val="1"/>
      <w:numFmt w:val="bullet"/>
      <w:lvlText w:val=""/>
      <w:lvlJc w:val="left"/>
      <w:pPr>
        <w:ind w:left="6480" w:hanging="360"/>
      </w:pPr>
      <w:rPr>
        <w:rFonts w:ascii="Wingdings" w:hAnsi="Wingdings" w:hint="default"/>
      </w:rPr>
    </w:lvl>
  </w:abstractNum>
  <w:abstractNum w:abstractNumId="9" w15:restartNumberingAfterBreak="0">
    <w:nsid w:val="1D66ABE9"/>
    <w:multiLevelType w:val="multilevel"/>
    <w:tmpl w:val="716CD9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6C74BA"/>
    <w:multiLevelType w:val="multilevel"/>
    <w:tmpl w:val="E59E6C38"/>
    <w:lvl w:ilvl="0">
      <w:start w:val="4"/>
      <w:numFmt w:val="lowerLetter"/>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5C687F"/>
    <w:multiLevelType w:val="hybridMultilevel"/>
    <w:tmpl w:val="8BB04BE8"/>
    <w:lvl w:ilvl="0" w:tplc="FFFFFFFF">
      <w:start w:val="1"/>
      <w:numFmt w:val="lowerLetter"/>
      <w:lvlText w:val="%1)"/>
      <w:lvlJc w:val="left"/>
      <w:pPr>
        <w:tabs>
          <w:tab w:val="num" w:pos="1080"/>
        </w:tabs>
        <w:ind w:left="72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15:restartNumberingAfterBreak="0">
    <w:nsid w:val="24240892"/>
    <w:multiLevelType w:val="multilevel"/>
    <w:tmpl w:val="95E61306"/>
    <w:lvl w:ilvl="0">
      <w:start w:val="3"/>
      <w:numFmt w:val="lowerLetter"/>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621E2ED"/>
    <w:multiLevelType w:val="multilevel"/>
    <w:tmpl w:val="4E28AAB8"/>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566C55"/>
    <w:multiLevelType w:val="hybridMultilevel"/>
    <w:tmpl w:val="995626E6"/>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29F90EA9"/>
    <w:multiLevelType w:val="multilevel"/>
    <w:tmpl w:val="D1D67DBE"/>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BA774A1"/>
    <w:multiLevelType w:val="hybridMultilevel"/>
    <w:tmpl w:val="C8921DC0"/>
    <w:lvl w:ilvl="0" w:tplc="04090017">
      <w:start w:val="1"/>
      <w:numFmt w:val="lowerLetter"/>
      <w:lvlText w:val="%1)"/>
      <w:lvlJc w:val="left"/>
      <w:pPr>
        <w:ind w:left="720" w:hanging="360"/>
      </w:pPr>
      <w:rPr>
        <w:b w:val="0"/>
        <w:bCs w:val="0"/>
        <w:i w:val="0"/>
        <w:iCs w:val="0"/>
      </w:rPr>
    </w:lvl>
    <w:lvl w:ilvl="1" w:tplc="8E62D800">
      <w:start w:val="1"/>
      <w:numFmt w:val="lowerLetter"/>
      <w:lvlText w:val="%2."/>
      <w:lvlJc w:val="left"/>
      <w:pPr>
        <w:ind w:left="1440" w:hanging="360"/>
      </w:pPr>
    </w:lvl>
    <w:lvl w:ilvl="2" w:tplc="0BBA25C8">
      <w:start w:val="1"/>
      <w:numFmt w:val="lowerRoman"/>
      <w:lvlText w:val="%3."/>
      <w:lvlJc w:val="right"/>
      <w:pPr>
        <w:ind w:left="2160" w:hanging="180"/>
      </w:pPr>
    </w:lvl>
    <w:lvl w:ilvl="3" w:tplc="D1A4419A">
      <w:start w:val="1"/>
      <w:numFmt w:val="decimal"/>
      <w:lvlText w:val="%4."/>
      <w:lvlJc w:val="left"/>
      <w:pPr>
        <w:ind w:left="2880" w:hanging="360"/>
      </w:pPr>
    </w:lvl>
    <w:lvl w:ilvl="4" w:tplc="2AC2AC66">
      <w:start w:val="1"/>
      <w:numFmt w:val="lowerLetter"/>
      <w:lvlText w:val="%5."/>
      <w:lvlJc w:val="left"/>
      <w:pPr>
        <w:ind w:left="3600" w:hanging="360"/>
      </w:pPr>
    </w:lvl>
    <w:lvl w:ilvl="5" w:tplc="5D02B1B0">
      <w:start w:val="1"/>
      <w:numFmt w:val="lowerRoman"/>
      <w:lvlText w:val="%6."/>
      <w:lvlJc w:val="right"/>
      <w:pPr>
        <w:ind w:left="4320" w:hanging="180"/>
      </w:pPr>
    </w:lvl>
    <w:lvl w:ilvl="6" w:tplc="5E2C32AE">
      <w:start w:val="1"/>
      <w:numFmt w:val="decimal"/>
      <w:lvlText w:val="%7."/>
      <w:lvlJc w:val="left"/>
      <w:pPr>
        <w:ind w:left="5040" w:hanging="360"/>
      </w:pPr>
    </w:lvl>
    <w:lvl w:ilvl="7" w:tplc="B9B292E4">
      <w:start w:val="1"/>
      <w:numFmt w:val="lowerLetter"/>
      <w:lvlText w:val="%8."/>
      <w:lvlJc w:val="left"/>
      <w:pPr>
        <w:ind w:left="5760" w:hanging="360"/>
      </w:pPr>
    </w:lvl>
    <w:lvl w:ilvl="8" w:tplc="C9007946">
      <w:start w:val="1"/>
      <w:numFmt w:val="lowerRoman"/>
      <w:lvlText w:val="%9."/>
      <w:lvlJc w:val="right"/>
      <w:pPr>
        <w:ind w:left="6480" w:hanging="180"/>
      </w:pPr>
    </w:lvl>
  </w:abstractNum>
  <w:abstractNum w:abstractNumId="17" w15:restartNumberingAfterBreak="0">
    <w:nsid w:val="3103CEDB"/>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722068"/>
    <w:multiLevelType w:val="hybridMultilevel"/>
    <w:tmpl w:val="FFFFFFFF"/>
    <w:lvl w:ilvl="0" w:tplc="83667638">
      <w:numFmt w:val="decimal"/>
      <w:lvlText w:val=""/>
      <w:lvlJc w:val="left"/>
      <w:pPr>
        <w:tabs>
          <w:tab w:val="num" w:pos="360"/>
        </w:tabs>
      </w:pPr>
    </w:lvl>
    <w:lvl w:ilvl="1" w:tplc="B904738C">
      <w:start w:val="1"/>
      <w:numFmt w:val="lowerLetter"/>
      <w:lvlText w:val="%2."/>
      <w:lvlJc w:val="left"/>
      <w:pPr>
        <w:ind w:left="7290" w:hanging="360"/>
      </w:pPr>
    </w:lvl>
    <w:lvl w:ilvl="2" w:tplc="45CE4DEC">
      <w:start w:val="1"/>
      <w:numFmt w:val="lowerRoman"/>
      <w:lvlText w:val="%3."/>
      <w:lvlJc w:val="right"/>
      <w:pPr>
        <w:ind w:left="8010" w:hanging="180"/>
      </w:pPr>
    </w:lvl>
    <w:lvl w:ilvl="3" w:tplc="D1925480">
      <w:start w:val="1"/>
      <w:numFmt w:val="decimal"/>
      <w:lvlText w:val="%4."/>
      <w:lvlJc w:val="left"/>
      <w:pPr>
        <w:ind w:left="8730" w:hanging="360"/>
      </w:pPr>
    </w:lvl>
    <w:lvl w:ilvl="4" w:tplc="485C8718">
      <w:start w:val="1"/>
      <w:numFmt w:val="lowerLetter"/>
      <w:lvlText w:val="%5."/>
      <w:lvlJc w:val="left"/>
      <w:pPr>
        <w:ind w:left="9450" w:hanging="360"/>
      </w:pPr>
    </w:lvl>
    <w:lvl w:ilvl="5" w:tplc="4828B53C">
      <w:start w:val="1"/>
      <w:numFmt w:val="lowerRoman"/>
      <w:lvlText w:val="%6."/>
      <w:lvlJc w:val="right"/>
      <w:pPr>
        <w:ind w:left="10170" w:hanging="180"/>
      </w:pPr>
    </w:lvl>
    <w:lvl w:ilvl="6" w:tplc="728AA658">
      <w:start w:val="1"/>
      <w:numFmt w:val="decimal"/>
      <w:lvlText w:val="%7."/>
      <w:lvlJc w:val="left"/>
      <w:pPr>
        <w:ind w:left="10890" w:hanging="360"/>
      </w:pPr>
    </w:lvl>
    <w:lvl w:ilvl="7" w:tplc="0E24D2A8">
      <w:start w:val="1"/>
      <w:numFmt w:val="lowerLetter"/>
      <w:lvlText w:val="%8."/>
      <w:lvlJc w:val="left"/>
      <w:pPr>
        <w:ind w:left="11610" w:hanging="360"/>
      </w:pPr>
    </w:lvl>
    <w:lvl w:ilvl="8" w:tplc="28A0D0C2">
      <w:start w:val="1"/>
      <w:numFmt w:val="lowerRoman"/>
      <w:lvlText w:val="%9."/>
      <w:lvlJc w:val="right"/>
      <w:pPr>
        <w:ind w:left="12330" w:hanging="180"/>
      </w:pPr>
    </w:lvl>
  </w:abstractNum>
  <w:abstractNum w:abstractNumId="19" w15:restartNumberingAfterBreak="0">
    <w:nsid w:val="33C04848"/>
    <w:multiLevelType w:val="multilevel"/>
    <w:tmpl w:val="608078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6BB20FB"/>
    <w:multiLevelType w:val="hybridMultilevel"/>
    <w:tmpl w:val="76065AFE"/>
    <w:lvl w:ilvl="0" w:tplc="3A6A668A">
      <w:start w:val="1"/>
      <w:numFmt w:val="lowerRoman"/>
      <w:lvlText w:val="%1)"/>
      <w:lvlJc w:val="left"/>
      <w:pPr>
        <w:ind w:left="1080" w:hanging="360"/>
      </w:pPr>
      <w:rPr>
        <w:rFonts w:ascii="Arial" w:eastAsia="Arial" w:hAnsi="Arial" w:cs="Arial"/>
      </w:rPr>
    </w:lvl>
    <w:lvl w:ilvl="1" w:tplc="5112A2FC">
      <w:start w:val="1"/>
      <w:numFmt w:val="lowerLetter"/>
      <w:lvlText w:val="%2."/>
      <w:lvlJc w:val="left"/>
      <w:pPr>
        <w:ind w:left="1440" w:hanging="360"/>
      </w:pPr>
    </w:lvl>
    <w:lvl w:ilvl="2" w:tplc="328EBACE">
      <w:start w:val="1"/>
      <w:numFmt w:val="lowerRoman"/>
      <w:lvlText w:val="%3."/>
      <w:lvlJc w:val="right"/>
      <w:pPr>
        <w:ind w:left="2160" w:hanging="180"/>
      </w:pPr>
    </w:lvl>
    <w:lvl w:ilvl="3" w:tplc="F6D84D12">
      <w:start w:val="1"/>
      <w:numFmt w:val="decimal"/>
      <w:lvlText w:val="%4."/>
      <w:lvlJc w:val="left"/>
      <w:pPr>
        <w:ind w:left="2880" w:hanging="360"/>
      </w:pPr>
    </w:lvl>
    <w:lvl w:ilvl="4" w:tplc="35CADC54">
      <w:start w:val="1"/>
      <w:numFmt w:val="lowerLetter"/>
      <w:lvlText w:val="%5."/>
      <w:lvlJc w:val="left"/>
      <w:pPr>
        <w:ind w:left="3600" w:hanging="360"/>
      </w:pPr>
    </w:lvl>
    <w:lvl w:ilvl="5" w:tplc="019282B2">
      <w:start w:val="1"/>
      <w:numFmt w:val="lowerRoman"/>
      <w:lvlText w:val="%6."/>
      <w:lvlJc w:val="right"/>
      <w:pPr>
        <w:ind w:left="4320" w:hanging="180"/>
      </w:pPr>
    </w:lvl>
    <w:lvl w:ilvl="6" w:tplc="8B5812CC">
      <w:start w:val="1"/>
      <w:numFmt w:val="decimal"/>
      <w:lvlText w:val="%7."/>
      <w:lvlJc w:val="left"/>
      <w:pPr>
        <w:ind w:left="5040" w:hanging="360"/>
      </w:pPr>
    </w:lvl>
    <w:lvl w:ilvl="7" w:tplc="79D0AAC4">
      <w:start w:val="1"/>
      <w:numFmt w:val="lowerLetter"/>
      <w:lvlText w:val="%8."/>
      <w:lvlJc w:val="left"/>
      <w:pPr>
        <w:ind w:left="5760" w:hanging="360"/>
      </w:pPr>
    </w:lvl>
    <w:lvl w:ilvl="8" w:tplc="C2C0D44C">
      <w:start w:val="1"/>
      <w:numFmt w:val="lowerRoman"/>
      <w:lvlText w:val="%9."/>
      <w:lvlJc w:val="right"/>
      <w:pPr>
        <w:ind w:left="6480" w:hanging="180"/>
      </w:pPr>
    </w:lvl>
  </w:abstractNum>
  <w:abstractNum w:abstractNumId="21" w15:restartNumberingAfterBreak="0">
    <w:nsid w:val="38037F3D"/>
    <w:multiLevelType w:val="hybridMultilevel"/>
    <w:tmpl w:val="DB5271EA"/>
    <w:lvl w:ilvl="0" w:tplc="87681778">
      <w:start w:val="20"/>
      <w:numFmt w:val="decimal"/>
      <w:lvlText w:val="%1"/>
      <w:lvlJc w:val="left"/>
      <w:pPr>
        <w:ind w:left="1440" w:hanging="36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22" w15:restartNumberingAfterBreak="0">
    <w:nsid w:val="3B7B1D4E"/>
    <w:multiLevelType w:val="multilevel"/>
    <w:tmpl w:val="411668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EE3D1E3"/>
    <w:multiLevelType w:val="multilevel"/>
    <w:tmpl w:val="54CC91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168D616"/>
    <w:multiLevelType w:val="multilevel"/>
    <w:tmpl w:val="F3548A74"/>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561F41"/>
    <w:multiLevelType w:val="multilevel"/>
    <w:tmpl w:val="6A1291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891CF72"/>
    <w:multiLevelType w:val="hybridMultilevel"/>
    <w:tmpl w:val="DFC6357E"/>
    <w:lvl w:ilvl="0" w:tplc="9BD489E2">
      <w:start w:val="1"/>
      <w:numFmt w:val="lowerLetter"/>
      <w:lvlText w:val="%1)"/>
      <w:lvlJc w:val="left"/>
      <w:pPr>
        <w:ind w:left="3240" w:hanging="360"/>
      </w:pPr>
    </w:lvl>
    <w:lvl w:ilvl="1" w:tplc="0AF4A5B8">
      <w:start w:val="1"/>
      <w:numFmt w:val="lowerLetter"/>
      <w:lvlText w:val="%2."/>
      <w:lvlJc w:val="left"/>
      <w:pPr>
        <w:ind w:left="3960" w:hanging="360"/>
      </w:pPr>
    </w:lvl>
    <w:lvl w:ilvl="2" w:tplc="0E8EDBE0">
      <w:start w:val="1"/>
      <w:numFmt w:val="lowerRoman"/>
      <w:lvlText w:val="%3."/>
      <w:lvlJc w:val="right"/>
      <w:pPr>
        <w:ind w:left="4680" w:hanging="180"/>
      </w:pPr>
    </w:lvl>
    <w:lvl w:ilvl="3" w:tplc="B346F080">
      <w:start w:val="1"/>
      <w:numFmt w:val="decimal"/>
      <w:lvlText w:val="%4."/>
      <w:lvlJc w:val="left"/>
      <w:pPr>
        <w:ind w:left="5400" w:hanging="360"/>
      </w:pPr>
    </w:lvl>
    <w:lvl w:ilvl="4" w:tplc="09B84B84">
      <w:start w:val="1"/>
      <w:numFmt w:val="lowerLetter"/>
      <w:lvlText w:val="%5."/>
      <w:lvlJc w:val="left"/>
      <w:pPr>
        <w:ind w:left="6120" w:hanging="360"/>
      </w:pPr>
    </w:lvl>
    <w:lvl w:ilvl="5" w:tplc="60284E7C">
      <w:start w:val="1"/>
      <w:numFmt w:val="lowerRoman"/>
      <w:lvlText w:val="%6."/>
      <w:lvlJc w:val="right"/>
      <w:pPr>
        <w:ind w:left="6840" w:hanging="180"/>
      </w:pPr>
    </w:lvl>
    <w:lvl w:ilvl="6" w:tplc="4A88C15A">
      <w:start w:val="1"/>
      <w:numFmt w:val="decimal"/>
      <w:lvlText w:val="%7."/>
      <w:lvlJc w:val="left"/>
      <w:pPr>
        <w:ind w:left="7560" w:hanging="360"/>
      </w:pPr>
    </w:lvl>
    <w:lvl w:ilvl="7" w:tplc="3190F072">
      <w:start w:val="1"/>
      <w:numFmt w:val="lowerLetter"/>
      <w:lvlText w:val="%8."/>
      <w:lvlJc w:val="left"/>
      <w:pPr>
        <w:ind w:left="8280" w:hanging="360"/>
      </w:pPr>
    </w:lvl>
    <w:lvl w:ilvl="8" w:tplc="D22C6290">
      <w:start w:val="1"/>
      <w:numFmt w:val="lowerRoman"/>
      <w:lvlText w:val="%9."/>
      <w:lvlJc w:val="right"/>
      <w:pPr>
        <w:ind w:left="9000" w:hanging="180"/>
      </w:pPr>
    </w:lvl>
  </w:abstractNum>
  <w:abstractNum w:abstractNumId="27" w15:restartNumberingAfterBreak="0">
    <w:nsid w:val="493FA890"/>
    <w:multiLevelType w:val="hybridMultilevel"/>
    <w:tmpl w:val="4AFAC3F4"/>
    <w:lvl w:ilvl="0" w:tplc="0F50DFD6">
      <w:start w:val="1"/>
      <w:numFmt w:val="lowerLetter"/>
      <w:lvlText w:val="%1)"/>
      <w:lvlJc w:val="left"/>
      <w:pPr>
        <w:ind w:left="720" w:hanging="360"/>
      </w:pPr>
    </w:lvl>
    <w:lvl w:ilvl="1" w:tplc="8F9E37CC">
      <w:start w:val="1"/>
      <w:numFmt w:val="lowerLetter"/>
      <w:lvlText w:val="%2."/>
      <w:lvlJc w:val="left"/>
      <w:pPr>
        <w:ind w:left="1440" w:hanging="360"/>
      </w:pPr>
    </w:lvl>
    <w:lvl w:ilvl="2" w:tplc="F23A1E9E">
      <w:start w:val="1"/>
      <w:numFmt w:val="lowerRoman"/>
      <w:lvlText w:val="%3."/>
      <w:lvlJc w:val="right"/>
      <w:pPr>
        <w:ind w:left="2160" w:hanging="180"/>
      </w:pPr>
    </w:lvl>
    <w:lvl w:ilvl="3" w:tplc="EC7629E8">
      <w:start w:val="1"/>
      <w:numFmt w:val="decimal"/>
      <w:lvlText w:val="%4."/>
      <w:lvlJc w:val="left"/>
      <w:pPr>
        <w:ind w:left="2880" w:hanging="360"/>
      </w:pPr>
    </w:lvl>
    <w:lvl w:ilvl="4" w:tplc="2884B3D4">
      <w:start w:val="1"/>
      <w:numFmt w:val="lowerLetter"/>
      <w:lvlText w:val="%5."/>
      <w:lvlJc w:val="left"/>
      <w:pPr>
        <w:ind w:left="3600" w:hanging="360"/>
      </w:pPr>
    </w:lvl>
    <w:lvl w:ilvl="5" w:tplc="7854AF2E">
      <w:start w:val="1"/>
      <w:numFmt w:val="lowerRoman"/>
      <w:lvlText w:val="%6."/>
      <w:lvlJc w:val="right"/>
      <w:pPr>
        <w:ind w:left="4320" w:hanging="180"/>
      </w:pPr>
    </w:lvl>
    <w:lvl w:ilvl="6" w:tplc="2C6C73C6">
      <w:start w:val="1"/>
      <w:numFmt w:val="decimal"/>
      <w:lvlText w:val="%7."/>
      <w:lvlJc w:val="left"/>
      <w:pPr>
        <w:ind w:left="5040" w:hanging="360"/>
      </w:pPr>
    </w:lvl>
    <w:lvl w:ilvl="7" w:tplc="067875B6">
      <w:start w:val="1"/>
      <w:numFmt w:val="lowerLetter"/>
      <w:lvlText w:val="%8."/>
      <w:lvlJc w:val="left"/>
      <w:pPr>
        <w:ind w:left="5760" w:hanging="360"/>
      </w:pPr>
    </w:lvl>
    <w:lvl w:ilvl="8" w:tplc="20C80EAA">
      <w:start w:val="1"/>
      <w:numFmt w:val="lowerRoman"/>
      <w:lvlText w:val="%9."/>
      <w:lvlJc w:val="right"/>
      <w:pPr>
        <w:ind w:left="6480" w:hanging="180"/>
      </w:pPr>
    </w:lvl>
  </w:abstractNum>
  <w:abstractNum w:abstractNumId="28" w15:restartNumberingAfterBreak="0">
    <w:nsid w:val="4C9B0FB5"/>
    <w:multiLevelType w:val="multilevel"/>
    <w:tmpl w:val="374E19BC"/>
    <w:lvl w:ilvl="0">
      <w:start w:val="1"/>
      <w:numFmt w:val="decimal"/>
      <w:lvlText w:val=""/>
      <w:lvlJc w:val="left"/>
      <w:pPr>
        <w:tabs>
          <w:tab w:val="num" w:pos="720"/>
        </w:tabs>
        <w:ind w:left="720" w:hanging="720"/>
      </w:pPr>
    </w:lvl>
    <w:lvl w:ilvl="1">
      <w:start w:val="1"/>
      <w:numFmt w:val="decimal"/>
      <w:lvlText w:val=""/>
      <w:lvlJc w:val="left"/>
      <w:pPr>
        <w:tabs>
          <w:tab w:val="num" w:pos="1440"/>
        </w:tabs>
        <w:ind w:left="1440" w:hanging="720"/>
      </w:pPr>
      <w:rPr>
        <w:b w:val="0"/>
        <w:i w:val="0"/>
      </w:rPr>
    </w:lvl>
    <w:lvl w:ilvl="2">
      <w:start w:val="1"/>
      <w:numFmt w:val="decimal"/>
      <w:lvlText w:val=""/>
      <w:lvlJc w:val="left"/>
      <w:pPr>
        <w:tabs>
          <w:tab w:val="num" w:pos="2160"/>
        </w:tabs>
        <w:ind w:left="2160" w:hanging="720"/>
      </w:pPr>
      <w:rPr>
        <w:rFonts w:ascii="Times New Roman" w:hAnsi="Times New Roman" w:hint="default"/>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
      <w:lvlJc w:val="left"/>
      <w:pPr>
        <w:tabs>
          <w:tab w:val="num" w:pos="2880"/>
        </w:tabs>
        <w:ind w:left="2880" w:hanging="720"/>
      </w:pPr>
      <w:rPr>
        <w:b w:val="0"/>
      </w:rPr>
    </w:lvl>
    <w:lvl w:ilvl="4">
      <w:start w:val="1"/>
      <w:numFmt w:val="decimal"/>
      <w:lvlText w:val="%5."/>
      <w:lvlJc w:val="left"/>
      <w:pPr>
        <w:tabs>
          <w:tab w:val="num" w:pos="720"/>
        </w:tabs>
        <w:ind w:left="720" w:hanging="720"/>
      </w:pPr>
    </w:lvl>
    <w:lvl w:ilvl="5">
      <w:start w:val="1"/>
      <w:numFmt w:val="decimal"/>
      <w:pStyle w:val="Style3"/>
      <w:lvlText w:val="%5.%6"/>
      <w:lvlJc w:val="left"/>
      <w:pPr>
        <w:tabs>
          <w:tab w:val="num" w:pos="1440"/>
        </w:tabs>
        <w:ind w:left="1440" w:hanging="720"/>
      </w:pPr>
    </w:lvl>
    <w:lvl w:ilvl="6">
      <w:start w:val="1"/>
      <w:numFmt w:val="lowerLetter"/>
      <w:lvlText w:val="(%7)"/>
      <w:lvlJc w:val="left"/>
      <w:pPr>
        <w:tabs>
          <w:tab w:val="num" w:pos="2160"/>
        </w:tabs>
        <w:ind w:left="2160" w:hanging="720"/>
      </w:pPr>
      <w:rPr>
        <w:b w:val="0"/>
      </w:rPr>
    </w:lvl>
    <w:lvl w:ilvl="7">
      <w:start w:val="1"/>
      <w:numFmt w:val="decimal"/>
      <w:lvlText w:val="(%7.%8)"/>
      <w:lvlJc w:val="left"/>
      <w:pPr>
        <w:tabs>
          <w:tab w:val="num" w:pos="2880"/>
        </w:tabs>
        <w:ind w:left="2880" w:hanging="720"/>
      </w:pPr>
    </w:lvl>
    <w:lvl w:ilvl="8">
      <w:start w:val="1"/>
      <w:numFmt w:val="lowerRoman"/>
      <w:lvlText w:val="(%9)"/>
      <w:lvlJc w:val="left"/>
      <w:pPr>
        <w:tabs>
          <w:tab w:val="num" w:pos="3600"/>
        </w:tabs>
        <w:ind w:left="3600" w:hanging="720"/>
      </w:pPr>
    </w:lvl>
  </w:abstractNum>
  <w:abstractNum w:abstractNumId="29" w15:restartNumberingAfterBreak="0">
    <w:nsid w:val="4DCA5513"/>
    <w:multiLevelType w:val="multilevel"/>
    <w:tmpl w:val="AED6F154"/>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F9A8094"/>
    <w:multiLevelType w:val="multilevel"/>
    <w:tmpl w:val="7DAEF2C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EBCDB8"/>
    <w:multiLevelType w:val="hybridMultilevel"/>
    <w:tmpl w:val="D6BC8A64"/>
    <w:lvl w:ilvl="0" w:tplc="C9BA98F0">
      <w:start w:val="1"/>
      <w:numFmt w:val="lowerRoman"/>
      <w:lvlText w:val="(%1)"/>
      <w:lvlJc w:val="left"/>
      <w:pPr>
        <w:ind w:left="1080" w:hanging="720"/>
      </w:pPr>
    </w:lvl>
    <w:lvl w:ilvl="1" w:tplc="D2E4F690">
      <w:start w:val="1"/>
      <w:numFmt w:val="lowerLetter"/>
      <w:lvlText w:val="%2."/>
      <w:lvlJc w:val="left"/>
      <w:pPr>
        <w:ind w:left="1440" w:hanging="360"/>
      </w:pPr>
    </w:lvl>
    <w:lvl w:ilvl="2" w:tplc="95961846">
      <w:start w:val="1"/>
      <w:numFmt w:val="lowerRoman"/>
      <w:lvlText w:val="%3."/>
      <w:lvlJc w:val="right"/>
      <w:pPr>
        <w:ind w:left="2160" w:hanging="180"/>
      </w:pPr>
    </w:lvl>
    <w:lvl w:ilvl="3" w:tplc="7BFE3B68">
      <w:start w:val="1"/>
      <w:numFmt w:val="decimal"/>
      <w:lvlText w:val="%4."/>
      <w:lvlJc w:val="left"/>
      <w:pPr>
        <w:ind w:left="2880" w:hanging="360"/>
      </w:pPr>
    </w:lvl>
    <w:lvl w:ilvl="4" w:tplc="73AC1152">
      <w:start w:val="1"/>
      <w:numFmt w:val="lowerLetter"/>
      <w:lvlText w:val="%5."/>
      <w:lvlJc w:val="left"/>
      <w:pPr>
        <w:ind w:left="3600" w:hanging="360"/>
      </w:pPr>
    </w:lvl>
    <w:lvl w:ilvl="5" w:tplc="E4D41814">
      <w:start w:val="1"/>
      <w:numFmt w:val="lowerRoman"/>
      <w:lvlText w:val="%6."/>
      <w:lvlJc w:val="right"/>
      <w:pPr>
        <w:ind w:left="4320" w:hanging="180"/>
      </w:pPr>
    </w:lvl>
    <w:lvl w:ilvl="6" w:tplc="249CC1CC">
      <w:start w:val="1"/>
      <w:numFmt w:val="decimal"/>
      <w:lvlText w:val="%7."/>
      <w:lvlJc w:val="left"/>
      <w:pPr>
        <w:ind w:left="5040" w:hanging="360"/>
      </w:pPr>
    </w:lvl>
    <w:lvl w:ilvl="7" w:tplc="38380E3E">
      <w:start w:val="1"/>
      <w:numFmt w:val="lowerLetter"/>
      <w:lvlText w:val="%8."/>
      <w:lvlJc w:val="left"/>
      <w:pPr>
        <w:ind w:left="5760" w:hanging="360"/>
      </w:pPr>
    </w:lvl>
    <w:lvl w:ilvl="8" w:tplc="BFD61B92">
      <w:start w:val="1"/>
      <w:numFmt w:val="lowerRoman"/>
      <w:lvlText w:val="%9."/>
      <w:lvlJc w:val="right"/>
      <w:pPr>
        <w:ind w:left="6480" w:hanging="180"/>
      </w:pPr>
    </w:lvl>
  </w:abstractNum>
  <w:abstractNum w:abstractNumId="32" w15:restartNumberingAfterBreak="0">
    <w:nsid w:val="58DCE2AC"/>
    <w:multiLevelType w:val="hybridMultilevel"/>
    <w:tmpl w:val="B8E821CC"/>
    <w:lvl w:ilvl="0" w:tplc="04090017">
      <w:start w:val="1"/>
      <w:numFmt w:val="lowerLetter"/>
      <w:lvlText w:val="%1)"/>
      <w:lvlJc w:val="left"/>
      <w:pPr>
        <w:ind w:left="720" w:hanging="360"/>
      </w:pPr>
      <w:rPr>
        <w:rFonts w:hint="default"/>
      </w:rPr>
    </w:lvl>
    <w:lvl w:ilvl="1" w:tplc="E3DE68AE">
      <w:start w:val="1"/>
      <w:numFmt w:val="lowerLetter"/>
      <w:lvlText w:val="%2."/>
      <w:lvlJc w:val="left"/>
      <w:pPr>
        <w:ind w:left="1440" w:hanging="360"/>
      </w:pPr>
    </w:lvl>
    <w:lvl w:ilvl="2" w:tplc="7A044C3C">
      <w:start w:val="1"/>
      <w:numFmt w:val="lowerRoman"/>
      <w:lvlText w:val="%3."/>
      <w:lvlJc w:val="right"/>
      <w:pPr>
        <w:ind w:left="2160" w:hanging="180"/>
      </w:pPr>
    </w:lvl>
    <w:lvl w:ilvl="3" w:tplc="122455EA">
      <w:start w:val="1"/>
      <w:numFmt w:val="decimal"/>
      <w:lvlText w:val="%4."/>
      <w:lvlJc w:val="left"/>
      <w:pPr>
        <w:ind w:left="2880" w:hanging="360"/>
      </w:pPr>
    </w:lvl>
    <w:lvl w:ilvl="4" w:tplc="52785D98">
      <w:start w:val="1"/>
      <w:numFmt w:val="lowerLetter"/>
      <w:lvlText w:val="%5."/>
      <w:lvlJc w:val="left"/>
      <w:pPr>
        <w:ind w:left="3600" w:hanging="360"/>
      </w:pPr>
    </w:lvl>
    <w:lvl w:ilvl="5" w:tplc="F19455EE">
      <w:start w:val="1"/>
      <w:numFmt w:val="lowerRoman"/>
      <w:lvlText w:val="%6."/>
      <w:lvlJc w:val="right"/>
      <w:pPr>
        <w:ind w:left="4320" w:hanging="180"/>
      </w:pPr>
    </w:lvl>
    <w:lvl w:ilvl="6" w:tplc="FB581874">
      <w:start w:val="1"/>
      <w:numFmt w:val="decimal"/>
      <w:lvlText w:val="%7."/>
      <w:lvlJc w:val="left"/>
      <w:pPr>
        <w:ind w:left="5040" w:hanging="360"/>
      </w:pPr>
    </w:lvl>
    <w:lvl w:ilvl="7" w:tplc="5F4676BE">
      <w:start w:val="1"/>
      <w:numFmt w:val="lowerLetter"/>
      <w:lvlText w:val="%8."/>
      <w:lvlJc w:val="left"/>
      <w:pPr>
        <w:ind w:left="5760" w:hanging="360"/>
      </w:pPr>
    </w:lvl>
    <w:lvl w:ilvl="8" w:tplc="CE96EB10">
      <w:start w:val="1"/>
      <w:numFmt w:val="lowerRoman"/>
      <w:lvlText w:val="%9."/>
      <w:lvlJc w:val="right"/>
      <w:pPr>
        <w:ind w:left="6480" w:hanging="180"/>
      </w:pPr>
    </w:lvl>
  </w:abstractNum>
  <w:abstractNum w:abstractNumId="33" w15:restartNumberingAfterBreak="0">
    <w:nsid w:val="5B545285"/>
    <w:multiLevelType w:val="hybridMultilevel"/>
    <w:tmpl w:val="7186C104"/>
    <w:lvl w:ilvl="0" w:tplc="625CC428">
      <w:start w:val="1"/>
      <w:numFmt w:val="bullet"/>
      <w:lvlText w:val=""/>
      <w:lvlJc w:val="left"/>
      <w:pPr>
        <w:ind w:left="1080" w:hanging="360"/>
      </w:pPr>
      <w:rPr>
        <w:rFonts w:ascii="Symbol" w:hAnsi="Symbol" w:hint="default"/>
      </w:rPr>
    </w:lvl>
    <w:lvl w:ilvl="1" w:tplc="EE8627EC">
      <w:start w:val="1"/>
      <w:numFmt w:val="bullet"/>
      <w:lvlText w:val="o"/>
      <w:lvlJc w:val="left"/>
      <w:pPr>
        <w:ind w:left="1440" w:hanging="360"/>
      </w:pPr>
      <w:rPr>
        <w:rFonts w:ascii="Courier New" w:hAnsi="Courier New" w:hint="default"/>
      </w:rPr>
    </w:lvl>
    <w:lvl w:ilvl="2" w:tplc="D69A8D66">
      <w:start w:val="1"/>
      <w:numFmt w:val="bullet"/>
      <w:lvlText w:val=""/>
      <w:lvlJc w:val="left"/>
      <w:pPr>
        <w:ind w:left="2160" w:hanging="360"/>
      </w:pPr>
      <w:rPr>
        <w:rFonts w:ascii="Wingdings" w:hAnsi="Wingdings" w:hint="default"/>
      </w:rPr>
    </w:lvl>
    <w:lvl w:ilvl="3" w:tplc="FC1096DA">
      <w:start w:val="1"/>
      <w:numFmt w:val="bullet"/>
      <w:lvlText w:val=""/>
      <w:lvlJc w:val="left"/>
      <w:pPr>
        <w:ind w:left="2880" w:hanging="360"/>
      </w:pPr>
      <w:rPr>
        <w:rFonts w:ascii="Symbol" w:hAnsi="Symbol" w:hint="default"/>
      </w:rPr>
    </w:lvl>
    <w:lvl w:ilvl="4" w:tplc="C068F8D8">
      <w:start w:val="1"/>
      <w:numFmt w:val="bullet"/>
      <w:lvlText w:val="o"/>
      <w:lvlJc w:val="left"/>
      <w:pPr>
        <w:ind w:left="3600" w:hanging="360"/>
      </w:pPr>
      <w:rPr>
        <w:rFonts w:ascii="Courier New" w:hAnsi="Courier New" w:hint="default"/>
      </w:rPr>
    </w:lvl>
    <w:lvl w:ilvl="5" w:tplc="FC583DC2">
      <w:start w:val="1"/>
      <w:numFmt w:val="bullet"/>
      <w:lvlText w:val=""/>
      <w:lvlJc w:val="left"/>
      <w:pPr>
        <w:ind w:left="4320" w:hanging="360"/>
      </w:pPr>
      <w:rPr>
        <w:rFonts w:ascii="Wingdings" w:hAnsi="Wingdings" w:hint="default"/>
      </w:rPr>
    </w:lvl>
    <w:lvl w:ilvl="6" w:tplc="99A4D33A">
      <w:start w:val="1"/>
      <w:numFmt w:val="bullet"/>
      <w:lvlText w:val=""/>
      <w:lvlJc w:val="left"/>
      <w:pPr>
        <w:ind w:left="5040" w:hanging="360"/>
      </w:pPr>
      <w:rPr>
        <w:rFonts w:ascii="Symbol" w:hAnsi="Symbol" w:hint="default"/>
      </w:rPr>
    </w:lvl>
    <w:lvl w:ilvl="7" w:tplc="CE621390">
      <w:start w:val="1"/>
      <w:numFmt w:val="bullet"/>
      <w:lvlText w:val="o"/>
      <w:lvlJc w:val="left"/>
      <w:pPr>
        <w:ind w:left="5760" w:hanging="360"/>
      </w:pPr>
      <w:rPr>
        <w:rFonts w:ascii="Courier New" w:hAnsi="Courier New" w:hint="default"/>
      </w:rPr>
    </w:lvl>
    <w:lvl w:ilvl="8" w:tplc="BF4AF3AC">
      <w:start w:val="1"/>
      <w:numFmt w:val="bullet"/>
      <w:lvlText w:val=""/>
      <w:lvlJc w:val="left"/>
      <w:pPr>
        <w:ind w:left="6480" w:hanging="360"/>
      </w:pPr>
      <w:rPr>
        <w:rFonts w:ascii="Wingdings" w:hAnsi="Wingdings" w:hint="default"/>
      </w:rPr>
    </w:lvl>
  </w:abstractNum>
  <w:abstractNum w:abstractNumId="34" w15:restartNumberingAfterBreak="0">
    <w:nsid w:val="5BDA8A91"/>
    <w:multiLevelType w:val="hybridMultilevel"/>
    <w:tmpl w:val="566036FC"/>
    <w:lvl w:ilvl="0" w:tplc="04090017">
      <w:start w:val="1"/>
      <w:numFmt w:val="lowerLetter"/>
      <w:lvlText w:val="%1)"/>
      <w:lvlJc w:val="left"/>
      <w:pPr>
        <w:ind w:left="720" w:hanging="360"/>
      </w:pPr>
    </w:lvl>
    <w:lvl w:ilvl="1" w:tplc="CC080914">
      <w:start w:val="1"/>
      <w:numFmt w:val="bullet"/>
      <w:lvlText w:val="o"/>
      <w:lvlJc w:val="left"/>
      <w:pPr>
        <w:ind w:left="1440" w:hanging="360"/>
      </w:pPr>
      <w:rPr>
        <w:rFonts w:ascii="Courier New" w:hAnsi="Courier New" w:hint="default"/>
      </w:rPr>
    </w:lvl>
    <w:lvl w:ilvl="2" w:tplc="9E326F1C">
      <w:start w:val="1"/>
      <w:numFmt w:val="bullet"/>
      <w:lvlText w:val=""/>
      <w:lvlJc w:val="left"/>
      <w:pPr>
        <w:ind w:left="2160" w:hanging="360"/>
      </w:pPr>
      <w:rPr>
        <w:rFonts w:ascii="Wingdings" w:hAnsi="Wingdings" w:hint="default"/>
      </w:rPr>
    </w:lvl>
    <w:lvl w:ilvl="3" w:tplc="14A08AC0">
      <w:start w:val="1"/>
      <w:numFmt w:val="bullet"/>
      <w:lvlText w:val=""/>
      <w:lvlJc w:val="left"/>
      <w:pPr>
        <w:ind w:left="2880" w:hanging="360"/>
      </w:pPr>
      <w:rPr>
        <w:rFonts w:ascii="Symbol" w:hAnsi="Symbol" w:hint="default"/>
      </w:rPr>
    </w:lvl>
    <w:lvl w:ilvl="4" w:tplc="92AAEED4">
      <w:start w:val="1"/>
      <w:numFmt w:val="bullet"/>
      <w:lvlText w:val="o"/>
      <w:lvlJc w:val="left"/>
      <w:pPr>
        <w:ind w:left="3600" w:hanging="360"/>
      </w:pPr>
      <w:rPr>
        <w:rFonts w:ascii="Courier New" w:hAnsi="Courier New" w:hint="default"/>
      </w:rPr>
    </w:lvl>
    <w:lvl w:ilvl="5" w:tplc="F49E19C0">
      <w:start w:val="1"/>
      <w:numFmt w:val="bullet"/>
      <w:lvlText w:val=""/>
      <w:lvlJc w:val="left"/>
      <w:pPr>
        <w:ind w:left="4320" w:hanging="360"/>
      </w:pPr>
      <w:rPr>
        <w:rFonts w:ascii="Wingdings" w:hAnsi="Wingdings" w:hint="default"/>
      </w:rPr>
    </w:lvl>
    <w:lvl w:ilvl="6" w:tplc="36D888F6">
      <w:start w:val="1"/>
      <w:numFmt w:val="bullet"/>
      <w:lvlText w:val=""/>
      <w:lvlJc w:val="left"/>
      <w:pPr>
        <w:ind w:left="5040" w:hanging="360"/>
      </w:pPr>
      <w:rPr>
        <w:rFonts w:ascii="Symbol" w:hAnsi="Symbol" w:hint="default"/>
      </w:rPr>
    </w:lvl>
    <w:lvl w:ilvl="7" w:tplc="ADA66686">
      <w:start w:val="1"/>
      <w:numFmt w:val="bullet"/>
      <w:lvlText w:val="o"/>
      <w:lvlJc w:val="left"/>
      <w:pPr>
        <w:ind w:left="5760" w:hanging="360"/>
      </w:pPr>
      <w:rPr>
        <w:rFonts w:ascii="Courier New" w:hAnsi="Courier New" w:hint="default"/>
      </w:rPr>
    </w:lvl>
    <w:lvl w:ilvl="8" w:tplc="AE56B40A">
      <w:start w:val="1"/>
      <w:numFmt w:val="bullet"/>
      <w:lvlText w:val=""/>
      <w:lvlJc w:val="left"/>
      <w:pPr>
        <w:ind w:left="6480" w:hanging="360"/>
      </w:pPr>
      <w:rPr>
        <w:rFonts w:ascii="Wingdings" w:hAnsi="Wingdings" w:hint="default"/>
      </w:rPr>
    </w:lvl>
  </w:abstractNum>
  <w:abstractNum w:abstractNumId="35" w15:restartNumberingAfterBreak="0">
    <w:nsid w:val="60FDFCAD"/>
    <w:multiLevelType w:val="hybridMultilevel"/>
    <w:tmpl w:val="4912BC84"/>
    <w:lvl w:ilvl="0" w:tplc="04090017">
      <w:start w:val="1"/>
      <w:numFmt w:val="lowerLetter"/>
      <w:lvlText w:val="%1)"/>
      <w:lvlJc w:val="left"/>
      <w:pPr>
        <w:ind w:left="720" w:hanging="360"/>
      </w:pPr>
      <w:rPr>
        <w:b w:val="0"/>
        <w:bCs w:val="0"/>
        <w:i w:val="0"/>
        <w:iCs w:val="0"/>
      </w:rPr>
    </w:lvl>
    <w:lvl w:ilvl="1" w:tplc="EB68894C">
      <w:start w:val="1"/>
      <w:numFmt w:val="lowerLetter"/>
      <w:lvlText w:val="%2."/>
      <w:lvlJc w:val="left"/>
      <w:pPr>
        <w:ind w:left="720" w:hanging="360"/>
      </w:pPr>
    </w:lvl>
    <w:lvl w:ilvl="2" w:tplc="C58AF38A">
      <w:start w:val="1"/>
      <w:numFmt w:val="lowerRoman"/>
      <w:lvlText w:val="%3."/>
      <w:lvlJc w:val="right"/>
      <w:pPr>
        <w:ind w:left="1440" w:hanging="180"/>
      </w:pPr>
    </w:lvl>
    <w:lvl w:ilvl="3" w:tplc="AF4474A8">
      <w:start w:val="1"/>
      <w:numFmt w:val="decimal"/>
      <w:lvlText w:val="%4."/>
      <w:lvlJc w:val="left"/>
      <w:pPr>
        <w:ind w:left="2160" w:hanging="360"/>
      </w:pPr>
    </w:lvl>
    <w:lvl w:ilvl="4" w:tplc="C2DC2DBA">
      <w:start w:val="1"/>
      <w:numFmt w:val="lowerLetter"/>
      <w:lvlText w:val="%5."/>
      <w:lvlJc w:val="left"/>
      <w:pPr>
        <w:ind w:left="2880" w:hanging="360"/>
      </w:pPr>
    </w:lvl>
    <w:lvl w:ilvl="5" w:tplc="A7E46386">
      <w:start w:val="1"/>
      <w:numFmt w:val="lowerRoman"/>
      <w:lvlText w:val="%6."/>
      <w:lvlJc w:val="right"/>
      <w:pPr>
        <w:ind w:left="3600" w:hanging="180"/>
      </w:pPr>
    </w:lvl>
    <w:lvl w:ilvl="6" w:tplc="6E181208">
      <w:start w:val="1"/>
      <w:numFmt w:val="decimal"/>
      <w:lvlText w:val="%7."/>
      <w:lvlJc w:val="left"/>
      <w:pPr>
        <w:ind w:left="4320" w:hanging="360"/>
      </w:pPr>
    </w:lvl>
    <w:lvl w:ilvl="7" w:tplc="3878D95C">
      <w:start w:val="1"/>
      <w:numFmt w:val="lowerLetter"/>
      <w:lvlText w:val="%8."/>
      <w:lvlJc w:val="left"/>
      <w:pPr>
        <w:ind w:left="5040" w:hanging="360"/>
      </w:pPr>
    </w:lvl>
    <w:lvl w:ilvl="8" w:tplc="50E837B0">
      <w:start w:val="1"/>
      <w:numFmt w:val="lowerRoman"/>
      <w:lvlText w:val="%9."/>
      <w:lvlJc w:val="right"/>
      <w:pPr>
        <w:ind w:left="5760" w:hanging="180"/>
      </w:pPr>
    </w:lvl>
  </w:abstractNum>
  <w:abstractNum w:abstractNumId="36" w15:restartNumberingAfterBreak="0">
    <w:nsid w:val="613F4A16"/>
    <w:multiLevelType w:val="hybridMultilevel"/>
    <w:tmpl w:val="837CC558"/>
    <w:lvl w:ilvl="0" w:tplc="3B4421D8">
      <w:start w:val="1"/>
      <w:numFmt w:val="lowerRoman"/>
      <w:lvlText w:val="%1)"/>
      <w:lvlJc w:val="left"/>
      <w:pPr>
        <w:ind w:left="1440" w:hanging="720"/>
      </w:pPr>
      <w:rPr>
        <w:rFonts w:ascii="Arial" w:eastAsia="Arial" w:hAnsi="Arial" w:cs="Arial"/>
      </w:rPr>
    </w:lvl>
    <w:lvl w:ilvl="1" w:tplc="133C3E7E">
      <w:start w:val="1"/>
      <w:numFmt w:val="lowerLetter"/>
      <w:lvlText w:val="%2."/>
      <w:lvlJc w:val="left"/>
      <w:pPr>
        <w:ind w:left="1440" w:hanging="360"/>
      </w:pPr>
    </w:lvl>
    <w:lvl w:ilvl="2" w:tplc="BD3AE83A">
      <w:start w:val="1"/>
      <w:numFmt w:val="lowerRoman"/>
      <w:lvlText w:val="%3."/>
      <w:lvlJc w:val="right"/>
      <w:pPr>
        <w:ind w:left="2160" w:hanging="180"/>
      </w:pPr>
    </w:lvl>
    <w:lvl w:ilvl="3" w:tplc="8C344C5E">
      <w:start w:val="1"/>
      <w:numFmt w:val="decimal"/>
      <w:lvlText w:val="%4."/>
      <w:lvlJc w:val="left"/>
      <w:pPr>
        <w:ind w:left="2880" w:hanging="360"/>
      </w:pPr>
    </w:lvl>
    <w:lvl w:ilvl="4" w:tplc="1E5E73EE">
      <w:start w:val="1"/>
      <w:numFmt w:val="lowerLetter"/>
      <w:lvlText w:val="%5."/>
      <w:lvlJc w:val="left"/>
      <w:pPr>
        <w:ind w:left="3600" w:hanging="360"/>
      </w:pPr>
    </w:lvl>
    <w:lvl w:ilvl="5" w:tplc="F766A394">
      <w:start w:val="1"/>
      <w:numFmt w:val="lowerRoman"/>
      <w:lvlText w:val="%6."/>
      <w:lvlJc w:val="right"/>
      <w:pPr>
        <w:ind w:left="4320" w:hanging="180"/>
      </w:pPr>
    </w:lvl>
    <w:lvl w:ilvl="6" w:tplc="E174B0DE">
      <w:start w:val="1"/>
      <w:numFmt w:val="decimal"/>
      <w:lvlText w:val="%7."/>
      <w:lvlJc w:val="left"/>
      <w:pPr>
        <w:ind w:left="5040" w:hanging="360"/>
      </w:pPr>
    </w:lvl>
    <w:lvl w:ilvl="7" w:tplc="D8C0EA02">
      <w:start w:val="1"/>
      <w:numFmt w:val="lowerLetter"/>
      <w:lvlText w:val="%8."/>
      <w:lvlJc w:val="left"/>
      <w:pPr>
        <w:ind w:left="5760" w:hanging="360"/>
      </w:pPr>
    </w:lvl>
    <w:lvl w:ilvl="8" w:tplc="CCFEE1D0">
      <w:start w:val="1"/>
      <w:numFmt w:val="lowerRoman"/>
      <w:lvlText w:val="%9."/>
      <w:lvlJc w:val="right"/>
      <w:pPr>
        <w:ind w:left="6480" w:hanging="180"/>
      </w:pPr>
    </w:lvl>
  </w:abstractNum>
  <w:abstractNum w:abstractNumId="37" w15:restartNumberingAfterBreak="0">
    <w:nsid w:val="64DA4780"/>
    <w:multiLevelType w:val="hybridMultilevel"/>
    <w:tmpl w:val="520612FA"/>
    <w:lvl w:ilvl="0" w:tplc="D6284DD4">
      <w:start w:val="1"/>
      <w:numFmt w:val="decimal"/>
      <w:lvlText w:val="%1."/>
      <w:lvlJc w:val="left"/>
      <w:pPr>
        <w:ind w:left="720" w:hanging="360"/>
      </w:pPr>
      <w:rPr>
        <w:rFonts w:hint="default"/>
        <w:b w:val="0"/>
        <w:i w:val="0"/>
        <w:sz w:val="22"/>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8" w15:restartNumberingAfterBreak="0">
    <w:nsid w:val="6B113D61"/>
    <w:multiLevelType w:val="hybridMultilevel"/>
    <w:tmpl w:val="E528C434"/>
    <w:lvl w:ilvl="0" w:tplc="34090017">
      <w:start w:val="1"/>
      <w:numFmt w:val="lowerLetter"/>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39" w15:restartNumberingAfterBreak="0">
    <w:nsid w:val="71B61447"/>
    <w:multiLevelType w:val="hybridMultilevel"/>
    <w:tmpl w:val="0AEE95AE"/>
    <w:lvl w:ilvl="0" w:tplc="04090011">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BE3C28"/>
    <w:multiLevelType w:val="hybridMultilevel"/>
    <w:tmpl w:val="283CED00"/>
    <w:lvl w:ilvl="0" w:tplc="AA9EEC58">
      <w:start w:val="1"/>
      <w:numFmt w:val="bullet"/>
      <w:lvlText w:val=""/>
      <w:lvlJc w:val="left"/>
      <w:pPr>
        <w:ind w:left="1080" w:hanging="360"/>
      </w:pPr>
      <w:rPr>
        <w:rFonts w:ascii="Symbol" w:hAnsi="Symbol" w:hint="default"/>
      </w:rPr>
    </w:lvl>
    <w:lvl w:ilvl="1" w:tplc="9BA82934">
      <w:start w:val="1"/>
      <w:numFmt w:val="bullet"/>
      <w:lvlText w:val="o"/>
      <w:lvlJc w:val="left"/>
      <w:pPr>
        <w:ind w:left="1440" w:hanging="360"/>
      </w:pPr>
      <w:rPr>
        <w:rFonts w:ascii="Courier New" w:hAnsi="Courier New" w:hint="default"/>
      </w:rPr>
    </w:lvl>
    <w:lvl w:ilvl="2" w:tplc="2AA2F2AA">
      <w:start w:val="1"/>
      <w:numFmt w:val="bullet"/>
      <w:lvlText w:val=""/>
      <w:lvlJc w:val="left"/>
      <w:pPr>
        <w:ind w:left="2160" w:hanging="360"/>
      </w:pPr>
      <w:rPr>
        <w:rFonts w:ascii="Wingdings" w:hAnsi="Wingdings" w:hint="default"/>
      </w:rPr>
    </w:lvl>
    <w:lvl w:ilvl="3" w:tplc="E5023EA0">
      <w:start w:val="1"/>
      <w:numFmt w:val="bullet"/>
      <w:lvlText w:val=""/>
      <w:lvlJc w:val="left"/>
      <w:pPr>
        <w:ind w:left="2880" w:hanging="360"/>
      </w:pPr>
      <w:rPr>
        <w:rFonts w:ascii="Symbol" w:hAnsi="Symbol" w:hint="default"/>
      </w:rPr>
    </w:lvl>
    <w:lvl w:ilvl="4" w:tplc="04360116">
      <w:start w:val="1"/>
      <w:numFmt w:val="bullet"/>
      <w:lvlText w:val="o"/>
      <w:lvlJc w:val="left"/>
      <w:pPr>
        <w:ind w:left="3600" w:hanging="360"/>
      </w:pPr>
      <w:rPr>
        <w:rFonts w:ascii="Courier New" w:hAnsi="Courier New" w:hint="default"/>
      </w:rPr>
    </w:lvl>
    <w:lvl w:ilvl="5" w:tplc="1CA09A08">
      <w:start w:val="1"/>
      <w:numFmt w:val="bullet"/>
      <w:lvlText w:val=""/>
      <w:lvlJc w:val="left"/>
      <w:pPr>
        <w:ind w:left="4320" w:hanging="360"/>
      </w:pPr>
      <w:rPr>
        <w:rFonts w:ascii="Wingdings" w:hAnsi="Wingdings" w:hint="default"/>
      </w:rPr>
    </w:lvl>
    <w:lvl w:ilvl="6" w:tplc="8AD0F3F6">
      <w:start w:val="1"/>
      <w:numFmt w:val="bullet"/>
      <w:lvlText w:val=""/>
      <w:lvlJc w:val="left"/>
      <w:pPr>
        <w:ind w:left="5040" w:hanging="360"/>
      </w:pPr>
      <w:rPr>
        <w:rFonts w:ascii="Symbol" w:hAnsi="Symbol" w:hint="default"/>
      </w:rPr>
    </w:lvl>
    <w:lvl w:ilvl="7" w:tplc="A762D7BA">
      <w:start w:val="1"/>
      <w:numFmt w:val="bullet"/>
      <w:lvlText w:val="o"/>
      <w:lvlJc w:val="left"/>
      <w:pPr>
        <w:ind w:left="5760" w:hanging="360"/>
      </w:pPr>
      <w:rPr>
        <w:rFonts w:ascii="Courier New" w:hAnsi="Courier New" w:hint="default"/>
      </w:rPr>
    </w:lvl>
    <w:lvl w:ilvl="8" w:tplc="B45E2D0E">
      <w:start w:val="1"/>
      <w:numFmt w:val="bullet"/>
      <w:lvlText w:val=""/>
      <w:lvlJc w:val="left"/>
      <w:pPr>
        <w:ind w:left="6480" w:hanging="360"/>
      </w:pPr>
      <w:rPr>
        <w:rFonts w:ascii="Wingdings" w:hAnsi="Wingdings" w:hint="default"/>
      </w:rPr>
    </w:lvl>
  </w:abstractNum>
  <w:abstractNum w:abstractNumId="41" w15:restartNumberingAfterBreak="0">
    <w:nsid w:val="754B19ED"/>
    <w:multiLevelType w:val="hybridMultilevel"/>
    <w:tmpl w:val="FCB2F732"/>
    <w:lvl w:ilvl="0" w:tplc="04090017">
      <w:start w:val="1"/>
      <w:numFmt w:val="lowerLetter"/>
      <w:lvlText w:val="%1)"/>
      <w:lvlJc w:val="left"/>
      <w:pPr>
        <w:ind w:left="720" w:hanging="360"/>
      </w:pPr>
      <w:rPr>
        <w:rFonts w:hint="default"/>
      </w:rPr>
    </w:lvl>
    <w:lvl w:ilvl="1" w:tplc="D2A81840" w:tentative="1">
      <w:start w:val="1"/>
      <w:numFmt w:val="lowerLetter"/>
      <w:lvlText w:val="%2."/>
      <w:lvlJc w:val="left"/>
      <w:pPr>
        <w:tabs>
          <w:tab w:val="num" w:pos="1440"/>
        </w:tabs>
        <w:ind w:left="1440" w:hanging="360"/>
      </w:pPr>
    </w:lvl>
    <w:lvl w:ilvl="2" w:tplc="AD76F4B8" w:tentative="1">
      <w:start w:val="1"/>
      <w:numFmt w:val="lowerRoman"/>
      <w:lvlText w:val="%3."/>
      <w:lvlJc w:val="right"/>
      <w:pPr>
        <w:tabs>
          <w:tab w:val="num" w:pos="2160"/>
        </w:tabs>
        <w:ind w:left="2160" w:hanging="180"/>
      </w:pPr>
    </w:lvl>
    <w:lvl w:ilvl="3" w:tplc="D62273BE">
      <w:start w:val="1"/>
      <w:numFmt w:val="decimal"/>
      <w:lvlText w:val="%4."/>
      <w:lvlJc w:val="left"/>
      <w:pPr>
        <w:tabs>
          <w:tab w:val="num" w:pos="2880"/>
        </w:tabs>
        <w:ind w:left="2880" w:hanging="360"/>
      </w:pPr>
    </w:lvl>
    <w:lvl w:ilvl="4" w:tplc="9B9C29BA" w:tentative="1">
      <w:start w:val="1"/>
      <w:numFmt w:val="lowerLetter"/>
      <w:lvlText w:val="%5."/>
      <w:lvlJc w:val="left"/>
      <w:pPr>
        <w:tabs>
          <w:tab w:val="num" w:pos="3600"/>
        </w:tabs>
        <w:ind w:left="3600" w:hanging="360"/>
      </w:pPr>
    </w:lvl>
    <w:lvl w:ilvl="5" w:tplc="34E0BC72" w:tentative="1">
      <w:start w:val="1"/>
      <w:numFmt w:val="lowerRoman"/>
      <w:lvlText w:val="%6."/>
      <w:lvlJc w:val="right"/>
      <w:pPr>
        <w:tabs>
          <w:tab w:val="num" w:pos="4320"/>
        </w:tabs>
        <w:ind w:left="4320" w:hanging="180"/>
      </w:pPr>
    </w:lvl>
    <w:lvl w:ilvl="6" w:tplc="FC76FF48" w:tentative="1">
      <w:start w:val="1"/>
      <w:numFmt w:val="decimal"/>
      <w:lvlText w:val="%7."/>
      <w:lvlJc w:val="left"/>
      <w:pPr>
        <w:tabs>
          <w:tab w:val="num" w:pos="5040"/>
        </w:tabs>
        <w:ind w:left="5040" w:hanging="360"/>
      </w:pPr>
    </w:lvl>
    <w:lvl w:ilvl="7" w:tplc="08FACC1E" w:tentative="1">
      <w:start w:val="1"/>
      <w:numFmt w:val="lowerLetter"/>
      <w:lvlText w:val="%8."/>
      <w:lvlJc w:val="left"/>
      <w:pPr>
        <w:tabs>
          <w:tab w:val="num" w:pos="5760"/>
        </w:tabs>
        <w:ind w:left="5760" w:hanging="360"/>
      </w:pPr>
    </w:lvl>
    <w:lvl w:ilvl="8" w:tplc="1700AE58" w:tentative="1">
      <w:start w:val="1"/>
      <w:numFmt w:val="lowerRoman"/>
      <w:lvlText w:val="%9."/>
      <w:lvlJc w:val="right"/>
      <w:pPr>
        <w:tabs>
          <w:tab w:val="num" w:pos="6480"/>
        </w:tabs>
        <w:ind w:left="6480" w:hanging="180"/>
      </w:pPr>
    </w:lvl>
  </w:abstractNum>
  <w:abstractNum w:abstractNumId="42" w15:restartNumberingAfterBreak="0">
    <w:nsid w:val="78C29D42"/>
    <w:multiLevelType w:val="multilevel"/>
    <w:tmpl w:val="B880A6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C09CFC6"/>
    <w:multiLevelType w:val="hybridMultilevel"/>
    <w:tmpl w:val="C4C07520"/>
    <w:lvl w:ilvl="0" w:tplc="E7DA1438">
      <w:numFmt w:val="decimal"/>
      <w:lvlText w:val=""/>
      <w:lvlJc w:val="left"/>
      <w:pPr>
        <w:ind w:left="720" w:hanging="360"/>
      </w:pPr>
    </w:lvl>
    <w:lvl w:ilvl="1" w:tplc="F8429378">
      <w:start w:val="1"/>
      <w:numFmt w:val="lowerLetter"/>
      <w:lvlText w:val="%2."/>
      <w:lvlJc w:val="left"/>
      <w:pPr>
        <w:ind w:left="1440" w:hanging="360"/>
      </w:pPr>
    </w:lvl>
    <w:lvl w:ilvl="2" w:tplc="E4229812">
      <w:start w:val="1"/>
      <w:numFmt w:val="lowerRoman"/>
      <w:lvlText w:val="%3."/>
      <w:lvlJc w:val="right"/>
      <w:pPr>
        <w:ind w:left="2160" w:hanging="180"/>
      </w:pPr>
    </w:lvl>
    <w:lvl w:ilvl="3" w:tplc="5AA61ACC">
      <w:start w:val="1"/>
      <w:numFmt w:val="decimal"/>
      <w:lvlText w:val="%4."/>
      <w:lvlJc w:val="left"/>
      <w:pPr>
        <w:ind w:left="2880" w:hanging="360"/>
      </w:pPr>
    </w:lvl>
    <w:lvl w:ilvl="4" w:tplc="734CB5A2">
      <w:start w:val="1"/>
      <w:numFmt w:val="lowerLetter"/>
      <w:lvlText w:val="%5."/>
      <w:lvlJc w:val="left"/>
      <w:pPr>
        <w:ind w:left="3600" w:hanging="360"/>
      </w:pPr>
    </w:lvl>
    <w:lvl w:ilvl="5" w:tplc="92B23A6E">
      <w:start w:val="1"/>
      <w:numFmt w:val="lowerRoman"/>
      <w:lvlText w:val="%6."/>
      <w:lvlJc w:val="right"/>
      <w:pPr>
        <w:ind w:left="4320" w:hanging="180"/>
      </w:pPr>
    </w:lvl>
    <w:lvl w:ilvl="6" w:tplc="105CEE5C">
      <w:start w:val="1"/>
      <w:numFmt w:val="decimal"/>
      <w:lvlText w:val="%7."/>
      <w:lvlJc w:val="left"/>
      <w:pPr>
        <w:ind w:left="5040" w:hanging="360"/>
      </w:pPr>
    </w:lvl>
    <w:lvl w:ilvl="7" w:tplc="F02C8270">
      <w:start w:val="1"/>
      <w:numFmt w:val="lowerLetter"/>
      <w:lvlText w:val="%8."/>
      <w:lvlJc w:val="left"/>
      <w:pPr>
        <w:ind w:left="5760" w:hanging="360"/>
      </w:pPr>
    </w:lvl>
    <w:lvl w:ilvl="8" w:tplc="713221BE">
      <w:start w:val="1"/>
      <w:numFmt w:val="lowerRoman"/>
      <w:lvlText w:val="%9."/>
      <w:lvlJc w:val="right"/>
      <w:pPr>
        <w:ind w:left="6480" w:hanging="180"/>
      </w:pPr>
    </w:lvl>
  </w:abstractNum>
  <w:abstractNum w:abstractNumId="44" w15:restartNumberingAfterBreak="0">
    <w:nsid w:val="7D7FF89F"/>
    <w:multiLevelType w:val="hybridMultilevel"/>
    <w:tmpl w:val="76D2CCAE"/>
    <w:lvl w:ilvl="0" w:tplc="04090011">
      <w:start w:val="1"/>
      <w:numFmt w:val="decimal"/>
      <w:lvlText w:val="%1)"/>
      <w:lvlJc w:val="left"/>
      <w:pPr>
        <w:ind w:left="720" w:hanging="360"/>
      </w:pPr>
      <w:rPr>
        <w:rFonts w:hint="default"/>
      </w:rPr>
    </w:lvl>
    <w:lvl w:ilvl="1" w:tplc="44FE5662">
      <w:start w:val="1"/>
      <w:numFmt w:val="lowerLetter"/>
      <w:lvlText w:val="%2."/>
      <w:lvlJc w:val="left"/>
      <w:pPr>
        <w:ind w:left="1440" w:hanging="360"/>
      </w:pPr>
    </w:lvl>
    <w:lvl w:ilvl="2" w:tplc="7BB68822">
      <w:start w:val="1"/>
      <w:numFmt w:val="lowerRoman"/>
      <w:lvlText w:val="%3."/>
      <w:lvlJc w:val="right"/>
      <w:pPr>
        <w:ind w:left="2160" w:hanging="180"/>
      </w:pPr>
    </w:lvl>
    <w:lvl w:ilvl="3" w:tplc="FE36E8F8">
      <w:start w:val="1"/>
      <w:numFmt w:val="decimal"/>
      <w:lvlText w:val="%4."/>
      <w:lvlJc w:val="left"/>
      <w:pPr>
        <w:ind w:left="2880" w:hanging="360"/>
      </w:pPr>
    </w:lvl>
    <w:lvl w:ilvl="4" w:tplc="EF6457F8">
      <w:start w:val="1"/>
      <w:numFmt w:val="lowerLetter"/>
      <w:lvlText w:val="%5."/>
      <w:lvlJc w:val="left"/>
      <w:pPr>
        <w:ind w:left="3600" w:hanging="360"/>
      </w:pPr>
    </w:lvl>
    <w:lvl w:ilvl="5" w:tplc="3594D770">
      <w:start w:val="1"/>
      <w:numFmt w:val="lowerRoman"/>
      <w:lvlText w:val="%6."/>
      <w:lvlJc w:val="right"/>
      <w:pPr>
        <w:ind w:left="4320" w:hanging="180"/>
      </w:pPr>
    </w:lvl>
    <w:lvl w:ilvl="6" w:tplc="6F1C0438">
      <w:start w:val="1"/>
      <w:numFmt w:val="decimal"/>
      <w:lvlText w:val="%7."/>
      <w:lvlJc w:val="left"/>
      <w:pPr>
        <w:ind w:left="5040" w:hanging="360"/>
      </w:pPr>
    </w:lvl>
    <w:lvl w:ilvl="7" w:tplc="18365456">
      <w:start w:val="1"/>
      <w:numFmt w:val="lowerLetter"/>
      <w:lvlText w:val="%8."/>
      <w:lvlJc w:val="left"/>
      <w:pPr>
        <w:ind w:left="5760" w:hanging="360"/>
      </w:pPr>
    </w:lvl>
    <w:lvl w:ilvl="8" w:tplc="FB524078">
      <w:start w:val="1"/>
      <w:numFmt w:val="lowerRoman"/>
      <w:lvlText w:val="%9."/>
      <w:lvlJc w:val="right"/>
      <w:pPr>
        <w:ind w:left="6480" w:hanging="180"/>
      </w:pPr>
    </w:lvl>
  </w:abstractNum>
  <w:abstractNum w:abstractNumId="45" w15:restartNumberingAfterBreak="0">
    <w:nsid w:val="7E53398E"/>
    <w:multiLevelType w:val="hybridMultilevel"/>
    <w:tmpl w:val="CCA449D6"/>
    <w:lvl w:ilvl="0" w:tplc="C0E6C462">
      <w:start w:val="1"/>
      <w:numFmt w:val="decimal"/>
      <w:lvlText w:val="%1."/>
      <w:lvlJc w:val="left"/>
      <w:pPr>
        <w:ind w:left="720" w:hanging="360"/>
      </w:pPr>
    </w:lvl>
    <w:lvl w:ilvl="1" w:tplc="6C1E3C8E">
      <w:start w:val="1"/>
      <w:numFmt w:val="lowerLetter"/>
      <w:lvlText w:val="%2."/>
      <w:lvlJc w:val="left"/>
      <w:pPr>
        <w:ind w:left="1440" w:hanging="360"/>
      </w:pPr>
    </w:lvl>
    <w:lvl w:ilvl="2" w:tplc="7116D246">
      <w:start w:val="1"/>
      <w:numFmt w:val="lowerRoman"/>
      <w:lvlText w:val="%3."/>
      <w:lvlJc w:val="right"/>
      <w:pPr>
        <w:ind w:left="2160" w:hanging="180"/>
      </w:pPr>
    </w:lvl>
    <w:lvl w:ilvl="3" w:tplc="04090017">
      <w:start w:val="1"/>
      <w:numFmt w:val="lowerLetter"/>
      <w:lvlText w:val="%4)"/>
      <w:lvlJc w:val="left"/>
      <w:pPr>
        <w:ind w:left="720" w:hanging="360"/>
      </w:pPr>
    </w:lvl>
    <w:lvl w:ilvl="4" w:tplc="21B8DB56">
      <w:start w:val="1"/>
      <w:numFmt w:val="lowerLetter"/>
      <w:lvlText w:val="%5."/>
      <w:lvlJc w:val="left"/>
      <w:pPr>
        <w:ind w:left="3600" w:hanging="360"/>
      </w:pPr>
    </w:lvl>
    <w:lvl w:ilvl="5" w:tplc="26E207E0">
      <w:start w:val="1"/>
      <w:numFmt w:val="lowerRoman"/>
      <w:lvlText w:val="%6."/>
      <w:lvlJc w:val="right"/>
      <w:pPr>
        <w:ind w:left="4320" w:hanging="180"/>
      </w:pPr>
    </w:lvl>
    <w:lvl w:ilvl="6" w:tplc="9AF41754">
      <w:start w:val="1"/>
      <w:numFmt w:val="decimal"/>
      <w:lvlText w:val="%7."/>
      <w:lvlJc w:val="left"/>
      <w:pPr>
        <w:ind w:left="5040" w:hanging="360"/>
      </w:pPr>
    </w:lvl>
    <w:lvl w:ilvl="7" w:tplc="7848DF0E">
      <w:start w:val="1"/>
      <w:numFmt w:val="lowerLetter"/>
      <w:lvlText w:val="%8."/>
      <w:lvlJc w:val="left"/>
      <w:pPr>
        <w:ind w:left="5760" w:hanging="360"/>
      </w:pPr>
    </w:lvl>
    <w:lvl w:ilvl="8" w:tplc="C4C2F4B4">
      <w:start w:val="1"/>
      <w:numFmt w:val="lowerRoman"/>
      <w:lvlText w:val="%9."/>
      <w:lvlJc w:val="right"/>
      <w:pPr>
        <w:ind w:left="6480" w:hanging="180"/>
      </w:pPr>
    </w:lvl>
  </w:abstractNum>
  <w:num w:numId="1" w16cid:durableId="316954112">
    <w:abstractNumId w:val="31"/>
  </w:num>
  <w:num w:numId="2" w16cid:durableId="2045249250">
    <w:abstractNumId w:val="36"/>
  </w:num>
  <w:num w:numId="3" w16cid:durableId="1289899509">
    <w:abstractNumId w:val="20"/>
  </w:num>
  <w:num w:numId="4" w16cid:durableId="50546995">
    <w:abstractNumId w:val="35"/>
  </w:num>
  <w:num w:numId="5" w16cid:durableId="1501965058">
    <w:abstractNumId w:val="45"/>
  </w:num>
  <w:num w:numId="6" w16cid:durableId="497035418">
    <w:abstractNumId w:val="34"/>
  </w:num>
  <w:num w:numId="7" w16cid:durableId="723018448">
    <w:abstractNumId w:val="25"/>
  </w:num>
  <w:num w:numId="8" w16cid:durableId="355540991">
    <w:abstractNumId w:val="10"/>
  </w:num>
  <w:num w:numId="9" w16cid:durableId="1904019039">
    <w:abstractNumId w:val="12"/>
  </w:num>
  <w:num w:numId="10" w16cid:durableId="27265298">
    <w:abstractNumId w:val="3"/>
  </w:num>
  <w:num w:numId="11" w16cid:durableId="1129785340">
    <w:abstractNumId w:val="30"/>
  </w:num>
  <w:num w:numId="12" w16cid:durableId="1043942445">
    <w:abstractNumId w:val="33"/>
  </w:num>
  <w:num w:numId="13" w16cid:durableId="1647587357">
    <w:abstractNumId w:val="22"/>
  </w:num>
  <w:num w:numId="14" w16cid:durableId="1371758045">
    <w:abstractNumId w:val="40"/>
  </w:num>
  <w:num w:numId="15" w16cid:durableId="2048025083">
    <w:abstractNumId w:val="44"/>
  </w:num>
  <w:num w:numId="16" w16cid:durableId="963343838">
    <w:abstractNumId w:val="8"/>
  </w:num>
  <w:num w:numId="17" w16cid:durableId="744955036">
    <w:abstractNumId w:val="19"/>
  </w:num>
  <w:num w:numId="18" w16cid:durableId="910239207">
    <w:abstractNumId w:val="16"/>
  </w:num>
  <w:num w:numId="19" w16cid:durableId="2083983822">
    <w:abstractNumId w:val="2"/>
  </w:num>
  <w:num w:numId="20" w16cid:durableId="520781735">
    <w:abstractNumId w:val="32"/>
  </w:num>
  <w:num w:numId="21" w16cid:durableId="2120250696">
    <w:abstractNumId w:val="27"/>
  </w:num>
  <w:num w:numId="22" w16cid:durableId="1570846951">
    <w:abstractNumId w:val="23"/>
  </w:num>
  <w:num w:numId="23" w16cid:durableId="1650283014">
    <w:abstractNumId w:val="7"/>
  </w:num>
  <w:num w:numId="24" w16cid:durableId="1214267596">
    <w:abstractNumId w:val="17"/>
  </w:num>
  <w:num w:numId="25" w16cid:durableId="2007398913">
    <w:abstractNumId w:val="13"/>
  </w:num>
  <w:num w:numId="26" w16cid:durableId="1981223290">
    <w:abstractNumId w:val="24"/>
  </w:num>
  <w:num w:numId="27" w16cid:durableId="1561600676">
    <w:abstractNumId w:val="42"/>
  </w:num>
  <w:num w:numId="28" w16cid:durableId="492138451">
    <w:abstractNumId w:val="15"/>
  </w:num>
  <w:num w:numId="29" w16cid:durableId="1207645778">
    <w:abstractNumId w:val="29"/>
  </w:num>
  <w:num w:numId="30" w16cid:durableId="1901743755">
    <w:abstractNumId w:val="9"/>
  </w:num>
  <w:num w:numId="31" w16cid:durableId="1118068580">
    <w:abstractNumId w:val="4"/>
  </w:num>
  <w:num w:numId="32" w16cid:durableId="619604970">
    <w:abstractNumId w:val="11"/>
  </w:num>
  <w:num w:numId="33" w16cid:durableId="750198305">
    <w:abstractNumId w:val="28"/>
  </w:num>
  <w:num w:numId="34" w16cid:durableId="1465612690">
    <w:abstractNumId w:val="41"/>
  </w:num>
  <w:num w:numId="35" w16cid:durableId="972246631">
    <w:abstractNumId w:val="5"/>
  </w:num>
  <w:num w:numId="36" w16cid:durableId="935207805">
    <w:abstractNumId w:val="18"/>
  </w:num>
  <w:num w:numId="37" w16cid:durableId="658654997">
    <w:abstractNumId w:val="14"/>
  </w:num>
  <w:num w:numId="38" w16cid:durableId="661735098">
    <w:abstractNumId w:val="39"/>
  </w:num>
  <w:num w:numId="39" w16cid:durableId="1159274150">
    <w:abstractNumId w:val="6"/>
  </w:num>
  <w:num w:numId="40" w16cid:durableId="142966693">
    <w:abstractNumId w:val="26"/>
  </w:num>
  <w:num w:numId="41" w16cid:durableId="1427266171">
    <w:abstractNumId w:val="43"/>
  </w:num>
  <w:num w:numId="42" w16cid:durableId="1990936866">
    <w:abstractNumId w:val="38"/>
  </w:num>
  <w:num w:numId="43" w16cid:durableId="1318998281">
    <w:abstractNumId w:val="1"/>
  </w:num>
  <w:num w:numId="44" w16cid:durableId="379672206">
    <w:abstractNumId w:val="21"/>
  </w:num>
  <w:num w:numId="45" w16cid:durableId="1415399833">
    <w:abstractNumId w:val="0"/>
  </w:num>
  <w:num w:numId="46" w16cid:durableId="136702417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A33"/>
    <w:rsid w:val="00007472"/>
    <w:rsid w:val="001252BC"/>
    <w:rsid w:val="0018381E"/>
    <w:rsid w:val="0062026F"/>
    <w:rsid w:val="00622B11"/>
    <w:rsid w:val="00725C5E"/>
    <w:rsid w:val="008C3A33"/>
    <w:rsid w:val="00987629"/>
    <w:rsid w:val="00E2733A"/>
    <w:rsid w:val="00E669D0"/>
    <w:rsid w:val="00FA7B96"/>
    <w:rsid w:val="00FC10C3"/>
    <w:rsid w:val="00FF0FC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4AAEE"/>
  <w15:chartTrackingRefBased/>
  <w15:docId w15:val="{4A5CDCBE-AFDA-4BC6-B3A0-25C02BB03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A33"/>
    <w:pPr>
      <w:overflowPunct w:val="0"/>
      <w:autoSpaceDE w:val="0"/>
      <w:autoSpaceDN w:val="0"/>
      <w:adjustRightInd w:val="0"/>
      <w:spacing w:before="120" w:after="240" w:line="240" w:lineRule="atLeast"/>
      <w:jc w:val="both"/>
      <w:textAlignment w:val="baseline"/>
    </w:pPr>
    <w:rPr>
      <w:rFonts w:ascii="Times New Roman" w:eastAsia="Times New Roman" w:hAnsi="Times New Roman" w:cs="Times New Roman"/>
      <w:kern w:val="0"/>
      <w:sz w:val="24"/>
      <w:szCs w:val="20"/>
      <w:lang w:val="en-US"/>
      <w14:ligatures w14:val="none"/>
    </w:rPr>
  </w:style>
  <w:style w:type="paragraph" w:styleId="Heading1">
    <w:name w:val="heading 1"/>
    <w:basedOn w:val="Normal"/>
    <w:next w:val="Normal"/>
    <w:link w:val="Heading1Char"/>
    <w:qFormat/>
    <w:rsid w:val="008C3A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h2,Title Header2"/>
    <w:basedOn w:val="Normal"/>
    <w:next w:val="Normal"/>
    <w:link w:val="Heading2Char"/>
    <w:unhideWhenUsed/>
    <w:qFormat/>
    <w:rsid w:val="008C3A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h3,1.2.3.,Section Header3,Sub-Clause Paragraph"/>
    <w:basedOn w:val="Normal"/>
    <w:next w:val="Normal"/>
    <w:link w:val="Heading3Char"/>
    <w:unhideWhenUsed/>
    <w:qFormat/>
    <w:rsid w:val="008C3A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8C3A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8C3A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semiHidden/>
    <w:unhideWhenUsed/>
    <w:qFormat/>
    <w:rsid w:val="008C3A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3A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3A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8C3A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3A33"/>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h2 Char1,Title Header2 Char"/>
    <w:basedOn w:val="DefaultParagraphFont"/>
    <w:link w:val="Heading2"/>
    <w:rsid w:val="008C3A33"/>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h3 Char,1.2.3. Char,Section Header3 Char,Sub-Clause Paragraph Char"/>
    <w:basedOn w:val="DefaultParagraphFont"/>
    <w:link w:val="Heading3"/>
    <w:rsid w:val="008C3A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3A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3A33"/>
    <w:rPr>
      <w:rFonts w:eastAsiaTheme="majorEastAsia" w:cstheme="majorBidi"/>
      <w:color w:val="2F5496" w:themeColor="accent1" w:themeShade="BF"/>
    </w:rPr>
  </w:style>
  <w:style w:type="character" w:customStyle="1" w:styleId="Heading6Char">
    <w:name w:val="Heading 6 Char"/>
    <w:basedOn w:val="DefaultParagraphFont"/>
    <w:link w:val="Heading6"/>
    <w:semiHidden/>
    <w:rsid w:val="008C3A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A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A33"/>
    <w:rPr>
      <w:rFonts w:eastAsiaTheme="majorEastAsia" w:cstheme="majorBidi"/>
      <w:i/>
      <w:iCs/>
      <w:color w:val="272727" w:themeColor="text1" w:themeTint="D8"/>
    </w:rPr>
  </w:style>
  <w:style w:type="character" w:customStyle="1" w:styleId="Heading9Char">
    <w:name w:val="Heading 9 Char"/>
    <w:basedOn w:val="DefaultParagraphFont"/>
    <w:link w:val="Heading9"/>
    <w:rsid w:val="008C3A33"/>
    <w:rPr>
      <w:rFonts w:eastAsiaTheme="majorEastAsia" w:cstheme="majorBidi"/>
      <w:color w:val="272727" w:themeColor="text1" w:themeTint="D8"/>
    </w:rPr>
  </w:style>
  <w:style w:type="paragraph" w:styleId="Title">
    <w:name w:val="Title"/>
    <w:basedOn w:val="Normal"/>
    <w:next w:val="Normal"/>
    <w:link w:val="TitleChar"/>
    <w:qFormat/>
    <w:rsid w:val="008C3A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C3A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A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A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A33"/>
    <w:pPr>
      <w:spacing w:before="160"/>
      <w:jc w:val="center"/>
    </w:pPr>
    <w:rPr>
      <w:i/>
      <w:iCs/>
      <w:color w:val="404040" w:themeColor="text1" w:themeTint="BF"/>
    </w:rPr>
  </w:style>
  <w:style w:type="character" w:customStyle="1" w:styleId="QuoteChar">
    <w:name w:val="Quote Char"/>
    <w:basedOn w:val="DefaultParagraphFont"/>
    <w:link w:val="Quote"/>
    <w:uiPriority w:val="29"/>
    <w:rsid w:val="008C3A33"/>
    <w:rPr>
      <w:i/>
      <w:iCs/>
      <w:color w:val="404040" w:themeColor="text1" w:themeTint="BF"/>
    </w:rPr>
  </w:style>
  <w:style w:type="paragraph" w:styleId="ListParagraph">
    <w:name w:val="List Paragraph"/>
    <w:basedOn w:val="Normal"/>
    <w:link w:val="ListParagraphChar"/>
    <w:uiPriority w:val="34"/>
    <w:qFormat/>
    <w:rsid w:val="008C3A33"/>
    <w:pPr>
      <w:ind w:left="720"/>
      <w:contextualSpacing/>
    </w:pPr>
  </w:style>
  <w:style w:type="character" w:styleId="IntenseEmphasis">
    <w:name w:val="Intense Emphasis"/>
    <w:basedOn w:val="DefaultParagraphFont"/>
    <w:uiPriority w:val="21"/>
    <w:qFormat/>
    <w:rsid w:val="008C3A33"/>
    <w:rPr>
      <w:i/>
      <w:iCs/>
      <w:color w:val="2F5496" w:themeColor="accent1" w:themeShade="BF"/>
    </w:rPr>
  </w:style>
  <w:style w:type="paragraph" w:styleId="IntenseQuote">
    <w:name w:val="Intense Quote"/>
    <w:basedOn w:val="Normal"/>
    <w:next w:val="Normal"/>
    <w:link w:val="IntenseQuoteChar"/>
    <w:uiPriority w:val="30"/>
    <w:qFormat/>
    <w:rsid w:val="008C3A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3A33"/>
    <w:rPr>
      <w:i/>
      <w:iCs/>
      <w:color w:val="2F5496" w:themeColor="accent1" w:themeShade="BF"/>
    </w:rPr>
  </w:style>
  <w:style w:type="character" w:styleId="IntenseReference">
    <w:name w:val="Intense Reference"/>
    <w:basedOn w:val="DefaultParagraphFont"/>
    <w:uiPriority w:val="32"/>
    <w:qFormat/>
    <w:rsid w:val="008C3A33"/>
    <w:rPr>
      <w:b/>
      <w:bCs/>
      <w:smallCaps/>
      <w:color w:val="2F5496" w:themeColor="accent1" w:themeShade="BF"/>
      <w:spacing w:val="5"/>
    </w:rPr>
  </w:style>
  <w:style w:type="paragraph" w:customStyle="1" w:styleId="Style1">
    <w:name w:val="Style1"/>
    <w:basedOn w:val="Heading3"/>
    <w:qFormat/>
    <w:rsid w:val="008C3A33"/>
    <w:pPr>
      <w:keepNext w:val="0"/>
      <w:keepLines w:val="0"/>
      <w:spacing w:before="240" w:after="240"/>
      <w:ind w:left="720" w:hanging="360"/>
    </w:pPr>
    <w:rPr>
      <w:rFonts w:eastAsia="Times New Roman" w:cs="Times New Roman"/>
      <w:color w:val="auto"/>
      <w:sz w:val="24"/>
      <w:szCs w:val="20"/>
    </w:rPr>
  </w:style>
  <w:style w:type="character" w:customStyle="1" w:styleId="Style1Char">
    <w:name w:val="Style1 Char"/>
    <w:rsid w:val="008C3A33"/>
    <w:rPr>
      <w:sz w:val="24"/>
      <w:lang w:val="en-US" w:eastAsia="en-US" w:bidi="ar-SA"/>
    </w:rPr>
  </w:style>
  <w:style w:type="paragraph" w:styleId="CommentText">
    <w:name w:val="annotation text"/>
    <w:basedOn w:val="Normal"/>
    <w:link w:val="CommentTextChar"/>
    <w:semiHidden/>
    <w:rsid w:val="008C3A33"/>
    <w:rPr>
      <w:sz w:val="20"/>
    </w:rPr>
  </w:style>
  <w:style w:type="character" w:customStyle="1" w:styleId="CommentTextChar">
    <w:name w:val="Comment Text Char"/>
    <w:basedOn w:val="DefaultParagraphFont"/>
    <w:link w:val="CommentText"/>
    <w:semiHidden/>
    <w:rsid w:val="008C3A33"/>
    <w:rPr>
      <w:rFonts w:ascii="Times New Roman" w:eastAsia="Times New Roman" w:hAnsi="Times New Roman" w:cs="Times New Roman"/>
      <w:kern w:val="0"/>
      <w:sz w:val="20"/>
      <w:szCs w:val="20"/>
      <w:lang w:val="en-US"/>
      <w14:ligatures w14:val="none"/>
    </w:rPr>
  </w:style>
  <w:style w:type="character" w:styleId="Hyperlink">
    <w:name w:val="Hyperlink"/>
    <w:uiPriority w:val="99"/>
    <w:rsid w:val="008C3A33"/>
    <w:rPr>
      <w:rFonts w:ascii="Times New Roman" w:hAnsi="Times New Roman"/>
      <w:b/>
      <w:color w:val="auto"/>
      <w:sz w:val="24"/>
      <w:szCs w:val="24"/>
      <w:u w:val="single"/>
    </w:rPr>
  </w:style>
  <w:style w:type="character" w:styleId="CommentReference">
    <w:name w:val="annotation reference"/>
    <w:semiHidden/>
    <w:rsid w:val="008C3A33"/>
    <w:rPr>
      <w:sz w:val="16"/>
      <w:szCs w:val="16"/>
    </w:rPr>
  </w:style>
  <w:style w:type="paragraph" w:styleId="BalloonText">
    <w:name w:val="Balloon Text"/>
    <w:basedOn w:val="Normal"/>
    <w:link w:val="BalloonTextChar"/>
    <w:uiPriority w:val="99"/>
    <w:semiHidden/>
    <w:rsid w:val="008C3A33"/>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C3A33"/>
    <w:rPr>
      <w:rFonts w:ascii="Tahoma" w:eastAsia="Times New Roman" w:hAnsi="Tahoma" w:cs="Times New Roman"/>
      <w:kern w:val="0"/>
      <w:sz w:val="16"/>
      <w:szCs w:val="16"/>
      <w:lang w:val="x-none" w:eastAsia="x-none"/>
      <w14:ligatures w14:val="none"/>
    </w:rPr>
  </w:style>
  <w:style w:type="paragraph" w:styleId="TOC1">
    <w:name w:val="toc 1"/>
    <w:basedOn w:val="Normal"/>
    <w:next w:val="Normal"/>
    <w:autoRedefine/>
    <w:uiPriority w:val="39"/>
    <w:rsid w:val="008C3A33"/>
    <w:pPr>
      <w:tabs>
        <w:tab w:val="right" w:leader="dot" w:pos="9000"/>
      </w:tabs>
      <w:spacing w:before="0" w:after="120" w:line="276" w:lineRule="auto"/>
      <w:ind w:left="432" w:right="720" w:hanging="432"/>
      <w:jc w:val="left"/>
    </w:pPr>
    <w:rPr>
      <w:rFonts w:ascii="Arial" w:eastAsia="Arial" w:hAnsi="Arial" w:cs="Arial"/>
      <w:b/>
      <w:bCs/>
      <w:smallCaps/>
      <w:noProof/>
      <w:sz w:val="22"/>
      <w:szCs w:val="22"/>
    </w:rPr>
  </w:style>
  <w:style w:type="paragraph" w:styleId="TOC2">
    <w:name w:val="toc 2"/>
    <w:basedOn w:val="Normal"/>
    <w:next w:val="Normal"/>
    <w:autoRedefine/>
    <w:uiPriority w:val="39"/>
    <w:rsid w:val="008C3A33"/>
    <w:pPr>
      <w:tabs>
        <w:tab w:val="right" w:leader="dot" w:pos="9000"/>
      </w:tabs>
      <w:spacing w:after="120"/>
      <w:ind w:left="432" w:hanging="432"/>
      <w:jc w:val="left"/>
    </w:pPr>
    <w:rPr>
      <w:b/>
      <w:smallCaps/>
      <w:sz w:val="28"/>
    </w:rPr>
  </w:style>
  <w:style w:type="character" w:styleId="FollowedHyperlink">
    <w:name w:val="FollowedHyperlink"/>
    <w:rsid w:val="008C3A33"/>
    <w:rPr>
      <w:b/>
      <w:color w:val="auto"/>
      <w:u w:val="single"/>
    </w:rPr>
  </w:style>
  <w:style w:type="paragraph" w:styleId="CommentSubject">
    <w:name w:val="annotation subject"/>
    <w:basedOn w:val="CommentText"/>
    <w:next w:val="CommentText"/>
    <w:link w:val="CommentSubjectChar"/>
    <w:semiHidden/>
    <w:rsid w:val="008C3A33"/>
    <w:rPr>
      <w:b/>
      <w:bCs/>
    </w:rPr>
  </w:style>
  <w:style w:type="character" w:customStyle="1" w:styleId="CommentSubjectChar">
    <w:name w:val="Comment Subject Char"/>
    <w:basedOn w:val="CommentTextChar"/>
    <w:link w:val="CommentSubject"/>
    <w:semiHidden/>
    <w:rsid w:val="008C3A33"/>
    <w:rPr>
      <w:rFonts w:ascii="Times New Roman" w:eastAsia="Times New Roman" w:hAnsi="Times New Roman" w:cs="Times New Roman"/>
      <w:b/>
      <w:bCs/>
      <w:kern w:val="0"/>
      <w:sz w:val="20"/>
      <w:szCs w:val="20"/>
      <w:lang w:val="en-US"/>
      <w14:ligatures w14:val="none"/>
    </w:rPr>
  </w:style>
  <w:style w:type="paragraph" w:customStyle="1" w:styleId="Style2">
    <w:name w:val="Style2"/>
    <w:basedOn w:val="Normal"/>
    <w:next w:val="Normal"/>
    <w:rsid w:val="008C3A33"/>
    <w:pPr>
      <w:numPr>
        <w:ilvl w:val="2"/>
        <w:numId w:val="31"/>
      </w:numPr>
    </w:pPr>
  </w:style>
  <w:style w:type="character" w:styleId="FootnoteReference">
    <w:name w:val="footnote reference"/>
    <w:semiHidden/>
    <w:rsid w:val="008C3A33"/>
    <w:rPr>
      <w:position w:val="6"/>
      <w:sz w:val="20"/>
    </w:rPr>
  </w:style>
  <w:style w:type="paragraph" w:styleId="FootnoteText">
    <w:name w:val="footnote text"/>
    <w:basedOn w:val="Normal"/>
    <w:next w:val="Normal"/>
    <w:link w:val="FootnoteTextChar"/>
    <w:uiPriority w:val="99"/>
    <w:semiHidden/>
    <w:rsid w:val="008C3A33"/>
    <w:pPr>
      <w:keepNext/>
      <w:spacing w:before="100" w:after="100" w:line="260" w:lineRule="atLeast"/>
    </w:pPr>
    <w:rPr>
      <w:i/>
      <w:sz w:val="20"/>
    </w:rPr>
  </w:style>
  <w:style w:type="character" w:customStyle="1" w:styleId="FootnoteTextChar">
    <w:name w:val="Footnote Text Char"/>
    <w:basedOn w:val="DefaultParagraphFont"/>
    <w:link w:val="FootnoteText"/>
    <w:uiPriority w:val="99"/>
    <w:semiHidden/>
    <w:rsid w:val="008C3A33"/>
    <w:rPr>
      <w:rFonts w:ascii="Times New Roman" w:eastAsia="Times New Roman" w:hAnsi="Times New Roman" w:cs="Times New Roman"/>
      <w:i/>
      <w:kern w:val="0"/>
      <w:sz w:val="20"/>
      <w:szCs w:val="20"/>
      <w:lang w:val="en-US"/>
      <w14:ligatures w14:val="none"/>
    </w:rPr>
  </w:style>
  <w:style w:type="paragraph" w:styleId="TOC3">
    <w:name w:val="toc 3"/>
    <w:basedOn w:val="Normal"/>
    <w:next w:val="Normal"/>
    <w:autoRedefine/>
    <w:uiPriority w:val="39"/>
    <w:rsid w:val="008C3A33"/>
    <w:pPr>
      <w:tabs>
        <w:tab w:val="right" w:leader="dot" w:pos="9000"/>
      </w:tabs>
      <w:spacing w:before="0" w:after="120"/>
      <w:ind w:left="1008" w:right="720" w:hanging="576"/>
      <w:jc w:val="left"/>
    </w:pPr>
    <w:rPr>
      <w:iCs/>
    </w:rPr>
  </w:style>
  <w:style w:type="paragraph" w:styleId="TOC4">
    <w:name w:val="toc 4"/>
    <w:basedOn w:val="Normal"/>
    <w:next w:val="Normal"/>
    <w:autoRedefine/>
    <w:uiPriority w:val="39"/>
    <w:rsid w:val="008C3A33"/>
    <w:pPr>
      <w:tabs>
        <w:tab w:val="right" w:leader="dot" w:pos="9000"/>
      </w:tabs>
      <w:spacing w:after="120"/>
      <w:jc w:val="left"/>
    </w:pPr>
    <w:rPr>
      <w:sz w:val="28"/>
      <w:szCs w:val="18"/>
    </w:rPr>
  </w:style>
  <w:style w:type="paragraph" w:styleId="TOC5">
    <w:name w:val="toc 5"/>
    <w:basedOn w:val="Normal"/>
    <w:next w:val="Normal"/>
    <w:autoRedefine/>
    <w:uiPriority w:val="39"/>
    <w:rsid w:val="008C3A33"/>
    <w:pPr>
      <w:spacing w:before="0" w:after="0"/>
      <w:ind w:left="960"/>
      <w:jc w:val="left"/>
    </w:pPr>
    <w:rPr>
      <w:rFonts w:ascii="Calibri" w:hAnsi="Calibri"/>
      <w:sz w:val="18"/>
      <w:szCs w:val="18"/>
    </w:rPr>
  </w:style>
  <w:style w:type="paragraph" w:styleId="TOC6">
    <w:name w:val="toc 6"/>
    <w:basedOn w:val="Normal"/>
    <w:next w:val="Normal"/>
    <w:autoRedefine/>
    <w:uiPriority w:val="39"/>
    <w:rsid w:val="008C3A33"/>
    <w:pPr>
      <w:spacing w:before="0" w:after="0"/>
      <w:ind w:left="1200"/>
      <w:jc w:val="left"/>
    </w:pPr>
    <w:rPr>
      <w:rFonts w:ascii="Calibri" w:hAnsi="Calibri"/>
      <w:sz w:val="18"/>
      <w:szCs w:val="18"/>
    </w:rPr>
  </w:style>
  <w:style w:type="table" w:styleId="TableGrid">
    <w:name w:val="Table Grid"/>
    <w:basedOn w:val="TableNormal"/>
    <w:rsid w:val="008C3A33"/>
    <w:pPr>
      <w:overflowPunct w:val="0"/>
      <w:autoSpaceDE w:val="0"/>
      <w:autoSpaceDN w:val="0"/>
      <w:adjustRightInd w:val="0"/>
      <w:spacing w:after="240" w:line="240" w:lineRule="atLeast"/>
      <w:jc w:val="both"/>
      <w:textAlignment w:val="baseline"/>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Char">
    <w:name w:val="h2 Char"/>
    <w:aliases w:val="Title Header2 Char Char"/>
    <w:rsid w:val="008C3A33"/>
    <w:rPr>
      <w:rFonts w:ascii="Times New Roman Bold" w:hAnsi="Times New Roman Bold"/>
      <w:b/>
      <w:sz w:val="28"/>
      <w:lang w:val="en-US" w:eastAsia="en-US" w:bidi="ar-SA"/>
    </w:rPr>
  </w:style>
  <w:style w:type="paragraph" w:styleId="TOC7">
    <w:name w:val="toc 7"/>
    <w:basedOn w:val="Normal"/>
    <w:next w:val="Normal"/>
    <w:autoRedefine/>
    <w:uiPriority w:val="39"/>
    <w:rsid w:val="008C3A33"/>
    <w:pPr>
      <w:spacing w:before="0" w:after="0"/>
      <w:ind w:left="1440"/>
      <w:jc w:val="left"/>
    </w:pPr>
    <w:rPr>
      <w:rFonts w:ascii="Calibri" w:hAnsi="Calibri"/>
      <w:sz w:val="18"/>
      <w:szCs w:val="18"/>
    </w:rPr>
  </w:style>
  <w:style w:type="paragraph" w:styleId="TOC8">
    <w:name w:val="toc 8"/>
    <w:basedOn w:val="Normal"/>
    <w:next w:val="Normal"/>
    <w:autoRedefine/>
    <w:uiPriority w:val="39"/>
    <w:rsid w:val="008C3A33"/>
    <w:pPr>
      <w:spacing w:before="0" w:after="0"/>
      <w:ind w:left="1680"/>
      <w:jc w:val="left"/>
    </w:pPr>
    <w:rPr>
      <w:rFonts w:ascii="Calibri" w:hAnsi="Calibri"/>
      <w:sz w:val="18"/>
      <w:szCs w:val="18"/>
    </w:rPr>
  </w:style>
  <w:style w:type="paragraph" w:styleId="TOC9">
    <w:name w:val="toc 9"/>
    <w:basedOn w:val="Normal"/>
    <w:next w:val="Normal"/>
    <w:autoRedefine/>
    <w:uiPriority w:val="39"/>
    <w:rsid w:val="008C3A33"/>
    <w:pPr>
      <w:spacing w:before="0" w:after="0"/>
      <w:ind w:left="1920"/>
      <w:jc w:val="left"/>
    </w:pPr>
    <w:rPr>
      <w:rFonts w:ascii="Calibri" w:hAnsi="Calibri"/>
      <w:sz w:val="18"/>
      <w:szCs w:val="18"/>
    </w:rPr>
  </w:style>
  <w:style w:type="paragraph" w:customStyle="1" w:styleId="Style3">
    <w:name w:val="Style3"/>
    <w:basedOn w:val="Normal"/>
    <w:next w:val="Normal"/>
    <w:qFormat/>
    <w:rsid w:val="008C3A33"/>
    <w:pPr>
      <w:numPr>
        <w:ilvl w:val="5"/>
        <w:numId w:val="33"/>
      </w:numPr>
    </w:pPr>
  </w:style>
  <w:style w:type="paragraph" w:styleId="Header">
    <w:name w:val="header"/>
    <w:basedOn w:val="Normal"/>
    <w:link w:val="HeaderChar"/>
    <w:uiPriority w:val="99"/>
    <w:rsid w:val="008C3A33"/>
    <w:pPr>
      <w:tabs>
        <w:tab w:val="center" w:pos="4320"/>
        <w:tab w:val="right" w:pos="8640"/>
      </w:tabs>
    </w:pPr>
    <w:rPr>
      <w:lang w:val="x-none" w:eastAsia="x-none"/>
    </w:rPr>
  </w:style>
  <w:style w:type="character" w:customStyle="1" w:styleId="HeaderChar">
    <w:name w:val="Header Char"/>
    <w:basedOn w:val="DefaultParagraphFont"/>
    <w:link w:val="Header"/>
    <w:uiPriority w:val="99"/>
    <w:rsid w:val="008C3A33"/>
    <w:rPr>
      <w:rFonts w:ascii="Times New Roman" w:eastAsia="Times New Roman" w:hAnsi="Times New Roman" w:cs="Times New Roman"/>
      <w:kern w:val="0"/>
      <w:sz w:val="24"/>
      <w:szCs w:val="20"/>
      <w:lang w:val="x-none" w:eastAsia="x-none"/>
      <w14:ligatures w14:val="none"/>
    </w:rPr>
  </w:style>
  <w:style w:type="character" w:styleId="PageNumber">
    <w:name w:val="page number"/>
    <w:basedOn w:val="DefaultParagraphFont"/>
    <w:rsid w:val="008C3A33"/>
  </w:style>
  <w:style w:type="paragraph" w:styleId="Footer">
    <w:name w:val="footer"/>
    <w:basedOn w:val="Normal"/>
    <w:link w:val="FooterChar"/>
    <w:uiPriority w:val="99"/>
    <w:rsid w:val="008C3A33"/>
    <w:pPr>
      <w:tabs>
        <w:tab w:val="center" w:pos="4320"/>
        <w:tab w:val="right" w:pos="8640"/>
      </w:tabs>
    </w:pPr>
    <w:rPr>
      <w:lang w:val="x-none" w:eastAsia="x-none"/>
    </w:rPr>
  </w:style>
  <w:style w:type="character" w:customStyle="1" w:styleId="FooterChar">
    <w:name w:val="Footer Char"/>
    <w:basedOn w:val="DefaultParagraphFont"/>
    <w:link w:val="Footer"/>
    <w:uiPriority w:val="99"/>
    <w:rsid w:val="008C3A33"/>
    <w:rPr>
      <w:rFonts w:ascii="Times New Roman" w:eastAsia="Times New Roman" w:hAnsi="Times New Roman" w:cs="Times New Roman"/>
      <w:kern w:val="0"/>
      <w:sz w:val="24"/>
      <w:szCs w:val="20"/>
      <w:lang w:val="x-none" w:eastAsia="x-none"/>
      <w14:ligatures w14:val="none"/>
    </w:rPr>
  </w:style>
  <w:style w:type="paragraph" w:customStyle="1" w:styleId="Style5">
    <w:name w:val="Style5"/>
    <w:basedOn w:val="Heading2"/>
    <w:qFormat/>
    <w:rsid w:val="008C3A33"/>
    <w:pPr>
      <w:keepLines w:val="0"/>
      <w:tabs>
        <w:tab w:val="num" w:pos="1440"/>
      </w:tabs>
      <w:spacing w:before="240" w:after="240"/>
      <w:ind w:left="1440" w:hanging="720"/>
    </w:pPr>
    <w:rPr>
      <w:rFonts w:ascii="Times New Roman" w:eastAsia="Times New Roman" w:hAnsi="Times New Roman" w:cs="Arial"/>
      <w:iCs/>
      <w:color w:val="auto"/>
      <w:sz w:val="24"/>
      <w:szCs w:val="24"/>
      <w:lang w:val="x-none" w:eastAsia="x-none"/>
    </w:rPr>
  </w:style>
  <w:style w:type="paragraph" w:styleId="BodyText">
    <w:name w:val="Body Text"/>
    <w:basedOn w:val="Normal"/>
    <w:link w:val="BodyTextChar"/>
    <w:rsid w:val="008C3A33"/>
    <w:pPr>
      <w:overflowPunct/>
      <w:autoSpaceDE/>
      <w:autoSpaceDN/>
      <w:adjustRightInd/>
      <w:spacing w:after="0" w:line="240" w:lineRule="auto"/>
      <w:textAlignment w:val="auto"/>
    </w:pPr>
    <w:rPr>
      <w:rFonts w:ascii="Tahoma" w:hAnsi="Tahoma"/>
      <w:lang w:eastAsia="et-EE"/>
    </w:rPr>
  </w:style>
  <w:style w:type="character" w:customStyle="1" w:styleId="BodyTextChar">
    <w:name w:val="Body Text Char"/>
    <w:basedOn w:val="DefaultParagraphFont"/>
    <w:link w:val="BodyText"/>
    <w:rsid w:val="008C3A33"/>
    <w:rPr>
      <w:rFonts w:ascii="Tahoma" w:eastAsia="Times New Roman" w:hAnsi="Tahoma" w:cs="Times New Roman"/>
      <w:kern w:val="0"/>
      <w:sz w:val="24"/>
      <w:szCs w:val="20"/>
      <w:lang w:val="en-US" w:eastAsia="et-EE"/>
      <w14:ligatures w14:val="none"/>
    </w:rPr>
  </w:style>
  <w:style w:type="paragraph" w:styleId="Revision">
    <w:name w:val="Revision"/>
    <w:hidden/>
    <w:uiPriority w:val="99"/>
    <w:semiHidden/>
    <w:rsid w:val="008C3A33"/>
    <w:pPr>
      <w:spacing w:before="120" w:after="0" w:line="240" w:lineRule="atLeast"/>
      <w:ind w:left="576" w:hanging="576"/>
    </w:pPr>
    <w:rPr>
      <w:rFonts w:ascii="Times New Roman" w:eastAsia="Times New Roman" w:hAnsi="Times New Roman" w:cs="Times New Roman"/>
      <w:kern w:val="0"/>
      <w:sz w:val="24"/>
      <w:szCs w:val="20"/>
      <w:lang w:val="en-US"/>
      <w14:ligatures w14:val="none"/>
    </w:rPr>
  </w:style>
  <w:style w:type="character" w:customStyle="1" w:styleId="CharChar6">
    <w:name w:val="Char Char6"/>
    <w:rsid w:val="008C3A33"/>
    <w:rPr>
      <w:rFonts w:ascii="Tahoma" w:hAnsi="Tahoma"/>
      <w:sz w:val="24"/>
      <w:lang w:eastAsia="et-EE"/>
    </w:rPr>
  </w:style>
  <w:style w:type="paragraph" w:styleId="BodyText2">
    <w:name w:val="Body Text 2"/>
    <w:basedOn w:val="Normal"/>
    <w:link w:val="BodyText2Char"/>
    <w:rsid w:val="008C3A33"/>
    <w:pPr>
      <w:spacing w:after="120" w:line="480" w:lineRule="auto"/>
    </w:pPr>
  </w:style>
  <w:style w:type="character" w:customStyle="1" w:styleId="BodyText2Char">
    <w:name w:val="Body Text 2 Char"/>
    <w:basedOn w:val="DefaultParagraphFont"/>
    <w:link w:val="BodyText2"/>
    <w:rsid w:val="008C3A33"/>
    <w:rPr>
      <w:rFonts w:ascii="Times New Roman" w:eastAsia="Times New Roman" w:hAnsi="Times New Roman" w:cs="Times New Roman"/>
      <w:kern w:val="0"/>
      <w:sz w:val="24"/>
      <w:szCs w:val="20"/>
      <w:lang w:val="en-US"/>
      <w14:ligatures w14:val="none"/>
    </w:rPr>
  </w:style>
  <w:style w:type="paragraph" w:customStyle="1" w:styleId="P3Header1-Clauses">
    <w:name w:val="P3 Header1-Clauses"/>
    <w:basedOn w:val="Normal"/>
    <w:rsid w:val="008C3A33"/>
    <w:pPr>
      <w:tabs>
        <w:tab w:val="num" w:pos="360"/>
        <w:tab w:val="left" w:pos="972"/>
        <w:tab w:val="num" w:pos="1440"/>
      </w:tabs>
      <w:overflowPunct/>
      <w:autoSpaceDE/>
      <w:autoSpaceDN/>
      <w:adjustRightInd/>
      <w:spacing w:after="200" w:line="240" w:lineRule="auto"/>
      <w:ind w:left="432" w:firstLine="144"/>
      <w:textAlignment w:val="auto"/>
    </w:pPr>
    <w:rPr>
      <w:lang w:val="es-ES_tradnl"/>
    </w:rPr>
  </w:style>
  <w:style w:type="paragraph" w:styleId="BodyText3">
    <w:name w:val="Body Text 3"/>
    <w:basedOn w:val="Normal"/>
    <w:link w:val="BodyText3Char"/>
    <w:rsid w:val="008C3A33"/>
    <w:pPr>
      <w:spacing w:after="120"/>
    </w:pPr>
    <w:rPr>
      <w:sz w:val="16"/>
      <w:szCs w:val="16"/>
    </w:rPr>
  </w:style>
  <w:style w:type="character" w:customStyle="1" w:styleId="BodyText3Char">
    <w:name w:val="Body Text 3 Char"/>
    <w:basedOn w:val="DefaultParagraphFont"/>
    <w:link w:val="BodyText3"/>
    <w:rsid w:val="008C3A33"/>
    <w:rPr>
      <w:rFonts w:ascii="Times New Roman" w:eastAsia="Times New Roman" w:hAnsi="Times New Roman" w:cs="Times New Roman"/>
      <w:kern w:val="0"/>
      <w:sz w:val="16"/>
      <w:szCs w:val="16"/>
      <w:lang w:val="en-US"/>
      <w14:ligatures w14:val="none"/>
    </w:rPr>
  </w:style>
  <w:style w:type="paragraph" w:styleId="BodyTextIndent">
    <w:name w:val="Body Text Indent"/>
    <w:basedOn w:val="Normal"/>
    <w:link w:val="BodyTextIndentChar"/>
    <w:rsid w:val="008C3A33"/>
    <w:pPr>
      <w:spacing w:after="120"/>
      <w:ind w:left="360"/>
    </w:pPr>
  </w:style>
  <w:style w:type="character" w:customStyle="1" w:styleId="BodyTextIndentChar">
    <w:name w:val="Body Text Indent Char"/>
    <w:basedOn w:val="DefaultParagraphFont"/>
    <w:link w:val="BodyTextIndent"/>
    <w:rsid w:val="008C3A33"/>
    <w:rPr>
      <w:rFonts w:ascii="Times New Roman" w:eastAsia="Times New Roman" w:hAnsi="Times New Roman" w:cs="Times New Roman"/>
      <w:kern w:val="0"/>
      <w:sz w:val="24"/>
      <w:szCs w:val="20"/>
      <w:lang w:val="en-US"/>
      <w14:ligatures w14:val="none"/>
    </w:rPr>
  </w:style>
  <w:style w:type="paragraph" w:styleId="NoSpacing">
    <w:name w:val="No Spacing"/>
    <w:link w:val="NoSpacingChar"/>
    <w:uiPriority w:val="1"/>
    <w:qFormat/>
    <w:rsid w:val="008C3A33"/>
    <w:pPr>
      <w:spacing w:after="240" w:line="240" w:lineRule="atLeast"/>
      <w:ind w:left="1440" w:hanging="720"/>
      <w:jc w:val="both"/>
    </w:pPr>
    <w:rPr>
      <w:rFonts w:ascii="Calibri" w:eastAsia="Calibri" w:hAnsi="Calibri" w:cs="Times New Roman"/>
      <w:kern w:val="0"/>
      <w14:ligatures w14:val="none"/>
    </w:rPr>
  </w:style>
  <w:style w:type="character" w:customStyle="1" w:styleId="NoSpacingChar">
    <w:name w:val="No Spacing Char"/>
    <w:link w:val="NoSpacing"/>
    <w:uiPriority w:val="1"/>
    <w:rsid w:val="008C3A33"/>
    <w:rPr>
      <w:rFonts w:ascii="Calibri" w:eastAsia="Calibri" w:hAnsi="Calibri" w:cs="Times New Roman"/>
      <w:kern w:val="0"/>
      <w14:ligatures w14:val="none"/>
    </w:rPr>
  </w:style>
  <w:style w:type="paragraph" w:customStyle="1" w:styleId="Heading50">
    <w:name w:val="Heading5"/>
    <w:basedOn w:val="Heading4"/>
    <w:qFormat/>
    <w:rsid w:val="008C3A33"/>
    <w:pPr>
      <w:keepLines w:val="0"/>
      <w:spacing w:before="0" w:after="0" w:line="240" w:lineRule="auto"/>
      <w:jc w:val="center"/>
    </w:pPr>
    <w:rPr>
      <w:rFonts w:ascii="Arial" w:eastAsia="Arial" w:hAnsi="Arial" w:cs="Arial"/>
      <w:b/>
      <w:bCs/>
      <w:i w:val="0"/>
      <w:iCs w:val="0"/>
      <w:color w:val="auto"/>
      <w:sz w:val="28"/>
      <w:szCs w:val="28"/>
    </w:rPr>
  </w:style>
  <w:style w:type="paragraph" w:styleId="BodyTextIndent2">
    <w:name w:val="Body Text Indent 2"/>
    <w:basedOn w:val="Normal"/>
    <w:link w:val="BodyTextIndent2Char"/>
    <w:rsid w:val="008C3A33"/>
    <w:pPr>
      <w:spacing w:before="0" w:after="120" w:line="480" w:lineRule="auto"/>
      <w:ind w:left="360"/>
    </w:pPr>
  </w:style>
  <w:style w:type="character" w:customStyle="1" w:styleId="BodyTextIndent2Char">
    <w:name w:val="Body Text Indent 2 Char"/>
    <w:basedOn w:val="DefaultParagraphFont"/>
    <w:link w:val="BodyTextIndent2"/>
    <w:rsid w:val="008C3A33"/>
    <w:rPr>
      <w:rFonts w:ascii="Times New Roman" w:eastAsia="Times New Roman" w:hAnsi="Times New Roman" w:cs="Times New Roman"/>
      <w:kern w:val="0"/>
      <w:sz w:val="24"/>
      <w:szCs w:val="20"/>
      <w:lang w:val="en-US"/>
      <w14:ligatures w14:val="none"/>
    </w:rPr>
  </w:style>
  <w:style w:type="character" w:customStyle="1" w:styleId="ListParagraphChar">
    <w:name w:val="List Paragraph Char"/>
    <w:link w:val="ListParagraph"/>
    <w:uiPriority w:val="34"/>
    <w:rsid w:val="008C3A33"/>
  </w:style>
  <w:style w:type="paragraph" w:customStyle="1" w:styleId="s9head">
    <w:name w:val="s9head"/>
    <w:basedOn w:val="Heading4"/>
    <w:qFormat/>
    <w:rsid w:val="008C3A33"/>
    <w:pPr>
      <w:keepLines w:val="0"/>
      <w:pBdr>
        <w:top w:val="single" w:sz="12" w:space="1" w:color="DBE5F1"/>
        <w:left w:val="single" w:sz="12" w:space="4" w:color="DBE5F1"/>
        <w:bottom w:val="single" w:sz="12" w:space="1" w:color="DBE5F1"/>
        <w:right w:val="single" w:sz="12" w:space="4" w:color="DBE5F1"/>
      </w:pBdr>
      <w:shd w:val="clear" w:color="auto" w:fill="DBE5F1"/>
      <w:spacing w:before="240" w:after="240" w:line="276" w:lineRule="auto"/>
    </w:pPr>
    <w:rPr>
      <w:rFonts w:ascii="Calibri" w:eastAsia="Arial" w:hAnsi="Calibri" w:cs="Calibri"/>
      <w:b/>
      <w:bCs/>
      <w:i w:val="0"/>
      <w:iCs w:val="0"/>
      <w:color w:val="auto"/>
      <w:sz w:val="28"/>
      <w:szCs w:val="28"/>
    </w:rPr>
  </w:style>
  <w:style w:type="paragraph" w:customStyle="1" w:styleId="paragraph">
    <w:name w:val="paragraph"/>
    <w:basedOn w:val="Normal"/>
    <w:rsid w:val="008C3A33"/>
    <w:pPr>
      <w:overflowPunct/>
      <w:autoSpaceDE/>
      <w:autoSpaceDN/>
      <w:adjustRightInd/>
      <w:spacing w:before="100" w:beforeAutospacing="1" w:after="100" w:afterAutospacing="1" w:line="240" w:lineRule="auto"/>
      <w:jc w:val="left"/>
      <w:textAlignment w:val="auto"/>
    </w:pPr>
    <w:rPr>
      <w:szCs w:val="24"/>
      <w:lang w:val="en-PH"/>
    </w:rPr>
  </w:style>
  <w:style w:type="character" w:customStyle="1" w:styleId="normaltextrun">
    <w:name w:val="normaltextrun"/>
    <w:basedOn w:val="DefaultParagraphFont"/>
    <w:rsid w:val="008C3A33"/>
  </w:style>
  <w:style w:type="character" w:customStyle="1" w:styleId="eop">
    <w:name w:val="eop"/>
    <w:basedOn w:val="DefaultParagraphFont"/>
    <w:rsid w:val="008C3A33"/>
  </w:style>
  <w:style w:type="character" w:customStyle="1" w:styleId="scxw267692873">
    <w:name w:val="scxw267692873"/>
    <w:basedOn w:val="DefaultParagraphFont"/>
    <w:rsid w:val="008C3A33"/>
  </w:style>
  <w:style w:type="paragraph" w:customStyle="1" w:styleId="Default">
    <w:name w:val="Default"/>
    <w:basedOn w:val="Normal"/>
    <w:uiPriority w:val="1"/>
    <w:rsid w:val="008C3A33"/>
    <w:rPr>
      <w:rFonts w:ascii="Arial" w:hAnsi="Arial" w:cs="Arial"/>
      <w:color w:val="000000" w:themeColor="text1"/>
      <w:lang w:val="en-PH" w:eastAsia="en-PH"/>
    </w:rPr>
  </w:style>
  <w:style w:type="paragraph" w:styleId="TOCHeading">
    <w:name w:val="TOC Heading"/>
    <w:basedOn w:val="Heading1"/>
    <w:next w:val="Normal"/>
    <w:uiPriority w:val="39"/>
    <w:unhideWhenUsed/>
    <w:qFormat/>
    <w:rsid w:val="008C3A33"/>
    <w:pPr>
      <w:spacing w:before="240" w:after="0"/>
      <w:contextualSpacing/>
      <w:outlineLvl w:val="9"/>
    </w:pPr>
    <w:rPr>
      <w:sz w:val="32"/>
      <w:szCs w:val="32"/>
    </w:rPr>
  </w:style>
  <w:style w:type="character" w:styleId="UnresolvedMention">
    <w:name w:val="Unresolved Mention"/>
    <w:basedOn w:val="DefaultParagraphFont"/>
    <w:uiPriority w:val="99"/>
    <w:semiHidden/>
    <w:unhideWhenUsed/>
    <w:rsid w:val="008C3A33"/>
    <w:rPr>
      <w:color w:val="605E5C"/>
      <w:shd w:val="clear" w:color="auto" w:fill="E1DFDD"/>
    </w:rPr>
  </w:style>
  <w:style w:type="character" w:styleId="Strong">
    <w:name w:val="Strong"/>
    <w:basedOn w:val="DefaultParagraphFont"/>
    <w:qFormat/>
    <w:rsid w:val="008C3A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eader" Target="header11.xml"/><Relationship Id="rId42" Type="http://schemas.openxmlformats.org/officeDocument/2006/relationships/header" Target="header24.xml"/><Relationship Id="rId47" Type="http://schemas.openxmlformats.org/officeDocument/2006/relationships/header" Target="header28.xml"/><Relationship Id="rId63" Type="http://schemas.openxmlformats.org/officeDocument/2006/relationships/header" Target="header40.xml"/><Relationship Id="rId68" Type="http://schemas.openxmlformats.org/officeDocument/2006/relationships/header" Target="header44.xml"/><Relationship Id="rId16" Type="http://schemas.openxmlformats.org/officeDocument/2006/relationships/header" Target="header7.xml"/><Relationship Id="rId11" Type="http://schemas.openxmlformats.org/officeDocument/2006/relationships/image" Target="media/image1.png"/><Relationship Id="rId24" Type="http://schemas.openxmlformats.org/officeDocument/2006/relationships/header" Target="header13.xml"/><Relationship Id="rId32" Type="http://schemas.openxmlformats.org/officeDocument/2006/relationships/header" Target="header17.xml"/><Relationship Id="rId37" Type="http://schemas.openxmlformats.org/officeDocument/2006/relationships/footer" Target="footer7.xml"/><Relationship Id="rId40" Type="http://schemas.openxmlformats.org/officeDocument/2006/relationships/header" Target="header23.xml"/><Relationship Id="rId45" Type="http://schemas.openxmlformats.org/officeDocument/2006/relationships/footer" Target="footer9.xml"/><Relationship Id="rId53" Type="http://schemas.openxmlformats.org/officeDocument/2006/relationships/footer" Target="footer11.xml"/><Relationship Id="rId58" Type="http://schemas.openxmlformats.org/officeDocument/2006/relationships/header" Target="header36.xml"/><Relationship Id="rId66" Type="http://schemas.openxmlformats.org/officeDocument/2006/relationships/header" Target="header42.xml"/><Relationship Id="rId74" Type="http://schemas.openxmlformats.org/officeDocument/2006/relationships/header" Target="header48.xm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footer" Target="footer13.xml"/><Relationship Id="rId19" Type="http://schemas.openxmlformats.org/officeDocument/2006/relationships/header" Target="header9.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eader" Target="header15.xml"/><Relationship Id="rId30" Type="http://schemas.openxmlformats.org/officeDocument/2006/relationships/hyperlink" Target="https://word-edit.officeapps.live.com/we/wordeditorframe.aspx?ui=en-US&amp;rs=en-US&amp;wopisrc=https%3A%2F%2Fgppbgov.sharepoint.com%2Fsites%2FSecretariatDivision%2F_vti_bin%2Fwopi.ashx%2Ffiles%2F33f9676b975444a69e10129670ac5b4d&amp;wdorigin=BrowserReload.Sharing.ServerTransfer&amp;wdexp=TEAMS-TREATMENT&amp;wdhostclicktime=1744678955468&amp;wdenableroaming=1&amp;mscc=1&amp;hid=09A094A1-70E3-5000-110E-71C64B024D3C.0&amp;uih=sharepointcom&amp;wdlcid=en-US&amp;jsapi=1&amp;jsapiver=v2&amp;corrid=92f021c9-3e73-d2b2-962e-fdee50f49f9f&amp;usid=92f021c9-3e73-d2b2-962e-fdee50f49f9f&amp;newsession=1&amp;sftc=1&amp;uihit=docaspx&amp;muv=1&amp;cac=1&amp;sams=1&amp;mtf=1&amp;sfp=1&amp;sdp=1&amp;hch=1&amp;hwfh=1&amp;dchat=1&amp;sc=%7B%22pmo%22%3A%22https%3A%2F%2Fgppbgov.sharepoint.com%22%2C%22pmshare%22%3Atrue%7D&amp;ctp=LeastProtected&amp;rct=Normal&amp;afdflight=13&amp;csc=1&amp;instantedit=1&amp;wopicomplete=1&amp;wdredirectionreason=Unified_SingleFlush" TargetMode="External"/><Relationship Id="rId35" Type="http://schemas.openxmlformats.org/officeDocument/2006/relationships/header" Target="header19.xml"/><Relationship Id="rId43" Type="http://schemas.openxmlformats.org/officeDocument/2006/relationships/header" Target="header25.xml"/><Relationship Id="rId48" Type="http://schemas.openxmlformats.org/officeDocument/2006/relationships/header" Target="header29.xml"/><Relationship Id="rId56" Type="http://schemas.openxmlformats.org/officeDocument/2006/relationships/header" Target="header35.xml"/><Relationship Id="rId64" Type="http://schemas.openxmlformats.org/officeDocument/2006/relationships/header" Target="header41.xml"/><Relationship Id="rId69" Type="http://schemas.openxmlformats.org/officeDocument/2006/relationships/footer" Target="footer15.xml"/><Relationship Id="rId77" Type="http://schemas.openxmlformats.org/officeDocument/2006/relationships/header" Target="header50.xml"/><Relationship Id="rId8" Type="http://schemas.openxmlformats.org/officeDocument/2006/relationships/header" Target="header2.xml"/><Relationship Id="rId51" Type="http://schemas.openxmlformats.org/officeDocument/2006/relationships/header" Target="header31.xml"/><Relationship Id="rId72" Type="http://schemas.openxmlformats.org/officeDocument/2006/relationships/header" Target="header47.xm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header" Target="header14.xml"/><Relationship Id="rId33" Type="http://schemas.openxmlformats.org/officeDocument/2006/relationships/footer" Target="footer6.xml"/><Relationship Id="rId38" Type="http://schemas.openxmlformats.org/officeDocument/2006/relationships/header" Target="header21.xml"/><Relationship Id="rId46" Type="http://schemas.openxmlformats.org/officeDocument/2006/relationships/header" Target="header27.xml"/><Relationship Id="rId59" Type="http://schemas.openxmlformats.org/officeDocument/2006/relationships/header" Target="header37.xml"/><Relationship Id="rId67" Type="http://schemas.openxmlformats.org/officeDocument/2006/relationships/header" Target="header43.xml"/><Relationship Id="rId20" Type="http://schemas.openxmlformats.org/officeDocument/2006/relationships/header" Target="header10.xml"/><Relationship Id="rId41" Type="http://schemas.openxmlformats.org/officeDocument/2006/relationships/footer" Target="footer8.xml"/><Relationship Id="rId54" Type="http://schemas.openxmlformats.org/officeDocument/2006/relationships/header" Target="header33.xml"/><Relationship Id="rId62" Type="http://schemas.openxmlformats.org/officeDocument/2006/relationships/header" Target="header39.xml"/><Relationship Id="rId70" Type="http://schemas.openxmlformats.org/officeDocument/2006/relationships/header" Target="header45.xml"/><Relationship Id="rId75"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6.xml"/><Relationship Id="rId23" Type="http://schemas.openxmlformats.org/officeDocument/2006/relationships/header" Target="header12.xml"/><Relationship Id="rId28" Type="http://schemas.openxmlformats.org/officeDocument/2006/relationships/hyperlink" Target="https://word-edit.officeapps.live.com/we/wordeditorframe.aspx?ui=en-US&amp;rs=en-US&amp;wopisrc=https%3A%2F%2Fgppbgov-my.sharepoint.com%2Fpersonal%2Fkaenciso_gppb_gov_ph%2F_vti_bin%2Fwopi.ashx%2Ffiles%2Fb59a46adefe64a208caca6037ce3bb49&amp;wdenableroaming=1&amp;mscc=1&amp;wdodb=1&amp;hid=1E1D99A1-20A1-5000-2382-73592A11824B.0&amp;uih=sharepointcom&amp;wdlcid=en-US&amp;jsapi=1&amp;jsapiver=v2&amp;corrid=a40f85ee-2bc4-a7f3-ed4e-5f99cba2607d&amp;usid=a40f85ee-2bc4-a7f3-ed4e-5f99cba2607d&amp;newsession=1&amp;sftc=1&amp;uihit=docaspx&amp;muv=1&amp;ats=PairwiseBroker&amp;cac=1&amp;sams=1&amp;mtf=1&amp;sfp=1&amp;sdp=1&amp;hch=1&amp;hwfh=1&amp;dchat=1&amp;sc=%7B%22pmo%22%3A%22https%3A%2F%2Fgppbgov-my.sharepoint.com%22%2C%22pmshare%22%3Atrue%7D&amp;ctp=LeastProtected&amp;rct=Normal&amp;wdorigin=Sharing.ServerTransfer&amp;afdflight=74&amp;csc=1&amp;instantedit=1&amp;wopicomplete=1&amp;wdredirectionreason=Unified_SingleFlush" TargetMode="External"/><Relationship Id="rId36" Type="http://schemas.openxmlformats.org/officeDocument/2006/relationships/header" Target="header20.xml"/><Relationship Id="rId49" Type="http://schemas.openxmlformats.org/officeDocument/2006/relationships/footer" Target="footer10.xml"/><Relationship Id="rId57" Type="http://schemas.openxmlformats.org/officeDocument/2006/relationships/footer" Target="footer12.xml"/><Relationship Id="rId10" Type="http://schemas.openxmlformats.org/officeDocument/2006/relationships/header" Target="header3.xml"/><Relationship Id="rId31" Type="http://schemas.openxmlformats.org/officeDocument/2006/relationships/header" Target="header16.xml"/><Relationship Id="rId44" Type="http://schemas.openxmlformats.org/officeDocument/2006/relationships/header" Target="header26.xml"/><Relationship Id="rId52" Type="http://schemas.openxmlformats.org/officeDocument/2006/relationships/header" Target="header32.xml"/><Relationship Id="rId60" Type="http://schemas.openxmlformats.org/officeDocument/2006/relationships/header" Target="header38.xml"/><Relationship Id="rId65" Type="http://schemas.openxmlformats.org/officeDocument/2006/relationships/footer" Target="footer14.xml"/><Relationship Id="rId73" Type="http://schemas.openxmlformats.org/officeDocument/2006/relationships/footer" Target="footer16.xml"/><Relationship Id="rId78" Type="http://schemas.openxmlformats.org/officeDocument/2006/relationships/header" Target="header51.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oter" Target="footer3.xml"/><Relationship Id="rId39" Type="http://schemas.openxmlformats.org/officeDocument/2006/relationships/header" Target="header22.xml"/><Relationship Id="rId34" Type="http://schemas.openxmlformats.org/officeDocument/2006/relationships/header" Target="header18.xml"/><Relationship Id="rId50" Type="http://schemas.openxmlformats.org/officeDocument/2006/relationships/header" Target="header30.xml"/><Relationship Id="rId55" Type="http://schemas.openxmlformats.org/officeDocument/2006/relationships/header" Target="header34.xml"/><Relationship Id="rId76" Type="http://schemas.openxmlformats.org/officeDocument/2006/relationships/header" Target="header49.xml"/><Relationship Id="rId7" Type="http://schemas.openxmlformats.org/officeDocument/2006/relationships/header" Target="header1.xml"/><Relationship Id="rId71" Type="http://schemas.openxmlformats.org/officeDocument/2006/relationships/header" Target="header46.xml"/><Relationship Id="rId2" Type="http://schemas.openxmlformats.org/officeDocument/2006/relationships/styles" Target="styles.xml"/><Relationship Id="rId29" Type="http://schemas.openxmlformats.org/officeDocument/2006/relationships/hyperlink" Target="https://word-edit.officeapps.live.com/we/wordeditorframe.aspx?ui=en-US&amp;rs=en-US&amp;wopisrc=https%3A%2F%2Fgppbgov.sharepoint.com%2Fsites%2FSecretariatDivision%2F_vti_bin%2Fwopi.ashx%2Ffiles%2F33f9676b975444a69e10129670ac5b4d&amp;wdorigin=BrowserReload.Sharing.ServerTransfer&amp;wdexp=TEAMS-TREATMENT&amp;wdhostclicktime=1744678955468&amp;wdenableroaming=1&amp;mscc=1&amp;hid=09A094A1-70E3-5000-110E-71C64B024D3C.0&amp;uih=sharepointcom&amp;wdlcid=en-US&amp;jsapi=1&amp;jsapiver=v2&amp;corrid=92f021c9-3e73-d2b2-962e-fdee50f49f9f&amp;usid=92f021c9-3e73-d2b2-962e-fdee50f49f9f&amp;newsession=1&amp;sftc=1&amp;uihit=docaspx&amp;muv=1&amp;cac=1&amp;sams=1&amp;mtf=1&amp;sfp=1&amp;sdp=1&amp;hch=1&amp;hwfh=1&amp;dchat=1&amp;sc=%7B%22pmo%22%3A%22https%3A%2F%2Fgppbgov.sharepoint.com%22%2C%22pmshare%22%3Atrue%7D&amp;ctp=LeastProtected&amp;rct=Normal&amp;afdflight=13&amp;csc=1&amp;instantedit=1&amp;wopicomplete=1&amp;wdredirectionreason=Unified_SingleFlu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105</Pages>
  <Words>33917</Words>
  <Characters>193329</Characters>
  <Application>Microsoft Office Word</Application>
  <DocSecurity>0</DocSecurity>
  <Lines>1611</Lines>
  <Paragraphs>453</Paragraphs>
  <ScaleCrop>false</ScaleCrop>
  <Company/>
  <LinksUpToDate>false</LinksUpToDate>
  <CharactersWithSpaces>226793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al in</dc:creator>
  <cp:keywords/>
  <dc:description/>
  <cp:lastModifiedBy>hp al in</cp:lastModifiedBy>
  <cp:revision>3</cp:revision>
  <dcterms:created xsi:type="dcterms:W3CDTF">2026-03-23T01:02:00Z</dcterms:created>
  <dcterms:modified xsi:type="dcterms:W3CDTF">2026-03-23T02:46:00Z</dcterms:modified>
</cp:coreProperties>
</file>